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7038" w14:textId="77777777" w:rsidR="003A7028" w:rsidRPr="00C03714" w:rsidRDefault="003E3EDE" w:rsidP="003A7028">
      <w:pPr>
        <w:rPr>
          <w:rFonts w:ascii="Palatino Linotype" w:hAnsi="Palatino Linotype"/>
          <w:sz w:val="22"/>
        </w:rPr>
      </w:pPr>
      <w:r w:rsidRPr="00C03714">
        <w:rPr>
          <w:rFonts w:ascii="Palatino Linotype" w:hAnsi="Palatino Linotype"/>
          <w:noProof/>
          <w:sz w:val="22"/>
          <w:lang w:eastAsia="en-GB"/>
        </w:rPr>
        <w:drawing>
          <wp:anchor distT="0" distB="0" distL="114300" distR="114300" simplePos="0" relativeHeight="251660288" behindDoc="1" locked="0" layoutInCell="1" allowOverlap="1" wp14:anchorId="10F32088" wp14:editId="5A33C909">
            <wp:simplePos x="0" y="0"/>
            <wp:positionH relativeFrom="column">
              <wp:posOffset>15240</wp:posOffset>
            </wp:positionH>
            <wp:positionV relativeFrom="paragraph">
              <wp:posOffset>85725</wp:posOffset>
            </wp:positionV>
            <wp:extent cx="5434132" cy="37592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312" cy="3762092"/>
                    </a:xfrm>
                    <a:prstGeom prst="rect">
                      <a:avLst/>
                    </a:prstGeom>
                    <a:noFill/>
                    <a:ln>
                      <a:noFill/>
                    </a:ln>
                  </pic:spPr>
                </pic:pic>
              </a:graphicData>
            </a:graphic>
          </wp:anchor>
        </w:drawing>
      </w:r>
    </w:p>
    <w:p w14:paraId="1FD8EFC2" w14:textId="77777777" w:rsidR="003A7028" w:rsidRPr="00C03714" w:rsidRDefault="003A7028" w:rsidP="003A7028">
      <w:pPr>
        <w:rPr>
          <w:rFonts w:ascii="Palatino Linotype" w:hAnsi="Palatino Linotype"/>
          <w:sz w:val="22"/>
        </w:rPr>
      </w:pPr>
    </w:p>
    <w:p w14:paraId="6072B007" w14:textId="77777777" w:rsidR="003A7028" w:rsidRPr="00C03714" w:rsidRDefault="003A7028" w:rsidP="003A7028">
      <w:pPr>
        <w:rPr>
          <w:rFonts w:ascii="Palatino Linotype" w:hAnsi="Palatino Linotype"/>
          <w:sz w:val="22"/>
        </w:rPr>
      </w:pPr>
    </w:p>
    <w:p w14:paraId="2AD7F27B" w14:textId="77777777" w:rsidR="003A7028" w:rsidRPr="00C03714" w:rsidRDefault="003A7028" w:rsidP="003A7028">
      <w:pPr>
        <w:rPr>
          <w:rFonts w:ascii="Palatino Linotype" w:hAnsi="Palatino Linotype"/>
          <w:sz w:val="22"/>
        </w:rPr>
      </w:pPr>
    </w:p>
    <w:p w14:paraId="397E2EC7" w14:textId="77777777" w:rsidR="003A7028" w:rsidRPr="00C03714" w:rsidRDefault="003A7028" w:rsidP="003A7028">
      <w:pPr>
        <w:rPr>
          <w:rFonts w:ascii="Palatino Linotype" w:hAnsi="Palatino Linotype"/>
          <w:sz w:val="22"/>
        </w:rPr>
      </w:pPr>
    </w:p>
    <w:p w14:paraId="38D556D2" w14:textId="77777777" w:rsidR="003A7028" w:rsidRPr="00C03714" w:rsidRDefault="003A7028" w:rsidP="003A7028">
      <w:pPr>
        <w:rPr>
          <w:rFonts w:ascii="Palatino Linotype" w:hAnsi="Palatino Linotype"/>
          <w:sz w:val="22"/>
        </w:rPr>
      </w:pPr>
    </w:p>
    <w:p w14:paraId="6B70778D" w14:textId="77777777" w:rsidR="003A7028" w:rsidRPr="00C03714" w:rsidRDefault="003A7028" w:rsidP="003A7028">
      <w:pPr>
        <w:rPr>
          <w:rFonts w:ascii="Palatino Linotype" w:hAnsi="Palatino Linotype"/>
          <w:sz w:val="22"/>
        </w:rPr>
      </w:pPr>
    </w:p>
    <w:p w14:paraId="54A73E14" w14:textId="77777777" w:rsidR="003A7028" w:rsidRPr="00C03714" w:rsidRDefault="003A7028" w:rsidP="003A7028">
      <w:pPr>
        <w:rPr>
          <w:rFonts w:ascii="Palatino Linotype" w:hAnsi="Palatino Linotype"/>
          <w:sz w:val="22"/>
        </w:rPr>
      </w:pPr>
    </w:p>
    <w:p w14:paraId="2F0567CC" w14:textId="77777777" w:rsidR="003A7028" w:rsidRPr="00C03714" w:rsidRDefault="003A7028" w:rsidP="003A7028">
      <w:pPr>
        <w:rPr>
          <w:rFonts w:ascii="Palatino Linotype" w:hAnsi="Palatino Linotype"/>
          <w:sz w:val="22"/>
        </w:rPr>
      </w:pPr>
    </w:p>
    <w:p w14:paraId="7D6BD17A" w14:textId="77777777" w:rsidR="003A7028" w:rsidRPr="00C03714" w:rsidRDefault="003A7028" w:rsidP="003A7028">
      <w:pPr>
        <w:rPr>
          <w:rFonts w:ascii="Palatino Linotype" w:hAnsi="Palatino Linotype"/>
          <w:sz w:val="22"/>
        </w:rPr>
      </w:pPr>
    </w:p>
    <w:p w14:paraId="2C502364" w14:textId="77777777" w:rsidR="003A7028" w:rsidRPr="00C03714" w:rsidRDefault="003A7028" w:rsidP="003A7028">
      <w:pPr>
        <w:rPr>
          <w:rFonts w:ascii="Palatino Linotype" w:hAnsi="Palatino Linotype"/>
          <w:sz w:val="22"/>
        </w:rPr>
      </w:pPr>
    </w:p>
    <w:p w14:paraId="196A86BA" w14:textId="77777777" w:rsidR="003A7028" w:rsidRPr="00C03714" w:rsidRDefault="003A7028" w:rsidP="003A7028">
      <w:pPr>
        <w:rPr>
          <w:rFonts w:ascii="Palatino Linotype" w:hAnsi="Palatino Linotype"/>
          <w:sz w:val="22"/>
        </w:rPr>
      </w:pPr>
    </w:p>
    <w:p w14:paraId="26BF476B" w14:textId="77777777" w:rsidR="003A7028" w:rsidRPr="00C03714" w:rsidRDefault="003A7028" w:rsidP="003A7028">
      <w:pPr>
        <w:jc w:val="right"/>
        <w:rPr>
          <w:rFonts w:ascii="Palatino Linotype" w:hAnsi="Palatino Linotype"/>
          <w:sz w:val="22"/>
        </w:rPr>
      </w:pPr>
    </w:p>
    <w:p w14:paraId="1323900B" w14:textId="77777777" w:rsidR="003A7028" w:rsidRPr="00C03714" w:rsidRDefault="003A7028" w:rsidP="003A7028">
      <w:pPr>
        <w:jc w:val="right"/>
        <w:rPr>
          <w:rFonts w:ascii="Palatino Linotype" w:hAnsi="Palatino Linotype"/>
          <w:sz w:val="56"/>
          <w:szCs w:val="72"/>
        </w:rPr>
      </w:pPr>
    </w:p>
    <w:p w14:paraId="5659A400" w14:textId="77777777" w:rsidR="003A7028" w:rsidRPr="00C03714" w:rsidRDefault="003A7028" w:rsidP="003A7028">
      <w:pPr>
        <w:jc w:val="right"/>
        <w:rPr>
          <w:rFonts w:ascii="Palatino Linotype" w:hAnsi="Palatino Linotype"/>
          <w:sz w:val="56"/>
          <w:szCs w:val="72"/>
        </w:rPr>
      </w:pPr>
    </w:p>
    <w:p w14:paraId="47F58212" w14:textId="77777777" w:rsidR="003E3EDE" w:rsidRPr="00C03714" w:rsidRDefault="003E3EDE" w:rsidP="00802685">
      <w:pPr>
        <w:rPr>
          <w:rFonts w:ascii="Palatino Linotype" w:hAnsi="Palatino Linotype"/>
          <w:sz w:val="56"/>
          <w:szCs w:val="72"/>
        </w:rPr>
      </w:pPr>
    </w:p>
    <w:p w14:paraId="308BBFDC" w14:textId="77777777" w:rsidR="003A7028" w:rsidRPr="00C03714" w:rsidRDefault="003A7028" w:rsidP="003A7028">
      <w:pPr>
        <w:rPr>
          <w:rFonts w:ascii="Palatino Linotype" w:hAnsi="Palatino Linotype"/>
          <w:sz w:val="56"/>
          <w:szCs w:val="72"/>
        </w:rPr>
      </w:pPr>
    </w:p>
    <w:p w14:paraId="7C4C3428" w14:textId="622912AC" w:rsidR="003A7028" w:rsidRPr="00C03714" w:rsidRDefault="003F573C" w:rsidP="00763BBF">
      <w:pPr>
        <w:spacing w:line="240" w:lineRule="auto"/>
        <w:jc w:val="right"/>
        <w:rPr>
          <w:rFonts w:ascii="Palatino Linotype" w:hAnsi="Palatino Linotype"/>
          <w:color w:val="662869"/>
          <w:sz w:val="52"/>
          <w:szCs w:val="52"/>
        </w:rPr>
      </w:pPr>
      <w:r w:rsidRPr="00C03714">
        <w:rPr>
          <w:rFonts w:ascii="Palatino Linotype" w:hAnsi="Palatino Linotype"/>
          <w:color w:val="662869"/>
          <w:sz w:val="44"/>
          <w:szCs w:val="44"/>
        </w:rPr>
        <w:t>S</w:t>
      </w:r>
      <w:r w:rsidR="003A7028" w:rsidRPr="00C03714">
        <w:rPr>
          <w:rFonts w:ascii="Palatino Linotype" w:hAnsi="Palatino Linotype"/>
          <w:color w:val="662869"/>
          <w:sz w:val="44"/>
          <w:szCs w:val="44"/>
        </w:rPr>
        <w:t xml:space="preserve">chool of </w:t>
      </w:r>
      <w:r w:rsidR="003A7028" w:rsidRPr="00C03714">
        <w:rPr>
          <w:rFonts w:ascii="Palatino Linotype" w:hAnsi="Palatino Linotype"/>
          <w:i/>
          <w:iCs/>
          <w:color w:val="662869"/>
          <w:sz w:val="144"/>
          <w:szCs w:val="104"/>
          <w:vertAlign w:val="subscript"/>
        </w:rPr>
        <w:t>B</w:t>
      </w:r>
      <w:r w:rsidR="003A7028" w:rsidRPr="00C03714">
        <w:rPr>
          <w:rFonts w:ascii="Palatino Linotype" w:hAnsi="Palatino Linotype"/>
          <w:i/>
          <w:iCs/>
          <w:color w:val="662869"/>
          <w:vertAlign w:val="subscript"/>
        </w:rPr>
        <w:t xml:space="preserve"> </w:t>
      </w:r>
      <w:proofErr w:type="spellStart"/>
      <w:r w:rsidR="003A7028" w:rsidRPr="00C03714">
        <w:rPr>
          <w:rFonts w:ascii="Palatino Linotype" w:hAnsi="Palatino Linotype"/>
          <w:color w:val="662869"/>
          <w:sz w:val="44"/>
          <w:szCs w:val="44"/>
        </w:rPr>
        <w:t>iology</w:t>
      </w:r>
      <w:proofErr w:type="spellEnd"/>
    </w:p>
    <w:p w14:paraId="6AE7A200" w14:textId="3AE52BBB" w:rsidR="003A7028" w:rsidRPr="00C03714" w:rsidRDefault="003A7028" w:rsidP="00763BBF">
      <w:pPr>
        <w:spacing w:line="240" w:lineRule="auto"/>
        <w:jc w:val="right"/>
        <w:outlineLvl w:val="0"/>
        <w:rPr>
          <w:rFonts w:ascii="Palatino Linotype" w:hAnsi="Palatino Linotype"/>
          <w:sz w:val="72"/>
          <w:szCs w:val="72"/>
        </w:rPr>
      </w:pPr>
      <w:bookmarkStart w:id="0" w:name="_Toc492365335"/>
      <w:bookmarkStart w:id="1" w:name="_Toc81378951"/>
      <w:bookmarkStart w:id="2" w:name="_Toc81380179"/>
      <w:r w:rsidRPr="00C03714">
        <w:rPr>
          <w:rFonts w:ascii="Palatino Linotype" w:hAnsi="Palatino Linotype"/>
          <w:sz w:val="72"/>
          <w:szCs w:val="72"/>
        </w:rPr>
        <w:t>Undergraduate Handbook</w:t>
      </w:r>
      <w:bookmarkEnd w:id="0"/>
      <w:bookmarkEnd w:id="1"/>
      <w:bookmarkEnd w:id="2"/>
    </w:p>
    <w:p w14:paraId="533ED987" w14:textId="5791A4EF" w:rsidR="003A7028" w:rsidRPr="00C03714" w:rsidRDefault="00DB093B" w:rsidP="00763BBF">
      <w:pPr>
        <w:spacing w:line="240" w:lineRule="auto"/>
        <w:jc w:val="right"/>
        <w:rPr>
          <w:rFonts w:ascii="Palatino Linotype" w:hAnsi="Palatino Linotype"/>
          <w:color w:val="662869"/>
          <w:sz w:val="44"/>
          <w:szCs w:val="44"/>
        </w:rPr>
      </w:pPr>
      <w:r w:rsidRPr="00C03714">
        <w:rPr>
          <w:rFonts w:ascii="Palatino Linotype" w:hAnsi="Palatino Linotype"/>
          <w:color w:val="662869"/>
          <w:sz w:val="44"/>
          <w:szCs w:val="44"/>
        </w:rPr>
        <w:t>20</w:t>
      </w:r>
      <w:r>
        <w:rPr>
          <w:rFonts w:ascii="Palatino Linotype" w:hAnsi="Palatino Linotype"/>
          <w:color w:val="662869"/>
          <w:sz w:val="44"/>
          <w:szCs w:val="44"/>
        </w:rPr>
        <w:t>21</w:t>
      </w:r>
      <w:r w:rsidR="003A7028" w:rsidRPr="00C03714">
        <w:rPr>
          <w:rFonts w:ascii="Palatino Linotype" w:hAnsi="Palatino Linotype"/>
          <w:color w:val="662869"/>
          <w:sz w:val="44"/>
          <w:szCs w:val="44"/>
        </w:rPr>
        <w:t>-</w:t>
      </w:r>
      <w:r>
        <w:rPr>
          <w:rFonts w:ascii="Palatino Linotype" w:hAnsi="Palatino Linotype"/>
          <w:color w:val="662869"/>
          <w:sz w:val="44"/>
          <w:szCs w:val="44"/>
        </w:rPr>
        <w:t>22</w:t>
      </w:r>
    </w:p>
    <w:p w14:paraId="6F1E7D80" w14:textId="7A1B6C93" w:rsidR="00857159" w:rsidRPr="00C03714" w:rsidRDefault="00857159">
      <w:pPr>
        <w:spacing w:line="240" w:lineRule="auto"/>
        <w:rPr>
          <w:rFonts w:ascii="Palatino Linotype" w:hAnsi="Palatino Linotype"/>
          <w:b/>
          <w:szCs w:val="20"/>
        </w:rPr>
      </w:pPr>
      <w:r w:rsidRPr="00C03714">
        <w:rPr>
          <w:rFonts w:ascii="Palatino Linotype" w:hAnsi="Palatino Linotype"/>
        </w:rPr>
        <w:br w:type="page"/>
      </w:r>
    </w:p>
    <w:p w14:paraId="6BE06D3C" w14:textId="6746F74F" w:rsidR="003E3EDE" w:rsidRPr="00792E5B" w:rsidRDefault="00C21284" w:rsidP="00792E5B">
      <w:pPr>
        <w:pStyle w:val="Heading1"/>
      </w:pPr>
      <w:bookmarkStart w:id="3" w:name="_Toc81380180"/>
      <w:r w:rsidRPr="00C90B47">
        <w:lastRenderedPageBreak/>
        <w:t>Welcome to the School of Biology</w:t>
      </w:r>
      <w:bookmarkEnd w:id="3"/>
    </w:p>
    <w:p w14:paraId="2BEAD52B" w14:textId="5A1BBECE" w:rsidR="0092392E" w:rsidRPr="00F7713B" w:rsidRDefault="00C21284" w:rsidP="00E03AC8">
      <w:pPr>
        <w:spacing w:line="288" w:lineRule="auto"/>
        <w:jc w:val="both"/>
        <w:rPr>
          <w:rFonts w:ascii="Palatino Linotype" w:hAnsi="Palatino Linotype"/>
          <w:sz w:val="22"/>
          <w:szCs w:val="22"/>
        </w:rPr>
      </w:pPr>
      <w:r w:rsidRPr="00F7713B">
        <w:rPr>
          <w:rFonts w:ascii="Palatino Linotype" w:hAnsi="Palatino Linotype"/>
          <w:sz w:val="22"/>
          <w:szCs w:val="22"/>
        </w:rPr>
        <w:t xml:space="preserve">This handbook provides you with information about degrees taken either wholly or partly within the </w:t>
      </w:r>
      <w:r w:rsidRPr="00F7713B">
        <w:rPr>
          <w:rFonts w:ascii="Palatino Linotype" w:hAnsi="Palatino Linotype"/>
          <w:color w:val="000000"/>
          <w:sz w:val="22"/>
          <w:szCs w:val="22"/>
        </w:rPr>
        <w:t>School of Biology.  It is designed to be used alongside the ‘University Student Handbook’ which you can access at:</w:t>
      </w:r>
      <w:r w:rsidRPr="00F7713B">
        <w:rPr>
          <w:rFonts w:ascii="Palatino Linotype" w:hAnsi="Palatino Linotype"/>
          <w:color w:val="FF0000"/>
          <w:sz w:val="22"/>
          <w:szCs w:val="22"/>
        </w:rPr>
        <w:t xml:space="preserve"> </w:t>
      </w:r>
      <w:r w:rsidRPr="00F7713B">
        <w:rPr>
          <w:rFonts w:ascii="Palatino Linotype" w:hAnsi="Palatino Linotype"/>
          <w:sz w:val="22"/>
          <w:szCs w:val="22"/>
        </w:rPr>
        <w:tab/>
      </w:r>
      <w:hyperlink r:id="rId13" w:history="1">
        <w:r w:rsidR="00DB093B" w:rsidRPr="00F7713B">
          <w:rPr>
            <w:rFonts w:ascii="Palatino Linotype" w:eastAsia="Calibri" w:hAnsi="Palatino Linotype" w:cs="Segoe UI"/>
            <w:color w:val="0563C1"/>
            <w:sz w:val="22"/>
            <w:szCs w:val="22"/>
            <w:u w:val="single"/>
            <w:shd w:val="clear" w:color="auto" w:fill="FAF9F8"/>
          </w:rPr>
          <w:t>https://www.st-andrews.ac.uk/education/handbook/</w:t>
        </w:r>
      </w:hyperlink>
      <w:r w:rsidR="00763BBF" w:rsidRPr="00F7713B">
        <w:rPr>
          <w:rFonts w:ascii="Palatino Linotype" w:hAnsi="Palatino Linotype"/>
          <w:sz w:val="22"/>
          <w:szCs w:val="22"/>
        </w:rPr>
        <w:t xml:space="preserve">, </w:t>
      </w:r>
      <w:r w:rsidRPr="00F7713B">
        <w:rPr>
          <w:rFonts w:ascii="Palatino Linotype" w:hAnsi="Palatino Linotype"/>
          <w:sz w:val="22"/>
          <w:szCs w:val="22"/>
        </w:rPr>
        <w:t xml:space="preserve">and which contains all the University regulations relating to undergraduate study at St Andrews. </w:t>
      </w:r>
    </w:p>
    <w:p w14:paraId="799C1818" w14:textId="77777777" w:rsidR="000008E8" w:rsidRPr="00F7713B" w:rsidRDefault="000008E8" w:rsidP="00A612F1">
      <w:pPr>
        <w:spacing w:line="288" w:lineRule="auto"/>
        <w:jc w:val="both"/>
        <w:rPr>
          <w:rFonts w:ascii="Palatino Linotype" w:hAnsi="Palatino Linotype"/>
          <w:b/>
          <w:sz w:val="22"/>
          <w:szCs w:val="22"/>
        </w:rPr>
      </w:pPr>
    </w:p>
    <w:p w14:paraId="31E5AB96" w14:textId="02225178" w:rsidR="003E3EDE" w:rsidRPr="00F7713B" w:rsidRDefault="00C21284" w:rsidP="00A612F1">
      <w:pPr>
        <w:spacing w:after="120" w:line="288" w:lineRule="auto"/>
        <w:jc w:val="both"/>
        <w:rPr>
          <w:rFonts w:ascii="Palatino Linotype" w:hAnsi="Palatino Linotype"/>
          <w:b/>
          <w:sz w:val="22"/>
          <w:szCs w:val="22"/>
        </w:rPr>
      </w:pPr>
      <w:r w:rsidRPr="00F7713B">
        <w:rPr>
          <w:rFonts w:ascii="Palatino Linotype" w:hAnsi="Palatino Linotype"/>
          <w:b/>
          <w:sz w:val="22"/>
          <w:szCs w:val="22"/>
        </w:rPr>
        <w:t>Where to go with questions in the School of Biology:</w:t>
      </w:r>
    </w:p>
    <w:p w14:paraId="52F4756E" w14:textId="7573D29A" w:rsidR="003E3EDE" w:rsidRPr="00F7713B" w:rsidRDefault="00C21284" w:rsidP="00A612F1">
      <w:pPr>
        <w:spacing w:after="120" w:line="288" w:lineRule="auto"/>
        <w:ind w:left="360" w:hanging="360"/>
        <w:jc w:val="both"/>
        <w:rPr>
          <w:rFonts w:ascii="Palatino Linotype" w:hAnsi="Palatino Linotype"/>
          <w:sz w:val="22"/>
          <w:szCs w:val="22"/>
        </w:rPr>
      </w:pPr>
      <w:r w:rsidRPr="00F7713B">
        <w:rPr>
          <w:rFonts w:ascii="Palatino Linotype" w:hAnsi="Palatino Linotype"/>
          <w:sz w:val="22"/>
          <w:szCs w:val="22"/>
        </w:rPr>
        <w:t>•</w:t>
      </w:r>
      <w:r w:rsidRPr="00F7713B">
        <w:rPr>
          <w:rFonts w:ascii="Palatino Linotype" w:hAnsi="Palatino Linotype"/>
          <w:sz w:val="22"/>
          <w:szCs w:val="22"/>
        </w:rPr>
        <w:tab/>
        <w:t xml:space="preserve">Firstly, </w:t>
      </w:r>
      <w:r w:rsidRPr="00F7713B">
        <w:rPr>
          <w:rFonts w:ascii="Palatino Linotype" w:hAnsi="Palatino Linotype"/>
          <w:b/>
          <w:i/>
          <w:sz w:val="22"/>
          <w:szCs w:val="22"/>
        </w:rPr>
        <w:t xml:space="preserve">please take the time to read through this </w:t>
      </w:r>
      <w:r w:rsidR="000008E8" w:rsidRPr="00F7713B">
        <w:rPr>
          <w:rFonts w:ascii="Palatino Linotype" w:hAnsi="Palatino Linotype"/>
          <w:b/>
          <w:i/>
          <w:sz w:val="22"/>
          <w:szCs w:val="22"/>
        </w:rPr>
        <w:t>handbook</w:t>
      </w:r>
      <w:r w:rsidRPr="00F7713B">
        <w:rPr>
          <w:rFonts w:ascii="Palatino Linotype" w:hAnsi="Palatino Linotype"/>
          <w:sz w:val="22"/>
          <w:szCs w:val="22"/>
        </w:rPr>
        <w:t>, as it should answer most of your general questions.</w:t>
      </w:r>
    </w:p>
    <w:p w14:paraId="4EBB6C4A" w14:textId="77777777" w:rsidR="00B4711D" w:rsidRPr="00F7713B" w:rsidRDefault="00C21284" w:rsidP="00A612F1">
      <w:pPr>
        <w:spacing w:after="60" w:line="288" w:lineRule="auto"/>
        <w:ind w:left="357" w:hanging="360"/>
        <w:jc w:val="both"/>
        <w:rPr>
          <w:rFonts w:ascii="Palatino Linotype" w:hAnsi="Palatino Linotype"/>
          <w:sz w:val="22"/>
          <w:szCs w:val="22"/>
        </w:rPr>
      </w:pPr>
      <w:r w:rsidRPr="00F7713B">
        <w:rPr>
          <w:rFonts w:ascii="Palatino Linotype" w:hAnsi="Palatino Linotype"/>
          <w:sz w:val="22"/>
          <w:szCs w:val="22"/>
        </w:rPr>
        <w:t>•</w:t>
      </w:r>
      <w:r w:rsidRPr="00F7713B">
        <w:rPr>
          <w:rFonts w:ascii="Palatino Linotype" w:hAnsi="Palatino Linotype"/>
          <w:sz w:val="22"/>
          <w:szCs w:val="22"/>
        </w:rPr>
        <w:tab/>
        <w:t>If you require further information, the</w:t>
      </w:r>
      <w:r w:rsidR="00B4711D" w:rsidRPr="00F7713B">
        <w:rPr>
          <w:rFonts w:ascii="Palatino Linotype" w:hAnsi="Palatino Linotype"/>
          <w:sz w:val="22"/>
          <w:szCs w:val="22"/>
        </w:rPr>
        <w:t xml:space="preserve"> Biology Teaching Office can deal with most general enquiries:</w:t>
      </w:r>
    </w:p>
    <w:p w14:paraId="08B0E9B1" w14:textId="3DF6C578" w:rsidR="00565C78" w:rsidRPr="00F7713B" w:rsidRDefault="00565C78" w:rsidP="00A612F1">
      <w:pPr>
        <w:spacing w:after="60" w:line="288" w:lineRule="auto"/>
        <w:ind w:left="357"/>
        <w:jc w:val="both"/>
        <w:rPr>
          <w:rFonts w:ascii="Palatino Linotype" w:hAnsi="Palatino Linotype"/>
          <w:sz w:val="22"/>
          <w:szCs w:val="22"/>
        </w:rPr>
      </w:pPr>
      <w:r w:rsidRPr="00F7713B">
        <w:rPr>
          <w:rFonts w:ascii="Palatino Linotype" w:hAnsi="Palatino Linotype"/>
          <w:b/>
          <w:bCs/>
          <w:sz w:val="22"/>
          <w:szCs w:val="22"/>
        </w:rPr>
        <w:t>Biology Teaching Office</w:t>
      </w:r>
      <w:r w:rsidRPr="00F7713B">
        <w:rPr>
          <w:rFonts w:ascii="Palatino Linotype" w:hAnsi="Palatino Linotype"/>
          <w:sz w:val="22"/>
          <w:szCs w:val="22"/>
        </w:rPr>
        <w:t>, The Biology Hive, New Technology Centre, University of St Andrews, North Haugh, St Andrews, Fife KY16 9SR</w:t>
      </w:r>
    </w:p>
    <w:p w14:paraId="0601CF45" w14:textId="77777777" w:rsidR="00565C78" w:rsidRPr="00F7713B" w:rsidRDefault="00565C78" w:rsidP="00A612F1">
      <w:pPr>
        <w:spacing w:after="60" w:line="288" w:lineRule="auto"/>
        <w:ind w:left="357"/>
        <w:jc w:val="both"/>
        <w:rPr>
          <w:rFonts w:ascii="Palatino Linotype" w:hAnsi="Palatino Linotype"/>
          <w:sz w:val="22"/>
          <w:szCs w:val="22"/>
        </w:rPr>
      </w:pPr>
      <w:r w:rsidRPr="00F7713B">
        <w:rPr>
          <w:rFonts w:ascii="Palatino Linotype" w:hAnsi="Palatino Linotype"/>
          <w:sz w:val="22"/>
          <w:szCs w:val="22"/>
        </w:rPr>
        <w:t>Email: </w:t>
      </w:r>
      <w:hyperlink r:id="rId14" w:history="1">
        <w:r w:rsidRPr="00F7713B">
          <w:rPr>
            <w:rStyle w:val="Hyperlink"/>
            <w:rFonts w:ascii="Palatino Linotype" w:hAnsi="Palatino Linotype"/>
            <w:sz w:val="22"/>
            <w:szCs w:val="22"/>
          </w:rPr>
          <w:t>bioteach@st-andrews.ac.uk</w:t>
        </w:r>
      </w:hyperlink>
    </w:p>
    <w:p w14:paraId="0E7944BD" w14:textId="77777777" w:rsidR="00565C78" w:rsidRPr="00F7713B" w:rsidRDefault="00565C78" w:rsidP="00A612F1">
      <w:pPr>
        <w:spacing w:after="120" w:line="288" w:lineRule="auto"/>
        <w:ind w:left="360"/>
        <w:jc w:val="both"/>
        <w:rPr>
          <w:rFonts w:ascii="Palatino Linotype" w:hAnsi="Palatino Linotype"/>
          <w:sz w:val="22"/>
          <w:szCs w:val="22"/>
        </w:rPr>
      </w:pPr>
      <w:r w:rsidRPr="00F7713B">
        <w:rPr>
          <w:rFonts w:ascii="Palatino Linotype" w:hAnsi="Palatino Linotype"/>
          <w:sz w:val="22"/>
          <w:szCs w:val="22"/>
        </w:rPr>
        <w:t>Tel: 01334 463602/3566</w:t>
      </w:r>
    </w:p>
    <w:p w14:paraId="3607708D" w14:textId="65E81658" w:rsidR="003E3EDE" w:rsidRPr="00F7713B" w:rsidRDefault="00C21284" w:rsidP="00A612F1">
      <w:pPr>
        <w:spacing w:after="120" w:line="288" w:lineRule="auto"/>
        <w:ind w:left="360" w:hanging="360"/>
        <w:jc w:val="both"/>
        <w:rPr>
          <w:rFonts w:ascii="Palatino Linotype" w:hAnsi="Palatino Linotype"/>
          <w:sz w:val="22"/>
          <w:szCs w:val="22"/>
        </w:rPr>
      </w:pPr>
      <w:r w:rsidRPr="00F7713B">
        <w:rPr>
          <w:rFonts w:ascii="Palatino Linotype" w:hAnsi="Palatino Linotype"/>
          <w:sz w:val="22"/>
          <w:szCs w:val="22"/>
        </w:rPr>
        <w:t>•</w:t>
      </w:r>
      <w:r w:rsidRPr="00F7713B">
        <w:rPr>
          <w:rFonts w:ascii="Palatino Linotype" w:hAnsi="Palatino Linotype"/>
          <w:sz w:val="22"/>
          <w:szCs w:val="22"/>
        </w:rPr>
        <w:tab/>
        <w:t xml:space="preserve">If you are having academic difficulties with any </w:t>
      </w:r>
      <w:proofErr w:type="gramStart"/>
      <w:r w:rsidRPr="00F7713B">
        <w:rPr>
          <w:rFonts w:ascii="Palatino Linotype" w:hAnsi="Palatino Linotype"/>
          <w:sz w:val="22"/>
          <w:szCs w:val="22"/>
        </w:rPr>
        <w:t>particular module</w:t>
      </w:r>
      <w:proofErr w:type="gramEnd"/>
      <w:r w:rsidR="002D6BC5" w:rsidRPr="00F7713B">
        <w:rPr>
          <w:rFonts w:ascii="Palatino Linotype" w:hAnsi="Palatino Linotype"/>
          <w:sz w:val="22"/>
          <w:szCs w:val="22"/>
        </w:rPr>
        <w:t>,</w:t>
      </w:r>
      <w:r w:rsidRPr="00F7713B">
        <w:rPr>
          <w:rFonts w:ascii="Palatino Linotype" w:hAnsi="Palatino Linotype"/>
          <w:sz w:val="22"/>
          <w:szCs w:val="22"/>
        </w:rPr>
        <w:t xml:space="preserve"> then it is advisable to </w:t>
      </w:r>
      <w:r w:rsidR="00DB093B" w:rsidRPr="00F7713B">
        <w:rPr>
          <w:rFonts w:ascii="Palatino Linotype" w:hAnsi="Palatino Linotype"/>
          <w:sz w:val="22"/>
          <w:szCs w:val="22"/>
        </w:rPr>
        <w:t xml:space="preserve">arrange to meet </w:t>
      </w:r>
      <w:r w:rsidRPr="00F7713B">
        <w:rPr>
          <w:rFonts w:ascii="Palatino Linotype" w:hAnsi="Palatino Linotype"/>
          <w:sz w:val="22"/>
          <w:szCs w:val="22"/>
        </w:rPr>
        <w:t xml:space="preserve">the </w:t>
      </w:r>
      <w:r w:rsidR="00DB093B" w:rsidRPr="00F7713B">
        <w:rPr>
          <w:rFonts w:ascii="Palatino Linotype" w:hAnsi="Palatino Linotype"/>
          <w:sz w:val="22"/>
          <w:szCs w:val="22"/>
        </w:rPr>
        <w:t>M</w:t>
      </w:r>
      <w:r w:rsidRPr="00F7713B">
        <w:rPr>
          <w:rFonts w:ascii="Palatino Linotype" w:hAnsi="Palatino Linotype"/>
          <w:sz w:val="22"/>
          <w:szCs w:val="22"/>
        </w:rPr>
        <w:t xml:space="preserve">odule </w:t>
      </w:r>
      <w:r w:rsidR="00DB093B" w:rsidRPr="00F7713B">
        <w:rPr>
          <w:rFonts w:ascii="Palatino Linotype" w:hAnsi="Palatino Linotype"/>
          <w:sz w:val="22"/>
          <w:szCs w:val="22"/>
        </w:rPr>
        <w:t>O</w:t>
      </w:r>
      <w:r w:rsidRPr="00F7713B">
        <w:rPr>
          <w:rFonts w:ascii="Palatino Linotype" w:hAnsi="Palatino Linotype"/>
          <w:sz w:val="22"/>
          <w:szCs w:val="22"/>
        </w:rPr>
        <w:t xml:space="preserve">rganiser, or to speak to the lecturer if it is a specific question relating to </w:t>
      </w:r>
      <w:r w:rsidR="00DB093B" w:rsidRPr="00F7713B">
        <w:rPr>
          <w:rFonts w:ascii="Palatino Linotype" w:hAnsi="Palatino Linotype"/>
          <w:sz w:val="22"/>
          <w:szCs w:val="22"/>
        </w:rPr>
        <w:t>their</w:t>
      </w:r>
      <w:r w:rsidRPr="00F7713B">
        <w:rPr>
          <w:rFonts w:ascii="Palatino Linotype" w:hAnsi="Palatino Linotype"/>
          <w:sz w:val="22"/>
          <w:szCs w:val="22"/>
        </w:rPr>
        <w:t xml:space="preserve"> subject.</w:t>
      </w:r>
    </w:p>
    <w:p w14:paraId="5675A9F0" w14:textId="3AB8029F" w:rsidR="003E3EDE" w:rsidRPr="00F7713B" w:rsidRDefault="00C21284" w:rsidP="00A612F1">
      <w:pPr>
        <w:spacing w:after="120" w:line="288" w:lineRule="auto"/>
        <w:ind w:left="360" w:hanging="360"/>
        <w:jc w:val="both"/>
        <w:rPr>
          <w:rFonts w:ascii="Palatino Linotype" w:hAnsi="Palatino Linotype"/>
          <w:sz w:val="22"/>
          <w:szCs w:val="22"/>
        </w:rPr>
      </w:pPr>
      <w:r w:rsidRPr="00F7713B">
        <w:rPr>
          <w:rFonts w:ascii="Palatino Linotype" w:hAnsi="Palatino Linotype"/>
          <w:sz w:val="22"/>
          <w:szCs w:val="22"/>
        </w:rPr>
        <w:t>•</w:t>
      </w:r>
      <w:r w:rsidRPr="00F7713B">
        <w:rPr>
          <w:rFonts w:ascii="Palatino Linotype" w:hAnsi="Palatino Linotype"/>
          <w:sz w:val="22"/>
          <w:szCs w:val="22"/>
        </w:rPr>
        <w:tab/>
        <w:t>Your Adviser of Studies is the main person</w:t>
      </w:r>
      <w:r w:rsidR="00C13F06" w:rsidRPr="00F7713B">
        <w:rPr>
          <w:rFonts w:ascii="Palatino Linotype" w:hAnsi="Palatino Linotype"/>
          <w:sz w:val="22"/>
          <w:szCs w:val="22"/>
        </w:rPr>
        <w:t xml:space="preserve"> and first port of call</w:t>
      </w:r>
      <w:r w:rsidRPr="00F7713B">
        <w:rPr>
          <w:rFonts w:ascii="Palatino Linotype" w:hAnsi="Palatino Linotype"/>
          <w:sz w:val="22"/>
          <w:szCs w:val="22"/>
        </w:rPr>
        <w:t xml:space="preserve"> to contact with general or specific questions not</w:t>
      </w:r>
      <w:r w:rsidRPr="00F7713B">
        <w:rPr>
          <w:rFonts w:ascii="Palatino Linotype" w:hAnsi="Palatino Linotype"/>
          <w:i/>
          <w:sz w:val="22"/>
          <w:szCs w:val="22"/>
        </w:rPr>
        <w:t xml:space="preserve"> </w:t>
      </w:r>
      <w:r w:rsidRPr="00F7713B">
        <w:rPr>
          <w:rFonts w:ascii="Palatino Linotype" w:hAnsi="Palatino Linotype"/>
          <w:sz w:val="22"/>
          <w:szCs w:val="22"/>
        </w:rPr>
        <w:t xml:space="preserve">answered in this </w:t>
      </w:r>
      <w:r w:rsidR="000008E8" w:rsidRPr="00F7713B">
        <w:rPr>
          <w:rFonts w:ascii="Palatino Linotype" w:hAnsi="Palatino Linotype"/>
          <w:sz w:val="22"/>
          <w:szCs w:val="22"/>
        </w:rPr>
        <w:t>handbook</w:t>
      </w:r>
      <w:r w:rsidRPr="00F7713B">
        <w:rPr>
          <w:rFonts w:ascii="Palatino Linotype" w:hAnsi="Palatino Linotype"/>
          <w:sz w:val="22"/>
          <w:szCs w:val="22"/>
        </w:rPr>
        <w:t xml:space="preserve">, relating to your overall performance or progress or your </w:t>
      </w:r>
      <w:proofErr w:type="gramStart"/>
      <w:r w:rsidRPr="00F7713B">
        <w:rPr>
          <w:rFonts w:ascii="Palatino Linotype" w:hAnsi="Palatino Linotype"/>
          <w:sz w:val="22"/>
          <w:szCs w:val="22"/>
        </w:rPr>
        <w:t>future plans</w:t>
      </w:r>
      <w:proofErr w:type="gramEnd"/>
      <w:r w:rsidRPr="00F7713B">
        <w:rPr>
          <w:rFonts w:ascii="Palatino Linotype" w:hAnsi="Palatino Linotype"/>
          <w:sz w:val="22"/>
          <w:szCs w:val="22"/>
        </w:rPr>
        <w:t>.  If you feel more comfortable speaking with another member of staff</w:t>
      </w:r>
      <w:r w:rsidR="002D6BC5" w:rsidRPr="00F7713B">
        <w:rPr>
          <w:rFonts w:ascii="Palatino Linotype" w:hAnsi="Palatino Linotype"/>
          <w:sz w:val="22"/>
          <w:szCs w:val="22"/>
        </w:rPr>
        <w:t>,</w:t>
      </w:r>
      <w:r w:rsidRPr="00F7713B">
        <w:rPr>
          <w:rFonts w:ascii="Palatino Linotype" w:hAnsi="Palatino Linotype"/>
          <w:sz w:val="22"/>
          <w:szCs w:val="22"/>
        </w:rPr>
        <w:t xml:space="preserve"> you may do so.</w:t>
      </w:r>
    </w:p>
    <w:p w14:paraId="035BF5F6" w14:textId="77777777" w:rsidR="006C298B" w:rsidRPr="00F7713B" w:rsidRDefault="00C21284" w:rsidP="00A612F1">
      <w:pPr>
        <w:spacing w:after="60" w:line="288" w:lineRule="auto"/>
        <w:ind w:left="360" w:hanging="360"/>
        <w:jc w:val="both"/>
        <w:rPr>
          <w:rFonts w:ascii="Palatino Linotype" w:hAnsi="Palatino Linotype"/>
          <w:sz w:val="22"/>
          <w:szCs w:val="22"/>
        </w:rPr>
      </w:pPr>
      <w:r w:rsidRPr="00F7713B">
        <w:rPr>
          <w:rFonts w:ascii="Palatino Linotype" w:hAnsi="Palatino Linotype"/>
          <w:sz w:val="22"/>
          <w:szCs w:val="22"/>
        </w:rPr>
        <w:t>•</w:t>
      </w:r>
      <w:r w:rsidRPr="00F7713B">
        <w:rPr>
          <w:rFonts w:ascii="Palatino Linotype" w:hAnsi="Palatino Linotype"/>
          <w:sz w:val="22"/>
          <w:szCs w:val="22"/>
        </w:rPr>
        <w:tab/>
      </w:r>
      <w:r w:rsidR="00C13F06" w:rsidRPr="00F7713B">
        <w:rPr>
          <w:rFonts w:ascii="Palatino Linotype" w:hAnsi="Palatino Linotype"/>
          <w:sz w:val="22"/>
          <w:szCs w:val="22"/>
        </w:rPr>
        <w:t>After seeing your Adviser of Studies</w:t>
      </w:r>
      <w:r w:rsidR="002D6BC5" w:rsidRPr="00F7713B">
        <w:rPr>
          <w:rFonts w:ascii="Palatino Linotype" w:hAnsi="Palatino Linotype"/>
          <w:sz w:val="22"/>
          <w:szCs w:val="22"/>
        </w:rPr>
        <w:t>,</w:t>
      </w:r>
      <w:r w:rsidR="00C13F06" w:rsidRPr="00F7713B">
        <w:rPr>
          <w:rFonts w:ascii="Palatino Linotype" w:hAnsi="Palatino Linotype"/>
          <w:sz w:val="22"/>
          <w:szCs w:val="22"/>
        </w:rPr>
        <w:t xml:space="preserve"> q</w:t>
      </w:r>
      <w:r w:rsidRPr="00F7713B">
        <w:rPr>
          <w:rFonts w:ascii="Palatino Linotype" w:hAnsi="Palatino Linotype"/>
          <w:sz w:val="22"/>
          <w:szCs w:val="22"/>
        </w:rPr>
        <w:t>u</w:t>
      </w:r>
      <w:r w:rsidR="00127D5F" w:rsidRPr="00F7713B">
        <w:rPr>
          <w:rFonts w:ascii="Palatino Linotype" w:hAnsi="Palatino Linotype"/>
          <w:sz w:val="22"/>
          <w:szCs w:val="22"/>
        </w:rPr>
        <w:t>estions or difficulties may</w:t>
      </w:r>
      <w:r w:rsidRPr="00F7713B">
        <w:rPr>
          <w:rFonts w:ascii="Palatino Linotype" w:hAnsi="Palatino Linotype"/>
          <w:sz w:val="22"/>
          <w:szCs w:val="22"/>
        </w:rPr>
        <w:t xml:space="preserve"> be brought to</w:t>
      </w:r>
      <w:r w:rsidR="006C298B" w:rsidRPr="00F7713B">
        <w:rPr>
          <w:rFonts w:ascii="Palatino Linotype" w:hAnsi="Palatino Linotype"/>
          <w:sz w:val="22"/>
          <w:szCs w:val="22"/>
        </w:rPr>
        <w:t>:</w:t>
      </w:r>
    </w:p>
    <w:p w14:paraId="1DF23F38" w14:textId="06E2EDEA" w:rsidR="006C298B" w:rsidRPr="00F7713B" w:rsidRDefault="000008E8" w:rsidP="00A612F1">
      <w:pPr>
        <w:pStyle w:val="ListParagraph"/>
        <w:numPr>
          <w:ilvl w:val="0"/>
          <w:numId w:val="42"/>
        </w:numPr>
        <w:spacing w:after="60" w:line="288" w:lineRule="auto"/>
        <w:ind w:left="714" w:hanging="357"/>
        <w:jc w:val="both"/>
        <w:rPr>
          <w:rFonts w:ascii="Palatino Linotype" w:hAnsi="Palatino Linotype"/>
          <w:sz w:val="22"/>
          <w:szCs w:val="22"/>
        </w:rPr>
      </w:pPr>
      <w:r w:rsidRPr="00F7713B">
        <w:rPr>
          <w:rFonts w:ascii="Palatino Linotype" w:hAnsi="Palatino Linotype"/>
          <w:sz w:val="22"/>
          <w:szCs w:val="22"/>
        </w:rPr>
        <w:t>the Student Welfare Officer, Dr David Shuker (</w:t>
      </w:r>
      <w:hyperlink r:id="rId15" w:history="1">
        <w:r w:rsidR="006C298B" w:rsidRPr="00F7713B">
          <w:rPr>
            <w:rStyle w:val="Hyperlink"/>
            <w:rFonts w:ascii="Palatino Linotype" w:hAnsi="Palatino Linotype"/>
            <w:sz w:val="22"/>
            <w:szCs w:val="22"/>
          </w:rPr>
          <w:t>dms14@st-andrews.ac.uk</w:t>
        </w:r>
      </w:hyperlink>
      <w:r w:rsidRPr="00F7713B">
        <w:rPr>
          <w:rFonts w:ascii="Palatino Linotype" w:hAnsi="Palatino Linotype"/>
          <w:sz w:val="22"/>
          <w:szCs w:val="22"/>
        </w:rPr>
        <w:t>)</w:t>
      </w:r>
    </w:p>
    <w:p w14:paraId="6FFBDBB3" w14:textId="4908E34E" w:rsidR="006C298B" w:rsidRPr="00F7713B" w:rsidRDefault="00A612F1" w:rsidP="00A612F1">
      <w:pPr>
        <w:spacing w:after="60" w:line="288" w:lineRule="auto"/>
        <w:ind w:left="714" w:hanging="357"/>
        <w:jc w:val="both"/>
        <w:rPr>
          <w:rFonts w:ascii="Palatino Linotype" w:hAnsi="Palatino Linotype"/>
          <w:sz w:val="22"/>
          <w:szCs w:val="22"/>
        </w:rPr>
      </w:pPr>
      <w:r>
        <w:rPr>
          <w:rFonts w:ascii="Palatino Linotype" w:hAnsi="Palatino Linotype"/>
          <w:sz w:val="22"/>
          <w:szCs w:val="22"/>
        </w:rPr>
        <w:t>OR</w:t>
      </w:r>
    </w:p>
    <w:p w14:paraId="52CCDFE7" w14:textId="76E9BE95" w:rsidR="006C298B" w:rsidRPr="00F7713B" w:rsidRDefault="00C21284" w:rsidP="00A612F1">
      <w:pPr>
        <w:pStyle w:val="ListParagraph"/>
        <w:numPr>
          <w:ilvl w:val="0"/>
          <w:numId w:val="42"/>
        </w:numPr>
        <w:spacing w:after="60" w:line="288" w:lineRule="auto"/>
        <w:ind w:left="714" w:hanging="357"/>
        <w:jc w:val="both"/>
        <w:rPr>
          <w:rFonts w:ascii="Palatino Linotype" w:hAnsi="Palatino Linotype"/>
          <w:sz w:val="22"/>
          <w:szCs w:val="22"/>
        </w:rPr>
      </w:pPr>
      <w:r w:rsidRPr="00F7713B">
        <w:rPr>
          <w:rFonts w:ascii="Palatino Linotype" w:hAnsi="Palatino Linotype"/>
          <w:sz w:val="22"/>
          <w:szCs w:val="22"/>
        </w:rPr>
        <w:t>the Director of Teaching</w:t>
      </w:r>
      <w:r w:rsidR="000008E8" w:rsidRPr="00F7713B">
        <w:rPr>
          <w:rFonts w:ascii="Palatino Linotype" w:hAnsi="Palatino Linotype"/>
          <w:sz w:val="22"/>
          <w:szCs w:val="22"/>
        </w:rPr>
        <w:t>, Dr Jacqueline Nairn</w:t>
      </w:r>
      <w:r w:rsidRPr="00F7713B">
        <w:rPr>
          <w:rFonts w:ascii="Palatino Linotype" w:hAnsi="Palatino Linotype"/>
          <w:sz w:val="22"/>
          <w:szCs w:val="22"/>
        </w:rPr>
        <w:t xml:space="preserve"> (</w:t>
      </w:r>
      <w:hyperlink r:id="rId16" w:history="1">
        <w:r w:rsidRPr="00F7713B">
          <w:rPr>
            <w:rStyle w:val="Hyperlink"/>
            <w:rFonts w:ascii="Palatino Linotype" w:hAnsi="Palatino Linotype"/>
            <w:sz w:val="22"/>
            <w:szCs w:val="22"/>
          </w:rPr>
          <w:t>biodot@st-andrews.ac.uk</w:t>
        </w:r>
      </w:hyperlink>
      <w:r w:rsidR="00C1739F">
        <w:rPr>
          <w:rFonts w:ascii="Palatino Linotype" w:hAnsi="Palatino Linotype"/>
          <w:sz w:val="22"/>
          <w:szCs w:val="22"/>
        </w:rPr>
        <w:t>), f</w:t>
      </w:r>
      <w:r w:rsidR="000008E8" w:rsidRPr="00F7713B">
        <w:rPr>
          <w:rFonts w:ascii="Palatino Linotype" w:hAnsi="Palatino Linotype"/>
          <w:sz w:val="22"/>
          <w:szCs w:val="22"/>
        </w:rPr>
        <w:t xml:space="preserve">or Honours students </w:t>
      </w:r>
    </w:p>
    <w:p w14:paraId="2F110DCD" w14:textId="1A801D6B" w:rsidR="006C298B" w:rsidRPr="00F7713B" w:rsidRDefault="00A612F1" w:rsidP="00A612F1">
      <w:pPr>
        <w:spacing w:after="60" w:line="288" w:lineRule="auto"/>
        <w:ind w:left="714" w:hanging="357"/>
        <w:jc w:val="both"/>
        <w:rPr>
          <w:rFonts w:ascii="Palatino Linotype" w:hAnsi="Palatino Linotype"/>
          <w:sz w:val="22"/>
          <w:szCs w:val="22"/>
        </w:rPr>
      </w:pPr>
      <w:r>
        <w:rPr>
          <w:rFonts w:ascii="Palatino Linotype" w:hAnsi="Palatino Linotype"/>
          <w:sz w:val="22"/>
          <w:szCs w:val="22"/>
        </w:rPr>
        <w:t>OR</w:t>
      </w:r>
    </w:p>
    <w:p w14:paraId="2EEF9D6B" w14:textId="3CB8498C" w:rsidR="006C298B" w:rsidRPr="00F7713B" w:rsidRDefault="000008E8" w:rsidP="00A612F1">
      <w:pPr>
        <w:pStyle w:val="ListParagraph"/>
        <w:numPr>
          <w:ilvl w:val="0"/>
          <w:numId w:val="42"/>
        </w:numPr>
        <w:spacing w:after="120" w:line="288" w:lineRule="auto"/>
        <w:ind w:left="714" w:hanging="357"/>
        <w:jc w:val="both"/>
        <w:rPr>
          <w:rFonts w:ascii="Palatino Linotype" w:hAnsi="Palatino Linotype"/>
          <w:sz w:val="22"/>
          <w:szCs w:val="22"/>
        </w:rPr>
      </w:pPr>
      <w:r w:rsidRPr="00F7713B">
        <w:rPr>
          <w:rFonts w:ascii="Palatino Linotype" w:hAnsi="Palatino Linotype"/>
          <w:sz w:val="22"/>
          <w:szCs w:val="22"/>
        </w:rPr>
        <w:t>the Deputy Director of Teaching, Dr Verena Dietrich-Bischoff</w:t>
      </w:r>
      <w:r w:rsidRPr="00F7713B">
        <w:rPr>
          <w:rStyle w:val="Hyperlink"/>
          <w:rFonts w:ascii="Palatino Linotype" w:hAnsi="Palatino Linotype"/>
          <w:sz w:val="22"/>
          <w:szCs w:val="22"/>
        </w:rPr>
        <w:t xml:space="preserve"> (</w:t>
      </w:r>
      <w:hyperlink r:id="rId17" w:history="1">
        <w:r w:rsidRPr="00F7713B">
          <w:rPr>
            <w:rStyle w:val="Hyperlink"/>
            <w:rFonts w:ascii="Palatino Linotype" w:hAnsi="Palatino Linotype"/>
            <w:sz w:val="22"/>
            <w:szCs w:val="22"/>
          </w:rPr>
          <w:t>vdb@st-andrews.ac.uk</w:t>
        </w:r>
      </w:hyperlink>
      <w:r w:rsidRPr="00F7713B">
        <w:rPr>
          <w:rFonts w:ascii="Palatino Linotype" w:hAnsi="Palatino Linotype"/>
          <w:sz w:val="22"/>
          <w:szCs w:val="22"/>
        </w:rPr>
        <w:t>), for Pre-Honours students</w:t>
      </w:r>
    </w:p>
    <w:p w14:paraId="7B05386C" w14:textId="68069C2E" w:rsidR="00A612F1" w:rsidRDefault="000008E8" w:rsidP="00A612F1">
      <w:pPr>
        <w:spacing w:after="120" w:line="288" w:lineRule="auto"/>
        <w:ind w:left="357"/>
        <w:jc w:val="both"/>
        <w:rPr>
          <w:rFonts w:ascii="Palatino Linotype" w:hAnsi="Palatino Linotype"/>
          <w:sz w:val="22"/>
          <w:szCs w:val="22"/>
        </w:rPr>
      </w:pPr>
      <w:r w:rsidRPr="00F7713B">
        <w:rPr>
          <w:rFonts w:ascii="Palatino Linotype" w:hAnsi="Palatino Linotype"/>
          <w:sz w:val="22"/>
          <w:szCs w:val="22"/>
        </w:rPr>
        <w:t>I</w:t>
      </w:r>
      <w:r w:rsidR="00127D5F" w:rsidRPr="00F7713B">
        <w:rPr>
          <w:rFonts w:ascii="Palatino Linotype" w:hAnsi="Palatino Linotype"/>
          <w:sz w:val="22"/>
          <w:szCs w:val="22"/>
        </w:rPr>
        <w:t xml:space="preserve">t is also </w:t>
      </w:r>
      <w:r w:rsidR="00C21284" w:rsidRPr="00F7713B">
        <w:rPr>
          <w:rFonts w:ascii="Palatino Linotype" w:hAnsi="Palatino Linotype"/>
          <w:sz w:val="22"/>
          <w:szCs w:val="22"/>
        </w:rPr>
        <w:t xml:space="preserve">the Director of Teaching </w:t>
      </w:r>
      <w:r w:rsidRPr="00F7713B">
        <w:rPr>
          <w:rFonts w:ascii="Palatino Linotype" w:hAnsi="Palatino Linotype"/>
          <w:sz w:val="22"/>
          <w:szCs w:val="22"/>
        </w:rPr>
        <w:t>(Honours) or Deputy Director of Teaching (Pre-Honours)</w:t>
      </w:r>
      <w:r w:rsidR="006C298B" w:rsidRPr="00F7713B">
        <w:rPr>
          <w:rFonts w:ascii="Palatino Linotype" w:hAnsi="Palatino Linotype"/>
          <w:sz w:val="22"/>
          <w:szCs w:val="22"/>
        </w:rPr>
        <w:t xml:space="preserve"> </w:t>
      </w:r>
      <w:r w:rsidR="00C21284" w:rsidRPr="00F7713B">
        <w:rPr>
          <w:rFonts w:ascii="Palatino Linotype" w:hAnsi="Palatino Linotype"/>
          <w:sz w:val="22"/>
          <w:szCs w:val="22"/>
        </w:rPr>
        <w:t>who must be notified of any problems that are affecting your studies.</w:t>
      </w:r>
    </w:p>
    <w:p w14:paraId="60A28CB7" w14:textId="77777777" w:rsidR="00A612F1" w:rsidRDefault="00A612F1">
      <w:pPr>
        <w:spacing w:line="240" w:lineRule="auto"/>
        <w:rPr>
          <w:rFonts w:ascii="Palatino Linotype" w:hAnsi="Palatino Linotype"/>
          <w:sz w:val="22"/>
          <w:szCs w:val="22"/>
        </w:rPr>
      </w:pPr>
      <w:r>
        <w:rPr>
          <w:rFonts w:ascii="Palatino Linotype" w:hAnsi="Palatino Linotype"/>
          <w:sz w:val="22"/>
          <w:szCs w:val="22"/>
        </w:rPr>
        <w:br w:type="page"/>
      </w:r>
    </w:p>
    <w:p w14:paraId="34C4D811" w14:textId="77777777" w:rsidR="00545FCF" w:rsidRPr="00545FCF" w:rsidRDefault="00545FCF" w:rsidP="00545FCF">
      <w:pPr>
        <w:pStyle w:val="ListParagraph"/>
        <w:spacing w:line="288" w:lineRule="auto"/>
        <w:ind w:left="357"/>
        <w:contextualSpacing w:val="0"/>
        <w:jc w:val="both"/>
        <w:rPr>
          <w:rFonts w:ascii="Palatino Linotype" w:hAnsi="Palatino Linotype"/>
          <w:sz w:val="4"/>
          <w:szCs w:val="4"/>
        </w:rPr>
      </w:pPr>
    </w:p>
    <w:p w14:paraId="12527814" w14:textId="28DCAC25" w:rsidR="003E3EDE" w:rsidRPr="00E03AC8" w:rsidRDefault="00C21284" w:rsidP="00E03AC8">
      <w:pPr>
        <w:pStyle w:val="ListParagraph"/>
        <w:numPr>
          <w:ilvl w:val="0"/>
          <w:numId w:val="44"/>
        </w:numPr>
        <w:spacing w:line="288" w:lineRule="auto"/>
        <w:ind w:left="357" w:hanging="357"/>
        <w:contextualSpacing w:val="0"/>
        <w:jc w:val="both"/>
        <w:rPr>
          <w:rFonts w:ascii="Palatino Linotype" w:hAnsi="Palatino Linotype"/>
          <w:sz w:val="22"/>
          <w:szCs w:val="22"/>
        </w:rPr>
      </w:pPr>
      <w:r w:rsidRPr="00E03AC8">
        <w:rPr>
          <w:rFonts w:ascii="Palatino Linotype" w:hAnsi="Palatino Linotype"/>
          <w:sz w:val="22"/>
          <w:szCs w:val="22"/>
        </w:rPr>
        <w:t>The School of Biology operates an open</w:t>
      </w:r>
      <w:r w:rsidR="000008E8" w:rsidRPr="00E03AC8">
        <w:rPr>
          <w:rFonts w:ascii="Palatino Linotype" w:hAnsi="Palatino Linotype"/>
          <w:sz w:val="22"/>
          <w:szCs w:val="22"/>
        </w:rPr>
        <w:t>-</w:t>
      </w:r>
      <w:r w:rsidRPr="00E03AC8">
        <w:rPr>
          <w:rFonts w:ascii="Palatino Linotype" w:hAnsi="Palatino Linotype"/>
          <w:sz w:val="22"/>
          <w:szCs w:val="22"/>
        </w:rPr>
        <w:t>door policy</w:t>
      </w:r>
      <w:r w:rsidR="00A612F1" w:rsidRPr="00E03AC8">
        <w:rPr>
          <w:rFonts w:ascii="Palatino Linotype" w:hAnsi="Palatino Linotype"/>
          <w:sz w:val="22"/>
          <w:szCs w:val="22"/>
        </w:rPr>
        <w:t>,</w:t>
      </w:r>
      <w:r w:rsidR="00B70518" w:rsidRPr="00E03AC8">
        <w:rPr>
          <w:rFonts w:ascii="Palatino Linotype" w:hAnsi="Palatino Linotype"/>
          <w:sz w:val="22"/>
          <w:szCs w:val="22"/>
        </w:rPr>
        <w:t xml:space="preserve"> </w:t>
      </w:r>
      <w:r w:rsidRPr="00E03AC8">
        <w:rPr>
          <w:rFonts w:ascii="Palatino Linotype" w:hAnsi="Palatino Linotype"/>
          <w:sz w:val="22"/>
          <w:szCs w:val="22"/>
        </w:rPr>
        <w:t>and you should feel free to approach</w:t>
      </w:r>
      <w:r w:rsidR="00A612F1" w:rsidRPr="00E03AC8">
        <w:rPr>
          <w:rFonts w:ascii="Palatino Linotype" w:hAnsi="Palatino Linotype"/>
          <w:sz w:val="22"/>
          <w:szCs w:val="22"/>
        </w:rPr>
        <w:t xml:space="preserve"> </w:t>
      </w:r>
      <w:r w:rsidRPr="00E03AC8">
        <w:rPr>
          <w:rFonts w:ascii="Palatino Linotype" w:hAnsi="Palatino Linotype"/>
          <w:sz w:val="22"/>
          <w:szCs w:val="22"/>
        </w:rPr>
        <w:t>any one of us at any time with an</w:t>
      </w:r>
      <w:r w:rsidR="00BC7C59" w:rsidRPr="00E03AC8">
        <w:rPr>
          <w:rFonts w:ascii="Palatino Linotype" w:hAnsi="Palatino Linotype"/>
          <w:sz w:val="22"/>
          <w:szCs w:val="22"/>
        </w:rPr>
        <w:t>y major issues</w:t>
      </w:r>
      <w:r w:rsidR="000008E8" w:rsidRPr="00E03AC8">
        <w:rPr>
          <w:rFonts w:ascii="Palatino Linotype" w:hAnsi="Palatino Linotype"/>
          <w:sz w:val="22"/>
          <w:szCs w:val="22"/>
        </w:rPr>
        <w:t>;</w:t>
      </w:r>
      <w:r w:rsidR="0071238A" w:rsidRPr="00E03AC8">
        <w:rPr>
          <w:rFonts w:ascii="Palatino Linotype" w:hAnsi="Palatino Linotype"/>
          <w:sz w:val="22"/>
          <w:szCs w:val="22"/>
        </w:rPr>
        <w:t xml:space="preserve"> please contact the relevant member of staff via e</w:t>
      </w:r>
      <w:r w:rsidR="000008E8" w:rsidRPr="00E03AC8">
        <w:rPr>
          <w:rFonts w:ascii="Palatino Linotype" w:hAnsi="Palatino Linotype"/>
          <w:sz w:val="22"/>
          <w:szCs w:val="22"/>
        </w:rPr>
        <w:t>-</w:t>
      </w:r>
      <w:r w:rsidR="0071238A" w:rsidRPr="00E03AC8">
        <w:rPr>
          <w:rFonts w:ascii="Palatino Linotype" w:hAnsi="Palatino Linotype"/>
          <w:sz w:val="22"/>
          <w:szCs w:val="22"/>
        </w:rPr>
        <w:t>mail to arrange to meet on Teams or in person</w:t>
      </w:r>
      <w:r w:rsidR="003E3EDE" w:rsidRPr="00E03AC8">
        <w:rPr>
          <w:rFonts w:ascii="Palatino Linotype" w:hAnsi="Palatino Linotype"/>
          <w:sz w:val="22"/>
          <w:szCs w:val="22"/>
        </w:rPr>
        <w:t>.  B</w:t>
      </w:r>
      <w:r w:rsidR="00BC7C59" w:rsidRPr="00E03AC8">
        <w:rPr>
          <w:rFonts w:ascii="Palatino Linotype" w:hAnsi="Palatino Linotype"/>
          <w:sz w:val="22"/>
          <w:szCs w:val="22"/>
        </w:rPr>
        <w:t xml:space="preserve">e aware </w:t>
      </w:r>
      <w:r w:rsidRPr="00E03AC8">
        <w:rPr>
          <w:rFonts w:ascii="Palatino Linotype" w:hAnsi="Palatino Linotype"/>
          <w:sz w:val="22"/>
          <w:szCs w:val="22"/>
        </w:rPr>
        <w:t>that staff have teaching and research responsibilities that may take us out of our offices for much of the day</w:t>
      </w:r>
      <w:r w:rsidR="002D6BC5" w:rsidRPr="00E03AC8">
        <w:rPr>
          <w:rFonts w:ascii="Palatino Linotype" w:hAnsi="Palatino Linotype"/>
          <w:sz w:val="22"/>
          <w:szCs w:val="22"/>
        </w:rPr>
        <w:t>,</w:t>
      </w:r>
      <w:r w:rsidRPr="00E03AC8">
        <w:rPr>
          <w:rFonts w:ascii="Palatino Linotype" w:hAnsi="Palatino Linotype"/>
          <w:sz w:val="22"/>
          <w:szCs w:val="22"/>
        </w:rPr>
        <w:t xml:space="preserve"> and e-mail is sometimes the most convenient means of contacting us to arrange a meeting.</w:t>
      </w:r>
    </w:p>
    <w:p w14:paraId="00D56006" w14:textId="77777777" w:rsidR="003E3EDE" w:rsidRPr="00E03AC8" w:rsidRDefault="003E3EDE" w:rsidP="00E03AC8">
      <w:pPr>
        <w:spacing w:line="288" w:lineRule="auto"/>
        <w:jc w:val="both"/>
        <w:rPr>
          <w:rFonts w:ascii="Palatino Linotype" w:hAnsi="Palatino Linotype"/>
          <w:b/>
          <w:sz w:val="22"/>
          <w:szCs w:val="22"/>
        </w:rPr>
      </w:pPr>
    </w:p>
    <w:p w14:paraId="14D187F8" w14:textId="2EC72FA9" w:rsidR="003E3EDE" w:rsidRPr="00F7713B" w:rsidRDefault="00DB093B" w:rsidP="00E03AC8">
      <w:pPr>
        <w:spacing w:line="288" w:lineRule="auto"/>
        <w:jc w:val="both"/>
        <w:rPr>
          <w:rFonts w:ascii="Palatino Linotype" w:hAnsi="Palatino Linotype"/>
          <w:sz w:val="22"/>
          <w:szCs w:val="22"/>
        </w:rPr>
      </w:pPr>
      <w:r w:rsidRPr="00F7713B">
        <w:rPr>
          <w:rFonts w:ascii="Palatino Linotype" w:hAnsi="Palatino Linotype"/>
          <w:sz w:val="22"/>
          <w:szCs w:val="22"/>
        </w:rPr>
        <w:t>On behalf of the School of Biology,</w:t>
      </w:r>
      <w:r w:rsidR="000008E8" w:rsidRPr="00F7713B">
        <w:rPr>
          <w:rFonts w:ascii="Palatino Linotype" w:hAnsi="Palatino Linotype"/>
          <w:sz w:val="22"/>
          <w:szCs w:val="22"/>
        </w:rPr>
        <w:t xml:space="preserve"> </w:t>
      </w:r>
      <w:r w:rsidRPr="00F7713B">
        <w:rPr>
          <w:rFonts w:ascii="Palatino Linotype" w:hAnsi="Palatino Linotype"/>
          <w:sz w:val="22"/>
          <w:szCs w:val="22"/>
        </w:rPr>
        <w:t>w</w:t>
      </w:r>
      <w:r w:rsidR="00C21284" w:rsidRPr="00F7713B">
        <w:rPr>
          <w:rFonts w:ascii="Palatino Linotype" w:hAnsi="Palatino Linotype"/>
          <w:sz w:val="22"/>
          <w:szCs w:val="22"/>
        </w:rPr>
        <w:t>e very much hope that you find your degree course to be stimulating and challenging and that you enjoy your studies within our School.</w:t>
      </w:r>
    </w:p>
    <w:p w14:paraId="4559FB01" w14:textId="77777777" w:rsidR="00FA7387" w:rsidRPr="00E03AC8" w:rsidRDefault="00FA7387" w:rsidP="00E03AC8">
      <w:pPr>
        <w:spacing w:line="288" w:lineRule="auto"/>
        <w:jc w:val="both"/>
        <w:rPr>
          <w:rFonts w:ascii="Palatino Linotype" w:hAnsi="Palatino Linotype"/>
          <w:b/>
          <w:sz w:val="22"/>
          <w:szCs w:val="22"/>
        </w:rPr>
      </w:pPr>
    </w:p>
    <w:p w14:paraId="16750382" w14:textId="1A76374A" w:rsidR="00DB093B" w:rsidRPr="00F7713B" w:rsidRDefault="00C21284" w:rsidP="00E03AC8">
      <w:pPr>
        <w:spacing w:after="60" w:line="288" w:lineRule="auto"/>
        <w:jc w:val="both"/>
        <w:rPr>
          <w:rFonts w:ascii="Palatino Linotype" w:hAnsi="Palatino Linotype"/>
          <w:sz w:val="22"/>
          <w:szCs w:val="22"/>
        </w:rPr>
      </w:pPr>
      <w:r w:rsidRPr="00F7713B">
        <w:rPr>
          <w:rFonts w:ascii="Palatino Linotype" w:hAnsi="Palatino Linotype"/>
          <w:sz w:val="22"/>
          <w:szCs w:val="22"/>
        </w:rPr>
        <w:t xml:space="preserve">Dr </w:t>
      </w:r>
      <w:r w:rsidR="00DB093B" w:rsidRPr="00F7713B">
        <w:rPr>
          <w:rFonts w:ascii="Palatino Linotype" w:hAnsi="Palatino Linotype"/>
          <w:sz w:val="22"/>
          <w:szCs w:val="22"/>
        </w:rPr>
        <w:t>Jacqueline Nairn</w:t>
      </w:r>
      <w:r w:rsidR="00747919" w:rsidRPr="00F7713B">
        <w:rPr>
          <w:rFonts w:ascii="Palatino Linotype" w:hAnsi="Palatino Linotype"/>
          <w:sz w:val="22"/>
          <w:szCs w:val="22"/>
        </w:rPr>
        <w:t>,</w:t>
      </w:r>
      <w:r w:rsidRPr="00F7713B">
        <w:rPr>
          <w:rFonts w:ascii="Palatino Linotype" w:hAnsi="Palatino Linotype"/>
          <w:sz w:val="22"/>
          <w:szCs w:val="22"/>
        </w:rPr>
        <w:t xml:space="preserve"> Director of Teaching</w:t>
      </w:r>
      <w:r w:rsidR="008F47F9" w:rsidRPr="00F7713B">
        <w:rPr>
          <w:rFonts w:ascii="Palatino Linotype" w:hAnsi="Palatino Linotype"/>
          <w:sz w:val="22"/>
          <w:szCs w:val="22"/>
        </w:rPr>
        <w:tab/>
      </w:r>
    </w:p>
    <w:p w14:paraId="0CDFC1FA" w14:textId="77777777" w:rsidR="00E03AC8" w:rsidRDefault="00DB093B" w:rsidP="00E03AC8">
      <w:pPr>
        <w:spacing w:after="120" w:line="288" w:lineRule="auto"/>
        <w:ind w:firstLine="720"/>
        <w:jc w:val="both"/>
        <w:rPr>
          <w:rFonts w:ascii="Palatino Linotype" w:hAnsi="Palatino Linotype"/>
          <w:sz w:val="22"/>
          <w:szCs w:val="22"/>
        </w:rPr>
      </w:pPr>
      <w:r w:rsidRPr="00F7713B">
        <w:rPr>
          <w:rFonts w:ascii="Palatino Linotype" w:hAnsi="Palatino Linotype"/>
          <w:sz w:val="22"/>
          <w:szCs w:val="22"/>
        </w:rPr>
        <w:t>&amp; Dr Verena Dietrich-Bischoff, Deput</w:t>
      </w:r>
      <w:r w:rsidR="000008E8" w:rsidRPr="00F7713B">
        <w:rPr>
          <w:rFonts w:ascii="Palatino Linotype" w:hAnsi="Palatino Linotype"/>
          <w:sz w:val="22"/>
          <w:szCs w:val="22"/>
        </w:rPr>
        <w:t>y</w:t>
      </w:r>
      <w:r w:rsidRPr="00F7713B">
        <w:rPr>
          <w:rFonts w:ascii="Palatino Linotype" w:hAnsi="Palatino Linotype"/>
          <w:sz w:val="22"/>
          <w:szCs w:val="22"/>
        </w:rPr>
        <w:t xml:space="preserve"> Director of Teaching</w:t>
      </w:r>
      <w:r w:rsidR="008F47F9" w:rsidRPr="00F7713B">
        <w:rPr>
          <w:rFonts w:ascii="Palatino Linotype" w:hAnsi="Palatino Linotype"/>
          <w:sz w:val="22"/>
          <w:szCs w:val="22"/>
        </w:rPr>
        <w:tab/>
      </w:r>
      <w:r w:rsidR="008F47F9" w:rsidRPr="00F7713B">
        <w:rPr>
          <w:rFonts w:ascii="Palatino Linotype" w:hAnsi="Palatino Linotype"/>
          <w:sz w:val="22"/>
          <w:szCs w:val="22"/>
        </w:rPr>
        <w:tab/>
      </w:r>
    </w:p>
    <w:p w14:paraId="5F368226" w14:textId="77F854F2" w:rsidR="00AA007D" w:rsidRPr="00F7713B" w:rsidRDefault="00C21284" w:rsidP="00E03AC8">
      <w:pPr>
        <w:spacing w:after="120" w:line="288" w:lineRule="auto"/>
        <w:ind w:firstLine="720"/>
        <w:jc w:val="right"/>
        <w:rPr>
          <w:rFonts w:ascii="Palatino Linotype" w:hAnsi="Palatino Linotype"/>
          <w:sz w:val="22"/>
          <w:szCs w:val="22"/>
        </w:rPr>
        <w:sectPr w:rsidR="00AA007D" w:rsidRPr="00F7713B" w:rsidSect="00BA13C9">
          <w:headerReference w:type="even" r:id="rId18"/>
          <w:headerReference w:type="default" r:id="rId19"/>
          <w:footerReference w:type="even" r:id="rId20"/>
          <w:footerReference w:type="default" r:id="rId21"/>
          <w:footerReference w:type="first" r:id="rId22"/>
          <w:type w:val="nextColumn"/>
          <w:pgSz w:w="11900" w:h="16840"/>
          <w:pgMar w:top="425" w:right="1418" w:bottom="709" w:left="1276" w:header="720" w:footer="1151" w:gutter="0"/>
          <w:cols w:space="720"/>
          <w:noEndnote/>
          <w:titlePg/>
          <w:docGrid w:linePitch="326"/>
        </w:sectPr>
      </w:pPr>
      <w:r w:rsidRPr="00F7713B">
        <w:rPr>
          <w:rFonts w:ascii="Palatino Linotype" w:hAnsi="Palatino Linotype"/>
          <w:sz w:val="22"/>
          <w:szCs w:val="22"/>
        </w:rPr>
        <w:t>September 20</w:t>
      </w:r>
      <w:r w:rsidR="00DB093B" w:rsidRPr="00F7713B">
        <w:rPr>
          <w:rFonts w:ascii="Palatino Linotype" w:hAnsi="Palatino Linotype"/>
          <w:sz w:val="22"/>
          <w:szCs w:val="22"/>
        </w:rPr>
        <w:t>21</w:t>
      </w:r>
    </w:p>
    <w:sdt>
      <w:sdtPr>
        <w:rPr>
          <w:rFonts w:ascii="Palatino" w:eastAsia="Times New Roman" w:hAnsi="Palatino"/>
          <w:b w:val="0"/>
          <w:bCs/>
          <w:color w:val="auto"/>
          <w:lang w:val="en-GB"/>
        </w:rPr>
        <w:id w:val="-707642330"/>
        <w:docPartObj>
          <w:docPartGallery w:val="Table of Contents"/>
          <w:docPartUnique/>
        </w:docPartObj>
      </w:sdtPr>
      <w:sdtEndPr>
        <w:rPr>
          <w:rFonts w:ascii="Palatino Linotype" w:hAnsi="Palatino Linotype"/>
          <w:bCs w:val="0"/>
          <w:noProof/>
        </w:rPr>
      </w:sdtEndPr>
      <w:sdtContent>
        <w:p w14:paraId="4182F69D" w14:textId="4E141921" w:rsidR="003E3EDE" w:rsidRPr="00C90B47" w:rsidRDefault="004A1EAB" w:rsidP="00444B56">
          <w:pPr>
            <w:pStyle w:val="TOCHeading"/>
            <w:spacing w:before="0"/>
          </w:pPr>
          <w:r w:rsidRPr="00444B56">
            <w:rPr>
              <w:rFonts w:ascii="Palatino Linotype" w:hAnsi="Palatino Linotype"/>
              <w:color w:val="000000" w:themeColor="text1"/>
            </w:rPr>
            <w:t xml:space="preserve">Table of </w:t>
          </w:r>
          <w:r w:rsidR="00067151" w:rsidRPr="00444B56">
            <w:rPr>
              <w:rFonts w:ascii="Palatino Linotype" w:hAnsi="Palatino Linotype"/>
              <w:color w:val="000000" w:themeColor="text1"/>
            </w:rPr>
            <w:t>c</w:t>
          </w:r>
          <w:r w:rsidRPr="00444B56">
            <w:rPr>
              <w:rFonts w:ascii="Palatino Linotype" w:hAnsi="Palatino Linotype"/>
              <w:color w:val="000000" w:themeColor="text1"/>
            </w:rPr>
            <w:t>ontents</w:t>
          </w:r>
        </w:p>
        <w:p w14:paraId="5EFF30EF" w14:textId="34A1A4AD" w:rsidR="0081232A" w:rsidRDefault="00C21284" w:rsidP="002957E6">
          <w:pPr>
            <w:pStyle w:val="TOC1"/>
            <w:spacing w:before="0"/>
            <w:rPr>
              <w:rFonts w:asciiTheme="minorHAnsi" w:eastAsiaTheme="minorEastAsia" w:hAnsiTheme="minorHAnsi" w:cstheme="minorBidi"/>
              <w:b w:val="0"/>
              <w:color w:val="auto"/>
              <w:sz w:val="24"/>
              <w:szCs w:val="24"/>
              <w:lang w:eastAsia="en-GB"/>
            </w:rPr>
          </w:pPr>
          <w:r w:rsidRPr="00F7713B">
            <w:fldChar w:fldCharType="begin"/>
          </w:r>
          <w:r w:rsidR="004A1EAB" w:rsidRPr="00F7713B">
            <w:instrText xml:space="preserve"> TOC \o "1-3" \h \z \u </w:instrText>
          </w:r>
          <w:r w:rsidRPr="00F7713B">
            <w:fldChar w:fldCharType="separate"/>
          </w:r>
          <w:hyperlink w:anchor="_Toc81380180" w:history="1">
            <w:r w:rsidR="0081232A" w:rsidRPr="00935684">
              <w:rPr>
                <w:rStyle w:val="Hyperlink"/>
              </w:rPr>
              <w:t>Welcom</w:t>
            </w:r>
            <w:r w:rsidR="0081232A" w:rsidRPr="00935684">
              <w:rPr>
                <w:rStyle w:val="Hyperlink"/>
              </w:rPr>
              <w:t>e</w:t>
            </w:r>
            <w:r w:rsidR="0081232A" w:rsidRPr="00935684">
              <w:rPr>
                <w:rStyle w:val="Hyperlink"/>
              </w:rPr>
              <w:t xml:space="preserve"> to the School of Biology</w:t>
            </w:r>
            <w:r w:rsidR="0081232A">
              <w:rPr>
                <w:webHidden/>
              </w:rPr>
              <w:tab/>
            </w:r>
            <w:r w:rsidR="0081232A">
              <w:rPr>
                <w:webHidden/>
              </w:rPr>
              <w:fldChar w:fldCharType="begin"/>
            </w:r>
            <w:r w:rsidR="0081232A">
              <w:rPr>
                <w:webHidden/>
              </w:rPr>
              <w:instrText xml:space="preserve"> PAGEREF _Toc81380180 \h </w:instrText>
            </w:r>
            <w:r w:rsidR="0081232A">
              <w:rPr>
                <w:webHidden/>
              </w:rPr>
            </w:r>
            <w:r w:rsidR="0081232A">
              <w:rPr>
                <w:webHidden/>
              </w:rPr>
              <w:fldChar w:fldCharType="separate"/>
            </w:r>
            <w:r w:rsidR="00102C67">
              <w:rPr>
                <w:webHidden/>
              </w:rPr>
              <w:t>2</w:t>
            </w:r>
            <w:r w:rsidR="0081232A">
              <w:rPr>
                <w:webHidden/>
              </w:rPr>
              <w:fldChar w:fldCharType="end"/>
            </w:r>
          </w:hyperlink>
        </w:p>
        <w:p w14:paraId="7F051D22" w14:textId="7EB8B941"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181" w:history="1">
            <w:r w:rsidR="0081232A" w:rsidRPr="00935684">
              <w:rPr>
                <w:rStyle w:val="Hyperlink"/>
              </w:rPr>
              <w:t>Semester dates 2021-2022</w:t>
            </w:r>
            <w:r w:rsidR="0081232A">
              <w:rPr>
                <w:webHidden/>
              </w:rPr>
              <w:tab/>
            </w:r>
            <w:r w:rsidR="0081232A">
              <w:rPr>
                <w:webHidden/>
              </w:rPr>
              <w:fldChar w:fldCharType="begin"/>
            </w:r>
            <w:r w:rsidR="0081232A">
              <w:rPr>
                <w:webHidden/>
              </w:rPr>
              <w:instrText xml:space="preserve"> PAGEREF _Toc81380181 \h </w:instrText>
            </w:r>
            <w:r w:rsidR="0081232A">
              <w:rPr>
                <w:webHidden/>
              </w:rPr>
            </w:r>
            <w:r w:rsidR="0081232A">
              <w:rPr>
                <w:webHidden/>
              </w:rPr>
              <w:fldChar w:fldCharType="separate"/>
            </w:r>
            <w:r w:rsidR="00102C67">
              <w:rPr>
                <w:webHidden/>
              </w:rPr>
              <w:t>8</w:t>
            </w:r>
            <w:r w:rsidR="0081232A">
              <w:rPr>
                <w:webHidden/>
              </w:rPr>
              <w:fldChar w:fldCharType="end"/>
            </w:r>
          </w:hyperlink>
        </w:p>
        <w:p w14:paraId="023B992A" w14:textId="79BFFBCD"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82" w:history="1">
            <w:r w:rsidR="0081232A" w:rsidRPr="00935684">
              <w:rPr>
                <w:rStyle w:val="Hyperlink"/>
                <w:rFonts w:ascii="Palatino Linotype" w:hAnsi="Palatino Linotype"/>
                <w:noProof/>
              </w:rPr>
              <w:t>Semester 1: Martinmas Semester</w:t>
            </w:r>
            <w:r w:rsidR="0081232A">
              <w:rPr>
                <w:noProof/>
                <w:webHidden/>
              </w:rPr>
              <w:tab/>
            </w:r>
            <w:r w:rsidR="0081232A">
              <w:rPr>
                <w:noProof/>
                <w:webHidden/>
              </w:rPr>
              <w:fldChar w:fldCharType="begin"/>
            </w:r>
            <w:r w:rsidR="0081232A">
              <w:rPr>
                <w:noProof/>
                <w:webHidden/>
              </w:rPr>
              <w:instrText xml:space="preserve"> PAGEREF _Toc81380182 \h </w:instrText>
            </w:r>
            <w:r w:rsidR="0081232A">
              <w:rPr>
                <w:noProof/>
                <w:webHidden/>
              </w:rPr>
            </w:r>
            <w:r w:rsidR="0081232A">
              <w:rPr>
                <w:noProof/>
                <w:webHidden/>
              </w:rPr>
              <w:fldChar w:fldCharType="separate"/>
            </w:r>
            <w:r w:rsidR="00102C67">
              <w:rPr>
                <w:noProof/>
                <w:webHidden/>
              </w:rPr>
              <w:t>8</w:t>
            </w:r>
            <w:r w:rsidR="0081232A">
              <w:rPr>
                <w:noProof/>
                <w:webHidden/>
              </w:rPr>
              <w:fldChar w:fldCharType="end"/>
            </w:r>
          </w:hyperlink>
        </w:p>
        <w:p w14:paraId="436FA4D1" w14:textId="0988CB65"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83" w:history="1">
            <w:r w:rsidR="0081232A" w:rsidRPr="00935684">
              <w:rPr>
                <w:rStyle w:val="Hyperlink"/>
                <w:rFonts w:ascii="Palatino Linotype" w:hAnsi="Palatino Linotype"/>
                <w:noProof/>
              </w:rPr>
              <w:t>Semester 2: Candlemas Semester</w:t>
            </w:r>
            <w:r w:rsidR="0081232A">
              <w:rPr>
                <w:noProof/>
                <w:webHidden/>
              </w:rPr>
              <w:tab/>
            </w:r>
            <w:r w:rsidR="0081232A">
              <w:rPr>
                <w:noProof/>
                <w:webHidden/>
              </w:rPr>
              <w:fldChar w:fldCharType="begin"/>
            </w:r>
            <w:r w:rsidR="0081232A">
              <w:rPr>
                <w:noProof/>
                <w:webHidden/>
              </w:rPr>
              <w:instrText xml:space="preserve"> PAGEREF _Toc81380183 \h </w:instrText>
            </w:r>
            <w:r w:rsidR="0081232A">
              <w:rPr>
                <w:noProof/>
                <w:webHidden/>
              </w:rPr>
            </w:r>
            <w:r w:rsidR="0081232A">
              <w:rPr>
                <w:noProof/>
                <w:webHidden/>
              </w:rPr>
              <w:fldChar w:fldCharType="separate"/>
            </w:r>
            <w:r w:rsidR="00102C67">
              <w:rPr>
                <w:noProof/>
                <w:webHidden/>
              </w:rPr>
              <w:t>9</w:t>
            </w:r>
            <w:r w:rsidR="0081232A">
              <w:rPr>
                <w:noProof/>
                <w:webHidden/>
              </w:rPr>
              <w:fldChar w:fldCharType="end"/>
            </w:r>
          </w:hyperlink>
        </w:p>
        <w:p w14:paraId="2D12C77C" w14:textId="21E947AD"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184" w:history="1">
            <w:r w:rsidR="0081232A" w:rsidRPr="00935684">
              <w:rPr>
                <w:rStyle w:val="Hyperlink"/>
              </w:rPr>
              <w:t>Key University contacts</w:t>
            </w:r>
            <w:r w:rsidR="0081232A">
              <w:rPr>
                <w:webHidden/>
              </w:rPr>
              <w:tab/>
            </w:r>
            <w:r w:rsidR="0081232A">
              <w:rPr>
                <w:webHidden/>
              </w:rPr>
              <w:fldChar w:fldCharType="begin"/>
            </w:r>
            <w:r w:rsidR="0081232A">
              <w:rPr>
                <w:webHidden/>
              </w:rPr>
              <w:instrText xml:space="preserve"> PAGEREF _Toc81380184 \h </w:instrText>
            </w:r>
            <w:r w:rsidR="0081232A">
              <w:rPr>
                <w:webHidden/>
              </w:rPr>
            </w:r>
            <w:r w:rsidR="0081232A">
              <w:rPr>
                <w:webHidden/>
              </w:rPr>
              <w:fldChar w:fldCharType="separate"/>
            </w:r>
            <w:r w:rsidR="00102C67">
              <w:rPr>
                <w:webHidden/>
              </w:rPr>
              <w:t>10</w:t>
            </w:r>
            <w:r w:rsidR="0081232A">
              <w:rPr>
                <w:webHidden/>
              </w:rPr>
              <w:fldChar w:fldCharType="end"/>
            </w:r>
          </w:hyperlink>
        </w:p>
        <w:p w14:paraId="447BBD8F" w14:textId="51D1842A"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185" w:history="1">
            <w:r w:rsidR="0081232A" w:rsidRPr="00935684">
              <w:rPr>
                <w:rStyle w:val="Hyperlink"/>
              </w:rPr>
              <w:t>School of Biology contacts</w:t>
            </w:r>
            <w:r w:rsidR="0081232A">
              <w:rPr>
                <w:webHidden/>
              </w:rPr>
              <w:tab/>
            </w:r>
            <w:r w:rsidR="0081232A">
              <w:rPr>
                <w:webHidden/>
              </w:rPr>
              <w:fldChar w:fldCharType="begin"/>
            </w:r>
            <w:r w:rsidR="0081232A">
              <w:rPr>
                <w:webHidden/>
              </w:rPr>
              <w:instrText xml:space="preserve"> PAGEREF _Toc81380185 \h </w:instrText>
            </w:r>
            <w:r w:rsidR="0081232A">
              <w:rPr>
                <w:webHidden/>
              </w:rPr>
            </w:r>
            <w:r w:rsidR="0081232A">
              <w:rPr>
                <w:webHidden/>
              </w:rPr>
              <w:fldChar w:fldCharType="separate"/>
            </w:r>
            <w:r w:rsidR="00102C67">
              <w:rPr>
                <w:webHidden/>
              </w:rPr>
              <w:t>10</w:t>
            </w:r>
            <w:r w:rsidR="0081232A">
              <w:rPr>
                <w:webHidden/>
              </w:rPr>
              <w:fldChar w:fldCharType="end"/>
            </w:r>
          </w:hyperlink>
        </w:p>
        <w:p w14:paraId="5A23E4CC" w14:textId="76BB5E28"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86" w:history="1">
            <w:r w:rsidR="0081232A" w:rsidRPr="00935684">
              <w:rPr>
                <w:rStyle w:val="Hyperlink"/>
                <w:rFonts w:ascii="Palatino Linotype" w:hAnsi="Palatino Linotype"/>
                <w:noProof/>
              </w:rPr>
              <w:t>Main School roles</w:t>
            </w:r>
            <w:r w:rsidR="0081232A">
              <w:rPr>
                <w:noProof/>
                <w:webHidden/>
              </w:rPr>
              <w:tab/>
            </w:r>
            <w:r w:rsidR="0081232A">
              <w:rPr>
                <w:noProof/>
                <w:webHidden/>
              </w:rPr>
              <w:fldChar w:fldCharType="begin"/>
            </w:r>
            <w:r w:rsidR="0081232A">
              <w:rPr>
                <w:noProof/>
                <w:webHidden/>
              </w:rPr>
              <w:instrText xml:space="preserve"> PAGEREF _Toc81380186 \h </w:instrText>
            </w:r>
            <w:r w:rsidR="0081232A">
              <w:rPr>
                <w:noProof/>
                <w:webHidden/>
              </w:rPr>
            </w:r>
            <w:r w:rsidR="0081232A">
              <w:rPr>
                <w:noProof/>
                <w:webHidden/>
              </w:rPr>
              <w:fldChar w:fldCharType="separate"/>
            </w:r>
            <w:r w:rsidR="00102C67">
              <w:rPr>
                <w:noProof/>
                <w:webHidden/>
              </w:rPr>
              <w:t>10</w:t>
            </w:r>
            <w:r w:rsidR="0081232A">
              <w:rPr>
                <w:noProof/>
                <w:webHidden/>
              </w:rPr>
              <w:fldChar w:fldCharType="end"/>
            </w:r>
          </w:hyperlink>
        </w:p>
        <w:p w14:paraId="2E0D5BC0" w14:textId="3A207857"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87" w:history="1">
            <w:r w:rsidR="0081232A" w:rsidRPr="00935684">
              <w:rPr>
                <w:rStyle w:val="Hyperlink"/>
                <w:rFonts w:ascii="Palatino Linotype" w:hAnsi="Palatino Linotype"/>
                <w:noProof/>
              </w:rPr>
              <w:t>Year Coordinators</w:t>
            </w:r>
            <w:r w:rsidR="0081232A">
              <w:rPr>
                <w:noProof/>
                <w:webHidden/>
              </w:rPr>
              <w:tab/>
            </w:r>
            <w:r w:rsidR="0081232A">
              <w:rPr>
                <w:noProof/>
                <w:webHidden/>
              </w:rPr>
              <w:fldChar w:fldCharType="begin"/>
            </w:r>
            <w:r w:rsidR="0081232A">
              <w:rPr>
                <w:noProof/>
                <w:webHidden/>
              </w:rPr>
              <w:instrText xml:space="preserve"> PAGEREF _Toc81380187 \h </w:instrText>
            </w:r>
            <w:r w:rsidR="0081232A">
              <w:rPr>
                <w:noProof/>
                <w:webHidden/>
              </w:rPr>
            </w:r>
            <w:r w:rsidR="0081232A">
              <w:rPr>
                <w:noProof/>
                <w:webHidden/>
              </w:rPr>
              <w:fldChar w:fldCharType="separate"/>
            </w:r>
            <w:r w:rsidR="00102C67">
              <w:rPr>
                <w:noProof/>
                <w:webHidden/>
              </w:rPr>
              <w:t>11</w:t>
            </w:r>
            <w:r w:rsidR="0081232A">
              <w:rPr>
                <w:noProof/>
                <w:webHidden/>
              </w:rPr>
              <w:fldChar w:fldCharType="end"/>
            </w:r>
          </w:hyperlink>
        </w:p>
        <w:p w14:paraId="51858EF8" w14:textId="4001BAB0"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88" w:history="1">
            <w:r w:rsidR="0081232A" w:rsidRPr="00935684">
              <w:rPr>
                <w:rStyle w:val="Hyperlink"/>
                <w:rFonts w:ascii="Palatino Linotype" w:hAnsi="Palatino Linotype"/>
                <w:noProof/>
              </w:rPr>
              <w:t>School of Biology Teaching Office</w:t>
            </w:r>
            <w:r w:rsidR="0081232A">
              <w:rPr>
                <w:noProof/>
                <w:webHidden/>
              </w:rPr>
              <w:tab/>
            </w:r>
            <w:r w:rsidR="0081232A">
              <w:rPr>
                <w:noProof/>
                <w:webHidden/>
              </w:rPr>
              <w:fldChar w:fldCharType="begin"/>
            </w:r>
            <w:r w:rsidR="0081232A">
              <w:rPr>
                <w:noProof/>
                <w:webHidden/>
              </w:rPr>
              <w:instrText xml:space="preserve"> PAGEREF _Toc81380188 \h </w:instrText>
            </w:r>
            <w:r w:rsidR="0081232A">
              <w:rPr>
                <w:noProof/>
                <w:webHidden/>
              </w:rPr>
            </w:r>
            <w:r w:rsidR="0081232A">
              <w:rPr>
                <w:noProof/>
                <w:webHidden/>
              </w:rPr>
              <w:fldChar w:fldCharType="separate"/>
            </w:r>
            <w:r w:rsidR="00102C67">
              <w:rPr>
                <w:noProof/>
                <w:webHidden/>
              </w:rPr>
              <w:t>11</w:t>
            </w:r>
            <w:r w:rsidR="0081232A">
              <w:rPr>
                <w:noProof/>
                <w:webHidden/>
              </w:rPr>
              <w:fldChar w:fldCharType="end"/>
            </w:r>
          </w:hyperlink>
        </w:p>
        <w:p w14:paraId="0BCA9F1B" w14:textId="3DDCC888"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89" w:history="1">
            <w:r w:rsidR="0081232A" w:rsidRPr="00935684">
              <w:rPr>
                <w:rStyle w:val="Hyperlink"/>
                <w:rFonts w:ascii="Palatino Linotype" w:hAnsi="Palatino Linotype"/>
                <w:noProof/>
              </w:rPr>
              <w:t>Pre-Honours Advisers of Studies</w:t>
            </w:r>
            <w:r w:rsidR="0081232A">
              <w:rPr>
                <w:noProof/>
                <w:webHidden/>
              </w:rPr>
              <w:tab/>
            </w:r>
            <w:r w:rsidR="0081232A">
              <w:rPr>
                <w:noProof/>
                <w:webHidden/>
              </w:rPr>
              <w:fldChar w:fldCharType="begin"/>
            </w:r>
            <w:r w:rsidR="0081232A">
              <w:rPr>
                <w:noProof/>
                <w:webHidden/>
              </w:rPr>
              <w:instrText xml:space="preserve"> PAGEREF _Toc81380189 \h </w:instrText>
            </w:r>
            <w:r w:rsidR="0081232A">
              <w:rPr>
                <w:noProof/>
                <w:webHidden/>
              </w:rPr>
            </w:r>
            <w:r w:rsidR="0081232A">
              <w:rPr>
                <w:noProof/>
                <w:webHidden/>
              </w:rPr>
              <w:fldChar w:fldCharType="separate"/>
            </w:r>
            <w:r w:rsidR="00102C67">
              <w:rPr>
                <w:noProof/>
                <w:webHidden/>
              </w:rPr>
              <w:t>11</w:t>
            </w:r>
            <w:r w:rsidR="0081232A">
              <w:rPr>
                <w:noProof/>
                <w:webHidden/>
              </w:rPr>
              <w:fldChar w:fldCharType="end"/>
            </w:r>
          </w:hyperlink>
        </w:p>
        <w:p w14:paraId="77468E92" w14:textId="78902E54"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0" w:history="1">
            <w:r w:rsidR="0081232A" w:rsidRPr="00935684">
              <w:rPr>
                <w:rStyle w:val="Hyperlink"/>
                <w:rFonts w:ascii="Palatino Linotype" w:hAnsi="Palatino Linotype"/>
                <w:noProof/>
              </w:rPr>
              <w:t>Honours Advisers of Studies/Degree Controllers</w:t>
            </w:r>
            <w:r w:rsidR="0081232A">
              <w:rPr>
                <w:noProof/>
                <w:webHidden/>
              </w:rPr>
              <w:tab/>
            </w:r>
            <w:r w:rsidR="0081232A">
              <w:rPr>
                <w:noProof/>
                <w:webHidden/>
              </w:rPr>
              <w:fldChar w:fldCharType="begin"/>
            </w:r>
            <w:r w:rsidR="0081232A">
              <w:rPr>
                <w:noProof/>
                <w:webHidden/>
              </w:rPr>
              <w:instrText xml:space="preserve"> PAGEREF _Toc81380190 \h </w:instrText>
            </w:r>
            <w:r w:rsidR="0081232A">
              <w:rPr>
                <w:noProof/>
                <w:webHidden/>
              </w:rPr>
            </w:r>
            <w:r w:rsidR="0081232A">
              <w:rPr>
                <w:noProof/>
                <w:webHidden/>
              </w:rPr>
              <w:fldChar w:fldCharType="separate"/>
            </w:r>
            <w:r w:rsidR="00102C67">
              <w:rPr>
                <w:noProof/>
                <w:webHidden/>
              </w:rPr>
              <w:t>11</w:t>
            </w:r>
            <w:r w:rsidR="0081232A">
              <w:rPr>
                <w:noProof/>
                <w:webHidden/>
              </w:rPr>
              <w:fldChar w:fldCharType="end"/>
            </w:r>
          </w:hyperlink>
        </w:p>
        <w:p w14:paraId="68D866FB" w14:textId="3CA04E14"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1" w:history="1">
            <w:r w:rsidR="0081232A" w:rsidRPr="00935684">
              <w:rPr>
                <w:rStyle w:val="Hyperlink"/>
                <w:rFonts w:ascii="Palatino Linotype" w:hAnsi="Palatino Linotype"/>
                <w:noProof/>
              </w:rPr>
              <w:t>Advisers of Studies for joint degree students and overseas students</w:t>
            </w:r>
            <w:r w:rsidR="0081232A">
              <w:rPr>
                <w:noProof/>
                <w:webHidden/>
              </w:rPr>
              <w:tab/>
            </w:r>
            <w:r w:rsidR="0081232A">
              <w:rPr>
                <w:noProof/>
                <w:webHidden/>
              </w:rPr>
              <w:fldChar w:fldCharType="begin"/>
            </w:r>
            <w:r w:rsidR="0081232A">
              <w:rPr>
                <w:noProof/>
                <w:webHidden/>
              </w:rPr>
              <w:instrText xml:space="preserve"> PAGEREF _Toc81380191 \h </w:instrText>
            </w:r>
            <w:r w:rsidR="0081232A">
              <w:rPr>
                <w:noProof/>
                <w:webHidden/>
              </w:rPr>
            </w:r>
            <w:r w:rsidR="0081232A">
              <w:rPr>
                <w:noProof/>
                <w:webHidden/>
              </w:rPr>
              <w:fldChar w:fldCharType="separate"/>
            </w:r>
            <w:r w:rsidR="00102C67">
              <w:rPr>
                <w:noProof/>
                <w:webHidden/>
              </w:rPr>
              <w:t>12</w:t>
            </w:r>
            <w:r w:rsidR="0081232A">
              <w:rPr>
                <w:noProof/>
                <w:webHidden/>
              </w:rPr>
              <w:fldChar w:fldCharType="end"/>
            </w:r>
          </w:hyperlink>
        </w:p>
        <w:p w14:paraId="50F39368" w14:textId="166BF36B"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2" w:history="1">
            <w:r w:rsidR="0081232A" w:rsidRPr="00935684">
              <w:rPr>
                <w:rStyle w:val="Hyperlink"/>
                <w:rFonts w:ascii="Palatino Linotype" w:hAnsi="Palatino Linotype"/>
                <w:noProof/>
              </w:rPr>
              <w:t>Useful contacts outwith the School of Biology</w:t>
            </w:r>
            <w:r w:rsidR="0081232A">
              <w:rPr>
                <w:noProof/>
                <w:webHidden/>
              </w:rPr>
              <w:tab/>
            </w:r>
            <w:r w:rsidR="0081232A">
              <w:rPr>
                <w:noProof/>
                <w:webHidden/>
              </w:rPr>
              <w:fldChar w:fldCharType="begin"/>
            </w:r>
            <w:r w:rsidR="0081232A">
              <w:rPr>
                <w:noProof/>
                <w:webHidden/>
              </w:rPr>
              <w:instrText xml:space="preserve"> PAGEREF _Toc81380192 \h </w:instrText>
            </w:r>
            <w:r w:rsidR="0081232A">
              <w:rPr>
                <w:noProof/>
                <w:webHidden/>
              </w:rPr>
            </w:r>
            <w:r w:rsidR="0081232A">
              <w:rPr>
                <w:noProof/>
                <w:webHidden/>
              </w:rPr>
              <w:fldChar w:fldCharType="separate"/>
            </w:r>
            <w:r w:rsidR="00102C67">
              <w:rPr>
                <w:noProof/>
                <w:webHidden/>
              </w:rPr>
              <w:t>12</w:t>
            </w:r>
            <w:r w:rsidR="0081232A">
              <w:rPr>
                <w:noProof/>
                <w:webHidden/>
              </w:rPr>
              <w:fldChar w:fldCharType="end"/>
            </w:r>
          </w:hyperlink>
        </w:p>
        <w:p w14:paraId="2B6AF006" w14:textId="4B856054"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193" w:history="1">
            <w:r w:rsidR="0081232A" w:rsidRPr="00935684">
              <w:rPr>
                <w:rStyle w:val="Hyperlink"/>
              </w:rPr>
              <w:t>School of Biology building information</w:t>
            </w:r>
            <w:r w:rsidR="0081232A">
              <w:rPr>
                <w:webHidden/>
              </w:rPr>
              <w:tab/>
            </w:r>
            <w:r w:rsidR="0081232A">
              <w:rPr>
                <w:webHidden/>
              </w:rPr>
              <w:fldChar w:fldCharType="begin"/>
            </w:r>
            <w:r w:rsidR="0081232A">
              <w:rPr>
                <w:webHidden/>
              </w:rPr>
              <w:instrText xml:space="preserve"> PAGEREF _Toc81380193 \h </w:instrText>
            </w:r>
            <w:r w:rsidR="0081232A">
              <w:rPr>
                <w:webHidden/>
              </w:rPr>
            </w:r>
            <w:r w:rsidR="0081232A">
              <w:rPr>
                <w:webHidden/>
              </w:rPr>
              <w:fldChar w:fldCharType="separate"/>
            </w:r>
            <w:r w:rsidR="00102C67">
              <w:rPr>
                <w:webHidden/>
              </w:rPr>
              <w:t>12</w:t>
            </w:r>
            <w:r w:rsidR="0081232A">
              <w:rPr>
                <w:webHidden/>
              </w:rPr>
              <w:fldChar w:fldCharType="end"/>
            </w:r>
          </w:hyperlink>
        </w:p>
        <w:p w14:paraId="4086D798" w14:textId="0EBDD21A"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4" w:history="1">
            <w:r w:rsidR="0081232A" w:rsidRPr="00935684">
              <w:rPr>
                <w:rStyle w:val="Hyperlink"/>
                <w:rFonts w:ascii="Palatino Linotype" w:hAnsi="Palatino Linotype"/>
                <w:noProof/>
              </w:rPr>
              <w:t>Biology Teaching Office</w:t>
            </w:r>
            <w:r w:rsidR="0081232A">
              <w:rPr>
                <w:noProof/>
                <w:webHidden/>
              </w:rPr>
              <w:tab/>
            </w:r>
            <w:r w:rsidR="0081232A">
              <w:rPr>
                <w:noProof/>
                <w:webHidden/>
              </w:rPr>
              <w:fldChar w:fldCharType="begin"/>
            </w:r>
            <w:r w:rsidR="0081232A">
              <w:rPr>
                <w:noProof/>
                <w:webHidden/>
              </w:rPr>
              <w:instrText xml:space="preserve"> PAGEREF _Toc81380194 \h </w:instrText>
            </w:r>
            <w:r w:rsidR="0081232A">
              <w:rPr>
                <w:noProof/>
                <w:webHidden/>
              </w:rPr>
            </w:r>
            <w:r w:rsidR="0081232A">
              <w:rPr>
                <w:noProof/>
                <w:webHidden/>
              </w:rPr>
              <w:fldChar w:fldCharType="separate"/>
            </w:r>
            <w:r w:rsidR="00102C67">
              <w:rPr>
                <w:noProof/>
                <w:webHidden/>
              </w:rPr>
              <w:t>12</w:t>
            </w:r>
            <w:r w:rsidR="0081232A">
              <w:rPr>
                <w:noProof/>
                <w:webHidden/>
              </w:rPr>
              <w:fldChar w:fldCharType="end"/>
            </w:r>
          </w:hyperlink>
        </w:p>
        <w:p w14:paraId="1009ABA7" w14:textId="24C340F5"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5" w:history="1">
            <w:r w:rsidR="0081232A" w:rsidRPr="00935684">
              <w:rPr>
                <w:rStyle w:val="Hyperlink"/>
                <w:rFonts w:ascii="Palatino Linotype" w:hAnsi="Palatino Linotype"/>
                <w:noProof/>
              </w:rPr>
              <w:t>Medical and Biological Sciences Building</w:t>
            </w:r>
            <w:r w:rsidR="0081232A">
              <w:rPr>
                <w:noProof/>
                <w:webHidden/>
              </w:rPr>
              <w:tab/>
            </w:r>
            <w:r w:rsidR="0081232A">
              <w:rPr>
                <w:noProof/>
                <w:webHidden/>
              </w:rPr>
              <w:fldChar w:fldCharType="begin"/>
            </w:r>
            <w:r w:rsidR="0081232A">
              <w:rPr>
                <w:noProof/>
                <w:webHidden/>
              </w:rPr>
              <w:instrText xml:space="preserve"> PAGEREF _Toc81380195 \h </w:instrText>
            </w:r>
            <w:r w:rsidR="0081232A">
              <w:rPr>
                <w:noProof/>
                <w:webHidden/>
              </w:rPr>
            </w:r>
            <w:r w:rsidR="0081232A">
              <w:rPr>
                <w:noProof/>
                <w:webHidden/>
              </w:rPr>
              <w:fldChar w:fldCharType="separate"/>
            </w:r>
            <w:r w:rsidR="00102C67">
              <w:rPr>
                <w:noProof/>
                <w:webHidden/>
              </w:rPr>
              <w:t>12</w:t>
            </w:r>
            <w:r w:rsidR="0081232A">
              <w:rPr>
                <w:noProof/>
                <w:webHidden/>
              </w:rPr>
              <w:fldChar w:fldCharType="end"/>
            </w:r>
          </w:hyperlink>
        </w:p>
        <w:p w14:paraId="5E0AD971" w14:textId="67F59963"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6" w:history="1">
            <w:r w:rsidR="0081232A" w:rsidRPr="00935684">
              <w:rPr>
                <w:rStyle w:val="Hyperlink"/>
                <w:rFonts w:ascii="Palatino Linotype" w:hAnsi="Palatino Linotype"/>
                <w:noProof/>
              </w:rPr>
              <w:t>Willie Russell Laboratories Building</w:t>
            </w:r>
            <w:r w:rsidR="0081232A">
              <w:rPr>
                <w:noProof/>
                <w:webHidden/>
              </w:rPr>
              <w:tab/>
            </w:r>
            <w:r w:rsidR="0081232A">
              <w:rPr>
                <w:noProof/>
                <w:webHidden/>
              </w:rPr>
              <w:fldChar w:fldCharType="begin"/>
            </w:r>
            <w:r w:rsidR="0081232A">
              <w:rPr>
                <w:noProof/>
                <w:webHidden/>
              </w:rPr>
              <w:instrText xml:space="preserve"> PAGEREF _Toc81380196 \h </w:instrText>
            </w:r>
            <w:r w:rsidR="0081232A">
              <w:rPr>
                <w:noProof/>
                <w:webHidden/>
              </w:rPr>
            </w:r>
            <w:r w:rsidR="0081232A">
              <w:rPr>
                <w:noProof/>
                <w:webHidden/>
              </w:rPr>
              <w:fldChar w:fldCharType="separate"/>
            </w:r>
            <w:r w:rsidR="00102C67">
              <w:rPr>
                <w:noProof/>
                <w:webHidden/>
              </w:rPr>
              <w:t>12</w:t>
            </w:r>
            <w:r w:rsidR="0081232A">
              <w:rPr>
                <w:noProof/>
                <w:webHidden/>
              </w:rPr>
              <w:fldChar w:fldCharType="end"/>
            </w:r>
          </w:hyperlink>
        </w:p>
        <w:p w14:paraId="6144B198" w14:textId="6B2D29B4"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7" w:history="1">
            <w:r w:rsidR="0081232A" w:rsidRPr="00935684">
              <w:rPr>
                <w:rStyle w:val="Hyperlink"/>
                <w:rFonts w:ascii="Palatino Linotype" w:hAnsi="Palatino Linotype"/>
                <w:noProof/>
              </w:rPr>
              <w:t>Sir Harold Mitchell Building</w:t>
            </w:r>
            <w:r w:rsidR="0081232A">
              <w:rPr>
                <w:noProof/>
                <w:webHidden/>
              </w:rPr>
              <w:tab/>
            </w:r>
            <w:r w:rsidR="0081232A">
              <w:rPr>
                <w:noProof/>
                <w:webHidden/>
              </w:rPr>
              <w:fldChar w:fldCharType="begin"/>
            </w:r>
            <w:r w:rsidR="0081232A">
              <w:rPr>
                <w:noProof/>
                <w:webHidden/>
              </w:rPr>
              <w:instrText xml:space="preserve"> PAGEREF _Toc81380197 \h </w:instrText>
            </w:r>
            <w:r w:rsidR="0081232A">
              <w:rPr>
                <w:noProof/>
                <w:webHidden/>
              </w:rPr>
            </w:r>
            <w:r w:rsidR="0081232A">
              <w:rPr>
                <w:noProof/>
                <w:webHidden/>
              </w:rPr>
              <w:fldChar w:fldCharType="separate"/>
            </w:r>
            <w:r w:rsidR="00102C67">
              <w:rPr>
                <w:noProof/>
                <w:webHidden/>
              </w:rPr>
              <w:t>12</w:t>
            </w:r>
            <w:r w:rsidR="0081232A">
              <w:rPr>
                <w:noProof/>
                <w:webHidden/>
              </w:rPr>
              <w:fldChar w:fldCharType="end"/>
            </w:r>
          </w:hyperlink>
        </w:p>
        <w:p w14:paraId="235E037D" w14:textId="67A87A6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8" w:history="1">
            <w:r w:rsidR="0081232A" w:rsidRPr="00935684">
              <w:rPr>
                <w:rStyle w:val="Hyperlink"/>
                <w:rFonts w:ascii="Palatino Linotype" w:hAnsi="Palatino Linotype"/>
                <w:noProof/>
              </w:rPr>
              <w:t>Scottish Oceans Institute</w:t>
            </w:r>
            <w:r w:rsidR="0081232A">
              <w:rPr>
                <w:noProof/>
                <w:webHidden/>
              </w:rPr>
              <w:tab/>
            </w:r>
            <w:r w:rsidR="0081232A">
              <w:rPr>
                <w:noProof/>
                <w:webHidden/>
              </w:rPr>
              <w:fldChar w:fldCharType="begin"/>
            </w:r>
            <w:r w:rsidR="0081232A">
              <w:rPr>
                <w:noProof/>
                <w:webHidden/>
              </w:rPr>
              <w:instrText xml:space="preserve"> PAGEREF _Toc81380198 \h </w:instrText>
            </w:r>
            <w:r w:rsidR="0081232A">
              <w:rPr>
                <w:noProof/>
                <w:webHidden/>
              </w:rPr>
            </w:r>
            <w:r w:rsidR="0081232A">
              <w:rPr>
                <w:noProof/>
                <w:webHidden/>
              </w:rPr>
              <w:fldChar w:fldCharType="separate"/>
            </w:r>
            <w:r w:rsidR="00102C67">
              <w:rPr>
                <w:noProof/>
                <w:webHidden/>
              </w:rPr>
              <w:t>13</w:t>
            </w:r>
            <w:r w:rsidR="0081232A">
              <w:rPr>
                <w:noProof/>
                <w:webHidden/>
              </w:rPr>
              <w:fldChar w:fldCharType="end"/>
            </w:r>
          </w:hyperlink>
        </w:p>
        <w:p w14:paraId="68B8A222" w14:textId="7C06E27E"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199" w:history="1">
            <w:r w:rsidR="0081232A" w:rsidRPr="00935684">
              <w:rPr>
                <w:rStyle w:val="Hyperlink"/>
                <w:rFonts w:ascii="Palatino Linotype" w:hAnsi="Palatino Linotype"/>
                <w:noProof/>
              </w:rPr>
              <w:t>Library &amp; study space</w:t>
            </w:r>
            <w:r w:rsidR="0081232A">
              <w:rPr>
                <w:noProof/>
                <w:webHidden/>
              </w:rPr>
              <w:tab/>
            </w:r>
            <w:r w:rsidR="0081232A">
              <w:rPr>
                <w:noProof/>
                <w:webHidden/>
              </w:rPr>
              <w:fldChar w:fldCharType="begin"/>
            </w:r>
            <w:r w:rsidR="0081232A">
              <w:rPr>
                <w:noProof/>
                <w:webHidden/>
              </w:rPr>
              <w:instrText xml:space="preserve"> PAGEREF _Toc81380199 \h </w:instrText>
            </w:r>
            <w:r w:rsidR="0081232A">
              <w:rPr>
                <w:noProof/>
                <w:webHidden/>
              </w:rPr>
            </w:r>
            <w:r w:rsidR="0081232A">
              <w:rPr>
                <w:noProof/>
                <w:webHidden/>
              </w:rPr>
              <w:fldChar w:fldCharType="separate"/>
            </w:r>
            <w:r w:rsidR="00102C67">
              <w:rPr>
                <w:noProof/>
                <w:webHidden/>
              </w:rPr>
              <w:t>13</w:t>
            </w:r>
            <w:r w:rsidR="0081232A">
              <w:rPr>
                <w:noProof/>
                <w:webHidden/>
              </w:rPr>
              <w:fldChar w:fldCharType="end"/>
            </w:r>
          </w:hyperlink>
        </w:p>
        <w:p w14:paraId="0E30D662" w14:textId="2A94B88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00" w:history="1">
            <w:r w:rsidR="0081232A" w:rsidRPr="00935684">
              <w:rPr>
                <w:rStyle w:val="Hyperlink"/>
                <w:rFonts w:ascii="Palatino Linotype" w:hAnsi="Palatino Linotype"/>
                <w:noProof/>
              </w:rPr>
              <w:t>New Technology Centre</w:t>
            </w:r>
            <w:r w:rsidR="0081232A">
              <w:rPr>
                <w:noProof/>
                <w:webHidden/>
              </w:rPr>
              <w:tab/>
            </w:r>
            <w:r w:rsidR="0081232A">
              <w:rPr>
                <w:noProof/>
                <w:webHidden/>
              </w:rPr>
              <w:fldChar w:fldCharType="begin"/>
            </w:r>
            <w:r w:rsidR="0081232A">
              <w:rPr>
                <w:noProof/>
                <w:webHidden/>
              </w:rPr>
              <w:instrText xml:space="preserve"> PAGEREF _Toc81380200 \h </w:instrText>
            </w:r>
            <w:r w:rsidR="0081232A">
              <w:rPr>
                <w:noProof/>
                <w:webHidden/>
              </w:rPr>
            </w:r>
            <w:r w:rsidR="0081232A">
              <w:rPr>
                <w:noProof/>
                <w:webHidden/>
              </w:rPr>
              <w:fldChar w:fldCharType="separate"/>
            </w:r>
            <w:r w:rsidR="00102C67">
              <w:rPr>
                <w:noProof/>
                <w:webHidden/>
              </w:rPr>
              <w:t>13</w:t>
            </w:r>
            <w:r w:rsidR="0081232A">
              <w:rPr>
                <w:noProof/>
                <w:webHidden/>
              </w:rPr>
              <w:fldChar w:fldCharType="end"/>
            </w:r>
          </w:hyperlink>
        </w:p>
        <w:p w14:paraId="029D33E3" w14:textId="02F78B51"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01" w:history="1">
            <w:r w:rsidR="0081232A" w:rsidRPr="00935684">
              <w:rPr>
                <w:rStyle w:val="Hyperlink"/>
                <w:rFonts w:ascii="Palatino Linotype" w:hAnsi="Palatino Linotype"/>
                <w:noProof/>
              </w:rPr>
              <w:t>Museum</w:t>
            </w:r>
            <w:r w:rsidR="0081232A">
              <w:rPr>
                <w:noProof/>
                <w:webHidden/>
              </w:rPr>
              <w:tab/>
            </w:r>
            <w:r w:rsidR="0081232A">
              <w:rPr>
                <w:noProof/>
                <w:webHidden/>
              </w:rPr>
              <w:fldChar w:fldCharType="begin"/>
            </w:r>
            <w:r w:rsidR="0081232A">
              <w:rPr>
                <w:noProof/>
                <w:webHidden/>
              </w:rPr>
              <w:instrText xml:space="preserve"> PAGEREF _Toc81380201 \h </w:instrText>
            </w:r>
            <w:r w:rsidR="0081232A">
              <w:rPr>
                <w:noProof/>
                <w:webHidden/>
              </w:rPr>
            </w:r>
            <w:r w:rsidR="0081232A">
              <w:rPr>
                <w:noProof/>
                <w:webHidden/>
              </w:rPr>
              <w:fldChar w:fldCharType="separate"/>
            </w:r>
            <w:r w:rsidR="00102C67">
              <w:rPr>
                <w:noProof/>
                <w:webHidden/>
              </w:rPr>
              <w:t>13</w:t>
            </w:r>
            <w:r w:rsidR="0081232A">
              <w:rPr>
                <w:noProof/>
                <w:webHidden/>
              </w:rPr>
              <w:fldChar w:fldCharType="end"/>
            </w:r>
          </w:hyperlink>
        </w:p>
        <w:p w14:paraId="63DC4D7A" w14:textId="4A9380B4"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02" w:history="1">
            <w:r w:rsidR="0081232A" w:rsidRPr="00935684">
              <w:rPr>
                <w:rStyle w:val="Hyperlink"/>
              </w:rPr>
              <w:t>Modules</w:t>
            </w:r>
            <w:r w:rsidR="0081232A">
              <w:rPr>
                <w:webHidden/>
              </w:rPr>
              <w:tab/>
            </w:r>
            <w:r w:rsidR="0081232A">
              <w:rPr>
                <w:webHidden/>
              </w:rPr>
              <w:fldChar w:fldCharType="begin"/>
            </w:r>
            <w:r w:rsidR="0081232A">
              <w:rPr>
                <w:webHidden/>
              </w:rPr>
              <w:instrText xml:space="preserve"> PAGEREF _Toc81380202 \h </w:instrText>
            </w:r>
            <w:r w:rsidR="0081232A">
              <w:rPr>
                <w:webHidden/>
              </w:rPr>
            </w:r>
            <w:r w:rsidR="0081232A">
              <w:rPr>
                <w:webHidden/>
              </w:rPr>
              <w:fldChar w:fldCharType="separate"/>
            </w:r>
            <w:r w:rsidR="00102C67">
              <w:rPr>
                <w:webHidden/>
              </w:rPr>
              <w:t>13</w:t>
            </w:r>
            <w:r w:rsidR="0081232A">
              <w:rPr>
                <w:webHidden/>
              </w:rPr>
              <w:fldChar w:fldCharType="end"/>
            </w:r>
          </w:hyperlink>
        </w:p>
        <w:p w14:paraId="15951C23" w14:textId="6E19C1FB"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03" w:history="1">
            <w:r w:rsidR="0081232A" w:rsidRPr="00935684">
              <w:rPr>
                <w:rStyle w:val="Hyperlink"/>
                <w:rFonts w:ascii="Palatino Linotype" w:hAnsi="Palatino Linotype"/>
                <w:noProof/>
              </w:rPr>
              <w:t>Enrolment for modules</w:t>
            </w:r>
            <w:r w:rsidR="0081232A">
              <w:rPr>
                <w:noProof/>
                <w:webHidden/>
              </w:rPr>
              <w:tab/>
            </w:r>
            <w:r w:rsidR="0081232A">
              <w:rPr>
                <w:noProof/>
                <w:webHidden/>
              </w:rPr>
              <w:fldChar w:fldCharType="begin"/>
            </w:r>
            <w:r w:rsidR="0081232A">
              <w:rPr>
                <w:noProof/>
                <w:webHidden/>
              </w:rPr>
              <w:instrText xml:space="preserve"> PAGEREF _Toc81380203 \h </w:instrText>
            </w:r>
            <w:r w:rsidR="0081232A">
              <w:rPr>
                <w:noProof/>
                <w:webHidden/>
              </w:rPr>
            </w:r>
            <w:r w:rsidR="0081232A">
              <w:rPr>
                <w:noProof/>
                <w:webHidden/>
              </w:rPr>
              <w:fldChar w:fldCharType="separate"/>
            </w:r>
            <w:r w:rsidR="00102C67">
              <w:rPr>
                <w:noProof/>
                <w:webHidden/>
              </w:rPr>
              <w:t>13</w:t>
            </w:r>
            <w:r w:rsidR="0081232A">
              <w:rPr>
                <w:noProof/>
                <w:webHidden/>
              </w:rPr>
              <w:fldChar w:fldCharType="end"/>
            </w:r>
          </w:hyperlink>
        </w:p>
        <w:p w14:paraId="14653AE4" w14:textId="183E5645"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04" w:history="1">
            <w:r w:rsidR="0081232A" w:rsidRPr="00935684">
              <w:rPr>
                <w:rStyle w:val="Hyperlink"/>
                <w:rFonts w:ascii="Palatino Linotype" w:hAnsi="Palatino Linotype"/>
                <w:noProof/>
              </w:rPr>
              <w:t>Failure to complete academic advising</w:t>
            </w:r>
            <w:r w:rsidR="0081232A">
              <w:rPr>
                <w:noProof/>
                <w:webHidden/>
              </w:rPr>
              <w:tab/>
            </w:r>
            <w:r w:rsidR="0081232A">
              <w:rPr>
                <w:noProof/>
                <w:webHidden/>
              </w:rPr>
              <w:fldChar w:fldCharType="begin"/>
            </w:r>
            <w:r w:rsidR="0081232A">
              <w:rPr>
                <w:noProof/>
                <w:webHidden/>
              </w:rPr>
              <w:instrText xml:space="preserve"> PAGEREF _Toc81380204 \h </w:instrText>
            </w:r>
            <w:r w:rsidR="0081232A">
              <w:rPr>
                <w:noProof/>
                <w:webHidden/>
              </w:rPr>
            </w:r>
            <w:r w:rsidR="0081232A">
              <w:rPr>
                <w:noProof/>
                <w:webHidden/>
              </w:rPr>
              <w:fldChar w:fldCharType="separate"/>
            </w:r>
            <w:r w:rsidR="00102C67">
              <w:rPr>
                <w:noProof/>
                <w:webHidden/>
              </w:rPr>
              <w:t>13</w:t>
            </w:r>
            <w:r w:rsidR="0081232A">
              <w:rPr>
                <w:noProof/>
                <w:webHidden/>
              </w:rPr>
              <w:fldChar w:fldCharType="end"/>
            </w:r>
          </w:hyperlink>
        </w:p>
        <w:p w14:paraId="0A90FDF2" w14:textId="75A08C04"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05" w:history="1">
            <w:r w:rsidR="0081232A" w:rsidRPr="00935684">
              <w:rPr>
                <w:rStyle w:val="Hyperlink"/>
              </w:rPr>
              <w:t>Practical classes and tutorials</w:t>
            </w:r>
            <w:r w:rsidR="0081232A">
              <w:rPr>
                <w:webHidden/>
              </w:rPr>
              <w:tab/>
            </w:r>
            <w:r w:rsidR="0081232A">
              <w:rPr>
                <w:webHidden/>
              </w:rPr>
              <w:fldChar w:fldCharType="begin"/>
            </w:r>
            <w:r w:rsidR="0081232A">
              <w:rPr>
                <w:webHidden/>
              </w:rPr>
              <w:instrText xml:space="preserve"> PAGEREF _Toc81380205 \h </w:instrText>
            </w:r>
            <w:r w:rsidR="0081232A">
              <w:rPr>
                <w:webHidden/>
              </w:rPr>
            </w:r>
            <w:r w:rsidR="0081232A">
              <w:rPr>
                <w:webHidden/>
              </w:rPr>
              <w:fldChar w:fldCharType="separate"/>
            </w:r>
            <w:r w:rsidR="00102C67">
              <w:rPr>
                <w:webHidden/>
              </w:rPr>
              <w:t>14</w:t>
            </w:r>
            <w:r w:rsidR="0081232A">
              <w:rPr>
                <w:webHidden/>
              </w:rPr>
              <w:fldChar w:fldCharType="end"/>
            </w:r>
          </w:hyperlink>
        </w:p>
        <w:p w14:paraId="776ADA78" w14:textId="51915FB9"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06" w:history="1">
            <w:r w:rsidR="0081232A" w:rsidRPr="00935684">
              <w:rPr>
                <w:rStyle w:val="Hyperlink"/>
                <w:rFonts w:ascii="Palatino Linotype" w:hAnsi="Palatino Linotype"/>
                <w:noProof/>
              </w:rPr>
              <w:t>1000-level modules</w:t>
            </w:r>
            <w:r w:rsidR="0081232A">
              <w:rPr>
                <w:noProof/>
                <w:webHidden/>
              </w:rPr>
              <w:tab/>
            </w:r>
            <w:r w:rsidR="0081232A">
              <w:rPr>
                <w:noProof/>
                <w:webHidden/>
              </w:rPr>
              <w:fldChar w:fldCharType="begin"/>
            </w:r>
            <w:r w:rsidR="0081232A">
              <w:rPr>
                <w:noProof/>
                <w:webHidden/>
              </w:rPr>
              <w:instrText xml:space="preserve"> PAGEREF _Toc81380206 \h </w:instrText>
            </w:r>
            <w:r w:rsidR="0081232A">
              <w:rPr>
                <w:noProof/>
                <w:webHidden/>
              </w:rPr>
            </w:r>
            <w:r w:rsidR="0081232A">
              <w:rPr>
                <w:noProof/>
                <w:webHidden/>
              </w:rPr>
              <w:fldChar w:fldCharType="separate"/>
            </w:r>
            <w:r w:rsidR="00102C67">
              <w:rPr>
                <w:noProof/>
                <w:webHidden/>
              </w:rPr>
              <w:t>14</w:t>
            </w:r>
            <w:r w:rsidR="0081232A">
              <w:rPr>
                <w:noProof/>
                <w:webHidden/>
              </w:rPr>
              <w:fldChar w:fldCharType="end"/>
            </w:r>
          </w:hyperlink>
        </w:p>
        <w:p w14:paraId="594C1837" w14:textId="38ED0507"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07" w:history="1">
            <w:r w:rsidR="0081232A" w:rsidRPr="00935684">
              <w:rPr>
                <w:rStyle w:val="Hyperlink"/>
                <w:rFonts w:ascii="Palatino Linotype" w:hAnsi="Palatino Linotype"/>
                <w:noProof/>
              </w:rPr>
              <w:t>2000-level modules</w:t>
            </w:r>
            <w:r w:rsidR="0081232A">
              <w:rPr>
                <w:noProof/>
                <w:webHidden/>
              </w:rPr>
              <w:tab/>
            </w:r>
            <w:r w:rsidR="0081232A">
              <w:rPr>
                <w:noProof/>
                <w:webHidden/>
              </w:rPr>
              <w:fldChar w:fldCharType="begin"/>
            </w:r>
            <w:r w:rsidR="0081232A">
              <w:rPr>
                <w:noProof/>
                <w:webHidden/>
              </w:rPr>
              <w:instrText xml:space="preserve"> PAGEREF _Toc81380207 \h </w:instrText>
            </w:r>
            <w:r w:rsidR="0081232A">
              <w:rPr>
                <w:noProof/>
                <w:webHidden/>
              </w:rPr>
            </w:r>
            <w:r w:rsidR="0081232A">
              <w:rPr>
                <w:noProof/>
                <w:webHidden/>
              </w:rPr>
              <w:fldChar w:fldCharType="separate"/>
            </w:r>
            <w:r w:rsidR="00102C67">
              <w:rPr>
                <w:noProof/>
                <w:webHidden/>
              </w:rPr>
              <w:t>15</w:t>
            </w:r>
            <w:r w:rsidR="0081232A">
              <w:rPr>
                <w:noProof/>
                <w:webHidden/>
              </w:rPr>
              <w:fldChar w:fldCharType="end"/>
            </w:r>
          </w:hyperlink>
        </w:p>
        <w:p w14:paraId="5749E21A" w14:textId="1DB1ED6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08" w:history="1">
            <w:r w:rsidR="0081232A" w:rsidRPr="00935684">
              <w:rPr>
                <w:rStyle w:val="Hyperlink"/>
                <w:rFonts w:ascii="Palatino Linotype" w:hAnsi="Palatino Linotype"/>
                <w:noProof/>
              </w:rPr>
              <w:t>3000-level modules</w:t>
            </w:r>
            <w:r w:rsidR="0081232A">
              <w:rPr>
                <w:noProof/>
                <w:webHidden/>
              </w:rPr>
              <w:tab/>
            </w:r>
            <w:r w:rsidR="0081232A">
              <w:rPr>
                <w:noProof/>
                <w:webHidden/>
              </w:rPr>
              <w:fldChar w:fldCharType="begin"/>
            </w:r>
            <w:r w:rsidR="0081232A">
              <w:rPr>
                <w:noProof/>
                <w:webHidden/>
              </w:rPr>
              <w:instrText xml:space="preserve"> PAGEREF _Toc81380208 \h </w:instrText>
            </w:r>
            <w:r w:rsidR="0081232A">
              <w:rPr>
                <w:noProof/>
                <w:webHidden/>
              </w:rPr>
            </w:r>
            <w:r w:rsidR="0081232A">
              <w:rPr>
                <w:noProof/>
                <w:webHidden/>
              </w:rPr>
              <w:fldChar w:fldCharType="separate"/>
            </w:r>
            <w:r w:rsidR="00102C67">
              <w:rPr>
                <w:noProof/>
                <w:webHidden/>
              </w:rPr>
              <w:t>16</w:t>
            </w:r>
            <w:r w:rsidR="0081232A">
              <w:rPr>
                <w:noProof/>
                <w:webHidden/>
              </w:rPr>
              <w:fldChar w:fldCharType="end"/>
            </w:r>
          </w:hyperlink>
        </w:p>
        <w:p w14:paraId="4873DD68" w14:textId="0645CC5B"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09" w:history="1">
            <w:r w:rsidR="0081232A" w:rsidRPr="00935684">
              <w:rPr>
                <w:rStyle w:val="Hyperlink"/>
                <w:rFonts w:ascii="Palatino Linotype" w:hAnsi="Palatino Linotype"/>
                <w:noProof/>
              </w:rPr>
              <w:t>4000-level modules</w:t>
            </w:r>
            <w:r w:rsidR="0081232A">
              <w:rPr>
                <w:noProof/>
                <w:webHidden/>
              </w:rPr>
              <w:tab/>
            </w:r>
            <w:r w:rsidR="0081232A">
              <w:rPr>
                <w:noProof/>
                <w:webHidden/>
              </w:rPr>
              <w:fldChar w:fldCharType="begin"/>
            </w:r>
            <w:r w:rsidR="0081232A">
              <w:rPr>
                <w:noProof/>
                <w:webHidden/>
              </w:rPr>
              <w:instrText xml:space="preserve"> PAGEREF _Toc81380209 \h </w:instrText>
            </w:r>
            <w:r w:rsidR="0081232A">
              <w:rPr>
                <w:noProof/>
                <w:webHidden/>
              </w:rPr>
            </w:r>
            <w:r w:rsidR="0081232A">
              <w:rPr>
                <w:noProof/>
                <w:webHidden/>
              </w:rPr>
              <w:fldChar w:fldCharType="separate"/>
            </w:r>
            <w:r w:rsidR="00102C67">
              <w:rPr>
                <w:noProof/>
                <w:webHidden/>
              </w:rPr>
              <w:t>16</w:t>
            </w:r>
            <w:r w:rsidR="0081232A">
              <w:rPr>
                <w:noProof/>
                <w:webHidden/>
              </w:rPr>
              <w:fldChar w:fldCharType="end"/>
            </w:r>
          </w:hyperlink>
        </w:p>
        <w:p w14:paraId="2001B015" w14:textId="444F3FFA"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10" w:history="1">
            <w:r w:rsidR="0081232A" w:rsidRPr="00935684">
              <w:rPr>
                <w:rStyle w:val="Hyperlink"/>
                <w:rFonts w:ascii="Palatino Linotype" w:hAnsi="Palatino Linotype"/>
                <w:noProof/>
              </w:rPr>
              <w:t>5000-level modules</w:t>
            </w:r>
            <w:r w:rsidR="0081232A">
              <w:rPr>
                <w:noProof/>
                <w:webHidden/>
              </w:rPr>
              <w:tab/>
            </w:r>
            <w:r w:rsidR="0081232A">
              <w:rPr>
                <w:noProof/>
                <w:webHidden/>
              </w:rPr>
              <w:fldChar w:fldCharType="begin"/>
            </w:r>
            <w:r w:rsidR="0081232A">
              <w:rPr>
                <w:noProof/>
                <w:webHidden/>
              </w:rPr>
              <w:instrText xml:space="preserve"> PAGEREF _Toc81380210 \h </w:instrText>
            </w:r>
            <w:r w:rsidR="0081232A">
              <w:rPr>
                <w:noProof/>
                <w:webHidden/>
              </w:rPr>
            </w:r>
            <w:r w:rsidR="0081232A">
              <w:rPr>
                <w:noProof/>
                <w:webHidden/>
              </w:rPr>
              <w:fldChar w:fldCharType="separate"/>
            </w:r>
            <w:r w:rsidR="00102C67">
              <w:rPr>
                <w:noProof/>
                <w:webHidden/>
              </w:rPr>
              <w:t>17</w:t>
            </w:r>
            <w:r w:rsidR="0081232A">
              <w:rPr>
                <w:noProof/>
                <w:webHidden/>
              </w:rPr>
              <w:fldChar w:fldCharType="end"/>
            </w:r>
          </w:hyperlink>
        </w:p>
        <w:p w14:paraId="7BCCCC2C" w14:textId="0C141F30"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11" w:history="1">
            <w:r w:rsidR="0081232A" w:rsidRPr="00935684">
              <w:rPr>
                <w:rStyle w:val="Hyperlink"/>
                <w:rFonts w:ascii="Palatino Linotype" w:hAnsi="Palatino Linotype"/>
                <w:noProof/>
              </w:rPr>
              <w:t>Expectations of students</w:t>
            </w:r>
            <w:r w:rsidR="0081232A">
              <w:rPr>
                <w:noProof/>
                <w:webHidden/>
              </w:rPr>
              <w:tab/>
            </w:r>
            <w:r w:rsidR="0081232A">
              <w:rPr>
                <w:noProof/>
                <w:webHidden/>
              </w:rPr>
              <w:fldChar w:fldCharType="begin"/>
            </w:r>
            <w:r w:rsidR="0081232A">
              <w:rPr>
                <w:noProof/>
                <w:webHidden/>
              </w:rPr>
              <w:instrText xml:space="preserve"> PAGEREF _Toc81380211 \h </w:instrText>
            </w:r>
            <w:r w:rsidR="0081232A">
              <w:rPr>
                <w:noProof/>
                <w:webHidden/>
              </w:rPr>
            </w:r>
            <w:r w:rsidR="0081232A">
              <w:rPr>
                <w:noProof/>
                <w:webHidden/>
              </w:rPr>
              <w:fldChar w:fldCharType="separate"/>
            </w:r>
            <w:r w:rsidR="00102C67">
              <w:rPr>
                <w:noProof/>
                <w:webHidden/>
              </w:rPr>
              <w:t>17</w:t>
            </w:r>
            <w:r w:rsidR="0081232A">
              <w:rPr>
                <w:noProof/>
                <w:webHidden/>
              </w:rPr>
              <w:fldChar w:fldCharType="end"/>
            </w:r>
          </w:hyperlink>
        </w:p>
        <w:p w14:paraId="7AC1BD2D" w14:textId="150C2CC0"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12" w:history="1">
            <w:r w:rsidR="0081232A" w:rsidRPr="00935684">
              <w:rPr>
                <w:rStyle w:val="Hyperlink"/>
              </w:rPr>
              <w:t>Recording devices in lectures</w:t>
            </w:r>
            <w:r w:rsidR="0081232A">
              <w:rPr>
                <w:webHidden/>
              </w:rPr>
              <w:tab/>
            </w:r>
            <w:r w:rsidR="0081232A">
              <w:rPr>
                <w:webHidden/>
              </w:rPr>
              <w:fldChar w:fldCharType="begin"/>
            </w:r>
            <w:r w:rsidR="0081232A">
              <w:rPr>
                <w:webHidden/>
              </w:rPr>
              <w:instrText xml:space="preserve"> PAGEREF _Toc81380212 \h </w:instrText>
            </w:r>
            <w:r w:rsidR="0081232A">
              <w:rPr>
                <w:webHidden/>
              </w:rPr>
            </w:r>
            <w:r w:rsidR="0081232A">
              <w:rPr>
                <w:webHidden/>
              </w:rPr>
              <w:fldChar w:fldCharType="separate"/>
            </w:r>
            <w:r w:rsidR="00102C67">
              <w:rPr>
                <w:webHidden/>
              </w:rPr>
              <w:t>18</w:t>
            </w:r>
            <w:r w:rsidR="0081232A">
              <w:rPr>
                <w:webHidden/>
              </w:rPr>
              <w:fldChar w:fldCharType="end"/>
            </w:r>
          </w:hyperlink>
        </w:p>
        <w:p w14:paraId="758357AA" w14:textId="1B1DA709"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13" w:history="1">
            <w:r w:rsidR="0081232A" w:rsidRPr="00935684">
              <w:rPr>
                <w:rStyle w:val="Hyperlink"/>
              </w:rPr>
              <w:t>Communications</w:t>
            </w:r>
            <w:r w:rsidR="0081232A">
              <w:rPr>
                <w:webHidden/>
              </w:rPr>
              <w:tab/>
            </w:r>
            <w:r w:rsidR="0081232A">
              <w:rPr>
                <w:webHidden/>
              </w:rPr>
              <w:fldChar w:fldCharType="begin"/>
            </w:r>
            <w:r w:rsidR="0081232A">
              <w:rPr>
                <w:webHidden/>
              </w:rPr>
              <w:instrText xml:space="preserve"> PAGEREF _Toc81380213 \h </w:instrText>
            </w:r>
            <w:r w:rsidR="0081232A">
              <w:rPr>
                <w:webHidden/>
              </w:rPr>
            </w:r>
            <w:r w:rsidR="0081232A">
              <w:rPr>
                <w:webHidden/>
              </w:rPr>
              <w:fldChar w:fldCharType="separate"/>
            </w:r>
            <w:r w:rsidR="00102C67">
              <w:rPr>
                <w:webHidden/>
              </w:rPr>
              <w:t>18</w:t>
            </w:r>
            <w:r w:rsidR="0081232A">
              <w:rPr>
                <w:webHidden/>
              </w:rPr>
              <w:fldChar w:fldCharType="end"/>
            </w:r>
          </w:hyperlink>
        </w:p>
        <w:p w14:paraId="4AC6F963" w14:textId="76385BD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14" w:history="1">
            <w:r w:rsidR="0081232A" w:rsidRPr="00935684">
              <w:rPr>
                <w:rStyle w:val="Hyperlink"/>
              </w:rPr>
              <w:t>Absence from classes</w:t>
            </w:r>
            <w:r w:rsidR="0081232A">
              <w:rPr>
                <w:webHidden/>
              </w:rPr>
              <w:tab/>
            </w:r>
            <w:r w:rsidR="0081232A">
              <w:rPr>
                <w:webHidden/>
              </w:rPr>
              <w:fldChar w:fldCharType="begin"/>
            </w:r>
            <w:r w:rsidR="0081232A">
              <w:rPr>
                <w:webHidden/>
              </w:rPr>
              <w:instrText xml:space="preserve"> PAGEREF _Toc81380214 \h </w:instrText>
            </w:r>
            <w:r w:rsidR="0081232A">
              <w:rPr>
                <w:webHidden/>
              </w:rPr>
            </w:r>
            <w:r w:rsidR="0081232A">
              <w:rPr>
                <w:webHidden/>
              </w:rPr>
              <w:fldChar w:fldCharType="separate"/>
            </w:r>
            <w:r w:rsidR="00102C67">
              <w:rPr>
                <w:webHidden/>
              </w:rPr>
              <w:t>18</w:t>
            </w:r>
            <w:r w:rsidR="0081232A">
              <w:rPr>
                <w:webHidden/>
              </w:rPr>
              <w:fldChar w:fldCharType="end"/>
            </w:r>
          </w:hyperlink>
        </w:p>
        <w:p w14:paraId="4E5A22B5" w14:textId="4A909AE4"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15" w:history="1">
            <w:r w:rsidR="0081232A" w:rsidRPr="00935684">
              <w:rPr>
                <w:rStyle w:val="Hyperlink"/>
              </w:rPr>
              <w:t>Absence from examinations</w:t>
            </w:r>
            <w:r w:rsidR="0081232A">
              <w:rPr>
                <w:webHidden/>
              </w:rPr>
              <w:tab/>
            </w:r>
            <w:r w:rsidR="0081232A">
              <w:rPr>
                <w:webHidden/>
              </w:rPr>
              <w:fldChar w:fldCharType="begin"/>
            </w:r>
            <w:r w:rsidR="0081232A">
              <w:rPr>
                <w:webHidden/>
              </w:rPr>
              <w:instrText xml:space="preserve"> PAGEREF _Toc81380215 \h </w:instrText>
            </w:r>
            <w:r w:rsidR="0081232A">
              <w:rPr>
                <w:webHidden/>
              </w:rPr>
            </w:r>
            <w:r w:rsidR="0081232A">
              <w:rPr>
                <w:webHidden/>
              </w:rPr>
              <w:fldChar w:fldCharType="separate"/>
            </w:r>
            <w:r w:rsidR="00102C67">
              <w:rPr>
                <w:webHidden/>
              </w:rPr>
              <w:t>19</w:t>
            </w:r>
            <w:r w:rsidR="0081232A">
              <w:rPr>
                <w:webHidden/>
              </w:rPr>
              <w:fldChar w:fldCharType="end"/>
            </w:r>
          </w:hyperlink>
        </w:p>
        <w:p w14:paraId="72F24820" w14:textId="7C04C293"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16" w:history="1">
            <w:r w:rsidR="0081232A" w:rsidRPr="00935684">
              <w:rPr>
                <w:rStyle w:val="Hyperlink"/>
              </w:rPr>
              <w:t>Passing the module</w:t>
            </w:r>
            <w:r w:rsidR="0081232A">
              <w:rPr>
                <w:webHidden/>
              </w:rPr>
              <w:tab/>
            </w:r>
            <w:r w:rsidR="0081232A">
              <w:rPr>
                <w:webHidden/>
              </w:rPr>
              <w:fldChar w:fldCharType="begin"/>
            </w:r>
            <w:r w:rsidR="0081232A">
              <w:rPr>
                <w:webHidden/>
              </w:rPr>
              <w:instrText xml:space="preserve"> PAGEREF _Toc81380216 \h </w:instrText>
            </w:r>
            <w:r w:rsidR="0081232A">
              <w:rPr>
                <w:webHidden/>
              </w:rPr>
            </w:r>
            <w:r w:rsidR="0081232A">
              <w:rPr>
                <w:webHidden/>
              </w:rPr>
              <w:fldChar w:fldCharType="separate"/>
            </w:r>
            <w:r w:rsidR="00102C67">
              <w:rPr>
                <w:webHidden/>
              </w:rPr>
              <w:t>20</w:t>
            </w:r>
            <w:r w:rsidR="0081232A">
              <w:rPr>
                <w:webHidden/>
              </w:rPr>
              <w:fldChar w:fldCharType="end"/>
            </w:r>
          </w:hyperlink>
        </w:p>
        <w:p w14:paraId="53C5F3AD" w14:textId="7F524DB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17" w:history="1">
            <w:r w:rsidR="0081232A" w:rsidRPr="00935684">
              <w:rPr>
                <w:rStyle w:val="Hyperlink"/>
              </w:rPr>
              <w:t>Module results reporting codes</w:t>
            </w:r>
            <w:r w:rsidR="0081232A">
              <w:rPr>
                <w:webHidden/>
              </w:rPr>
              <w:tab/>
            </w:r>
            <w:r w:rsidR="0081232A">
              <w:rPr>
                <w:webHidden/>
              </w:rPr>
              <w:fldChar w:fldCharType="begin"/>
            </w:r>
            <w:r w:rsidR="0081232A">
              <w:rPr>
                <w:webHidden/>
              </w:rPr>
              <w:instrText xml:space="preserve"> PAGEREF _Toc81380217 \h </w:instrText>
            </w:r>
            <w:r w:rsidR="0081232A">
              <w:rPr>
                <w:webHidden/>
              </w:rPr>
            </w:r>
            <w:r w:rsidR="0081232A">
              <w:rPr>
                <w:webHidden/>
              </w:rPr>
              <w:fldChar w:fldCharType="separate"/>
            </w:r>
            <w:r w:rsidR="00102C67">
              <w:rPr>
                <w:webHidden/>
              </w:rPr>
              <w:t>20</w:t>
            </w:r>
            <w:r w:rsidR="0081232A">
              <w:rPr>
                <w:webHidden/>
              </w:rPr>
              <w:fldChar w:fldCharType="end"/>
            </w:r>
          </w:hyperlink>
        </w:p>
        <w:p w14:paraId="6C221E05" w14:textId="360D5CC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18" w:history="1">
            <w:r w:rsidR="0081232A" w:rsidRPr="00935684">
              <w:rPr>
                <w:rStyle w:val="Hyperlink"/>
              </w:rPr>
              <w:t>Continuous assessment</w:t>
            </w:r>
            <w:r w:rsidR="0081232A">
              <w:rPr>
                <w:webHidden/>
              </w:rPr>
              <w:tab/>
            </w:r>
            <w:r w:rsidR="0081232A">
              <w:rPr>
                <w:webHidden/>
              </w:rPr>
              <w:fldChar w:fldCharType="begin"/>
            </w:r>
            <w:r w:rsidR="0081232A">
              <w:rPr>
                <w:webHidden/>
              </w:rPr>
              <w:instrText xml:space="preserve"> PAGEREF _Toc81380218 \h </w:instrText>
            </w:r>
            <w:r w:rsidR="0081232A">
              <w:rPr>
                <w:webHidden/>
              </w:rPr>
            </w:r>
            <w:r w:rsidR="0081232A">
              <w:rPr>
                <w:webHidden/>
              </w:rPr>
              <w:fldChar w:fldCharType="separate"/>
            </w:r>
            <w:r w:rsidR="00102C67">
              <w:rPr>
                <w:webHidden/>
              </w:rPr>
              <w:t>21</w:t>
            </w:r>
            <w:r w:rsidR="0081232A">
              <w:rPr>
                <w:webHidden/>
              </w:rPr>
              <w:fldChar w:fldCharType="end"/>
            </w:r>
          </w:hyperlink>
        </w:p>
        <w:p w14:paraId="73E68E6A" w14:textId="3C75B5C7"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19" w:history="1">
            <w:r w:rsidR="0081232A" w:rsidRPr="00935684">
              <w:rPr>
                <w:rStyle w:val="Hyperlink"/>
                <w:rFonts w:ascii="Palatino Linotype" w:hAnsi="Palatino Linotype"/>
                <w:noProof/>
              </w:rPr>
              <w:t>Pre-Honours</w:t>
            </w:r>
            <w:r w:rsidR="0081232A">
              <w:rPr>
                <w:noProof/>
                <w:webHidden/>
              </w:rPr>
              <w:tab/>
            </w:r>
            <w:r w:rsidR="0081232A">
              <w:rPr>
                <w:noProof/>
                <w:webHidden/>
              </w:rPr>
              <w:fldChar w:fldCharType="begin"/>
            </w:r>
            <w:r w:rsidR="0081232A">
              <w:rPr>
                <w:noProof/>
                <w:webHidden/>
              </w:rPr>
              <w:instrText xml:space="preserve"> PAGEREF _Toc81380219 \h </w:instrText>
            </w:r>
            <w:r w:rsidR="0081232A">
              <w:rPr>
                <w:noProof/>
                <w:webHidden/>
              </w:rPr>
            </w:r>
            <w:r w:rsidR="0081232A">
              <w:rPr>
                <w:noProof/>
                <w:webHidden/>
              </w:rPr>
              <w:fldChar w:fldCharType="separate"/>
            </w:r>
            <w:r w:rsidR="00102C67">
              <w:rPr>
                <w:noProof/>
                <w:webHidden/>
              </w:rPr>
              <w:t>21</w:t>
            </w:r>
            <w:r w:rsidR="0081232A">
              <w:rPr>
                <w:noProof/>
                <w:webHidden/>
              </w:rPr>
              <w:fldChar w:fldCharType="end"/>
            </w:r>
          </w:hyperlink>
        </w:p>
        <w:p w14:paraId="6EF26839" w14:textId="23A75EC4"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20" w:history="1">
            <w:r w:rsidR="0081232A" w:rsidRPr="00935684">
              <w:rPr>
                <w:rStyle w:val="Hyperlink"/>
                <w:rFonts w:ascii="Palatino Linotype" w:hAnsi="Palatino Linotype"/>
                <w:noProof/>
              </w:rPr>
              <w:t>Junior Honours</w:t>
            </w:r>
            <w:r w:rsidR="0081232A">
              <w:rPr>
                <w:noProof/>
                <w:webHidden/>
              </w:rPr>
              <w:tab/>
            </w:r>
            <w:r w:rsidR="0081232A">
              <w:rPr>
                <w:noProof/>
                <w:webHidden/>
              </w:rPr>
              <w:fldChar w:fldCharType="begin"/>
            </w:r>
            <w:r w:rsidR="0081232A">
              <w:rPr>
                <w:noProof/>
                <w:webHidden/>
              </w:rPr>
              <w:instrText xml:space="preserve"> PAGEREF _Toc81380220 \h </w:instrText>
            </w:r>
            <w:r w:rsidR="0081232A">
              <w:rPr>
                <w:noProof/>
                <w:webHidden/>
              </w:rPr>
            </w:r>
            <w:r w:rsidR="0081232A">
              <w:rPr>
                <w:noProof/>
                <w:webHidden/>
              </w:rPr>
              <w:fldChar w:fldCharType="separate"/>
            </w:r>
            <w:r w:rsidR="00102C67">
              <w:rPr>
                <w:noProof/>
                <w:webHidden/>
              </w:rPr>
              <w:t>21</w:t>
            </w:r>
            <w:r w:rsidR="0081232A">
              <w:rPr>
                <w:noProof/>
                <w:webHidden/>
              </w:rPr>
              <w:fldChar w:fldCharType="end"/>
            </w:r>
          </w:hyperlink>
        </w:p>
        <w:p w14:paraId="64954C50" w14:textId="25D9E77A"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21" w:history="1">
            <w:r w:rsidR="0081232A" w:rsidRPr="00935684">
              <w:rPr>
                <w:rStyle w:val="Hyperlink"/>
                <w:rFonts w:ascii="Palatino Linotype" w:hAnsi="Palatino Linotype"/>
                <w:noProof/>
              </w:rPr>
              <w:t>Senior Honours</w:t>
            </w:r>
            <w:r w:rsidR="0081232A">
              <w:rPr>
                <w:noProof/>
                <w:webHidden/>
              </w:rPr>
              <w:tab/>
            </w:r>
            <w:r w:rsidR="0081232A">
              <w:rPr>
                <w:noProof/>
                <w:webHidden/>
              </w:rPr>
              <w:fldChar w:fldCharType="begin"/>
            </w:r>
            <w:r w:rsidR="0081232A">
              <w:rPr>
                <w:noProof/>
                <w:webHidden/>
              </w:rPr>
              <w:instrText xml:space="preserve"> PAGEREF _Toc81380221 \h </w:instrText>
            </w:r>
            <w:r w:rsidR="0081232A">
              <w:rPr>
                <w:noProof/>
                <w:webHidden/>
              </w:rPr>
            </w:r>
            <w:r w:rsidR="0081232A">
              <w:rPr>
                <w:noProof/>
                <w:webHidden/>
              </w:rPr>
              <w:fldChar w:fldCharType="separate"/>
            </w:r>
            <w:r w:rsidR="00102C67">
              <w:rPr>
                <w:noProof/>
                <w:webHidden/>
              </w:rPr>
              <w:t>22</w:t>
            </w:r>
            <w:r w:rsidR="0081232A">
              <w:rPr>
                <w:noProof/>
                <w:webHidden/>
              </w:rPr>
              <w:fldChar w:fldCharType="end"/>
            </w:r>
          </w:hyperlink>
        </w:p>
        <w:p w14:paraId="4E9D91C5" w14:textId="077D47BE"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22" w:history="1">
            <w:r w:rsidR="0081232A" w:rsidRPr="00935684">
              <w:rPr>
                <w:rStyle w:val="Hyperlink"/>
                <w:rFonts w:ascii="Palatino Linotype" w:hAnsi="Palatino Linotype"/>
                <w:noProof/>
              </w:rPr>
              <w:t>Referencing</w:t>
            </w:r>
            <w:r w:rsidR="0081232A">
              <w:rPr>
                <w:noProof/>
                <w:webHidden/>
              </w:rPr>
              <w:tab/>
            </w:r>
            <w:r w:rsidR="0081232A">
              <w:rPr>
                <w:noProof/>
                <w:webHidden/>
              </w:rPr>
              <w:fldChar w:fldCharType="begin"/>
            </w:r>
            <w:r w:rsidR="0081232A">
              <w:rPr>
                <w:noProof/>
                <w:webHidden/>
              </w:rPr>
              <w:instrText xml:space="preserve"> PAGEREF _Toc81380222 \h </w:instrText>
            </w:r>
            <w:r w:rsidR="0081232A">
              <w:rPr>
                <w:noProof/>
                <w:webHidden/>
              </w:rPr>
            </w:r>
            <w:r w:rsidR="0081232A">
              <w:rPr>
                <w:noProof/>
                <w:webHidden/>
              </w:rPr>
              <w:fldChar w:fldCharType="separate"/>
            </w:r>
            <w:r w:rsidR="00102C67">
              <w:rPr>
                <w:noProof/>
                <w:webHidden/>
              </w:rPr>
              <w:t>22</w:t>
            </w:r>
            <w:r w:rsidR="0081232A">
              <w:rPr>
                <w:noProof/>
                <w:webHidden/>
              </w:rPr>
              <w:fldChar w:fldCharType="end"/>
            </w:r>
          </w:hyperlink>
        </w:p>
        <w:p w14:paraId="0DEE2450" w14:textId="053A4308"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23" w:history="1">
            <w:r w:rsidR="0081232A" w:rsidRPr="00935684">
              <w:rPr>
                <w:rStyle w:val="Hyperlink"/>
                <w:rFonts w:ascii="Palatino Linotype" w:hAnsi="Palatino Linotype"/>
                <w:noProof/>
              </w:rPr>
              <w:t>Plagiarism detection software</w:t>
            </w:r>
            <w:r w:rsidR="0081232A">
              <w:rPr>
                <w:noProof/>
                <w:webHidden/>
              </w:rPr>
              <w:tab/>
            </w:r>
            <w:r w:rsidR="0081232A">
              <w:rPr>
                <w:noProof/>
                <w:webHidden/>
              </w:rPr>
              <w:fldChar w:fldCharType="begin"/>
            </w:r>
            <w:r w:rsidR="0081232A">
              <w:rPr>
                <w:noProof/>
                <w:webHidden/>
              </w:rPr>
              <w:instrText xml:space="preserve"> PAGEREF _Toc81380223 \h </w:instrText>
            </w:r>
            <w:r w:rsidR="0081232A">
              <w:rPr>
                <w:noProof/>
                <w:webHidden/>
              </w:rPr>
            </w:r>
            <w:r w:rsidR="0081232A">
              <w:rPr>
                <w:noProof/>
                <w:webHidden/>
              </w:rPr>
              <w:fldChar w:fldCharType="separate"/>
            </w:r>
            <w:r w:rsidR="00102C67">
              <w:rPr>
                <w:noProof/>
                <w:webHidden/>
              </w:rPr>
              <w:t>22</w:t>
            </w:r>
            <w:r w:rsidR="0081232A">
              <w:rPr>
                <w:noProof/>
                <w:webHidden/>
              </w:rPr>
              <w:fldChar w:fldCharType="end"/>
            </w:r>
          </w:hyperlink>
        </w:p>
        <w:p w14:paraId="03F3BA34" w14:textId="67ECBBC0"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24" w:history="1">
            <w:r w:rsidR="0081232A" w:rsidRPr="00935684">
              <w:rPr>
                <w:rStyle w:val="Hyperlink"/>
              </w:rPr>
              <w:t>Good Academic Practice</w:t>
            </w:r>
            <w:r w:rsidR="0081232A">
              <w:rPr>
                <w:webHidden/>
              </w:rPr>
              <w:tab/>
            </w:r>
            <w:r w:rsidR="0081232A">
              <w:rPr>
                <w:webHidden/>
              </w:rPr>
              <w:fldChar w:fldCharType="begin"/>
            </w:r>
            <w:r w:rsidR="0081232A">
              <w:rPr>
                <w:webHidden/>
              </w:rPr>
              <w:instrText xml:space="preserve"> PAGEREF _Toc81380224 \h </w:instrText>
            </w:r>
            <w:r w:rsidR="0081232A">
              <w:rPr>
                <w:webHidden/>
              </w:rPr>
            </w:r>
            <w:r w:rsidR="0081232A">
              <w:rPr>
                <w:webHidden/>
              </w:rPr>
              <w:fldChar w:fldCharType="separate"/>
            </w:r>
            <w:r w:rsidR="00102C67">
              <w:rPr>
                <w:webHidden/>
              </w:rPr>
              <w:t>22</w:t>
            </w:r>
            <w:r w:rsidR="0081232A">
              <w:rPr>
                <w:webHidden/>
              </w:rPr>
              <w:fldChar w:fldCharType="end"/>
            </w:r>
          </w:hyperlink>
        </w:p>
        <w:p w14:paraId="383B05A7" w14:textId="77349E29"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25" w:history="1">
            <w:r w:rsidR="0081232A" w:rsidRPr="00935684">
              <w:rPr>
                <w:rStyle w:val="Hyperlink"/>
                <w:rFonts w:ascii="Palatino Linotype" w:hAnsi="Palatino Linotype"/>
                <w:noProof/>
              </w:rPr>
              <w:t>Avoiding academic misconduct</w:t>
            </w:r>
            <w:r w:rsidR="0081232A">
              <w:rPr>
                <w:noProof/>
                <w:webHidden/>
              </w:rPr>
              <w:tab/>
            </w:r>
            <w:r w:rsidR="0081232A">
              <w:rPr>
                <w:noProof/>
                <w:webHidden/>
              </w:rPr>
              <w:fldChar w:fldCharType="begin"/>
            </w:r>
            <w:r w:rsidR="0081232A">
              <w:rPr>
                <w:noProof/>
                <w:webHidden/>
              </w:rPr>
              <w:instrText xml:space="preserve"> PAGEREF _Toc81380225 \h </w:instrText>
            </w:r>
            <w:r w:rsidR="0081232A">
              <w:rPr>
                <w:noProof/>
                <w:webHidden/>
              </w:rPr>
            </w:r>
            <w:r w:rsidR="0081232A">
              <w:rPr>
                <w:noProof/>
                <w:webHidden/>
              </w:rPr>
              <w:fldChar w:fldCharType="separate"/>
            </w:r>
            <w:r w:rsidR="00102C67">
              <w:rPr>
                <w:noProof/>
                <w:webHidden/>
              </w:rPr>
              <w:t>23</w:t>
            </w:r>
            <w:r w:rsidR="0081232A">
              <w:rPr>
                <w:noProof/>
                <w:webHidden/>
              </w:rPr>
              <w:fldChar w:fldCharType="end"/>
            </w:r>
          </w:hyperlink>
        </w:p>
        <w:p w14:paraId="4B54AA50" w14:textId="67805B37"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26" w:history="1">
            <w:r w:rsidR="0081232A" w:rsidRPr="00935684">
              <w:rPr>
                <w:rStyle w:val="Hyperlink"/>
              </w:rPr>
              <w:t>Submission of coursework</w:t>
            </w:r>
            <w:r w:rsidR="0081232A">
              <w:rPr>
                <w:webHidden/>
              </w:rPr>
              <w:tab/>
            </w:r>
            <w:r w:rsidR="0081232A">
              <w:rPr>
                <w:webHidden/>
              </w:rPr>
              <w:fldChar w:fldCharType="begin"/>
            </w:r>
            <w:r w:rsidR="0081232A">
              <w:rPr>
                <w:webHidden/>
              </w:rPr>
              <w:instrText xml:space="preserve"> PAGEREF _Toc81380226 \h </w:instrText>
            </w:r>
            <w:r w:rsidR="0081232A">
              <w:rPr>
                <w:webHidden/>
              </w:rPr>
            </w:r>
            <w:r w:rsidR="0081232A">
              <w:rPr>
                <w:webHidden/>
              </w:rPr>
              <w:fldChar w:fldCharType="separate"/>
            </w:r>
            <w:r w:rsidR="00102C67">
              <w:rPr>
                <w:webHidden/>
              </w:rPr>
              <w:t>23</w:t>
            </w:r>
            <w:r w:rsidR="0081232A">
              <w:rPr>
                <w:webHidden/>
              </w:rPr>
              <w:fldChar w:fldCharType="end"/>
            </w:r>
          </w:hyperlink>
        </w:p>
        <w:p w14:paraId="0A16A651" w14:textId="233B83A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27" w:history="1">
            <w:r w:rsidR="0081232A" w:rsidRPr="00935684">
              <w:rPr>
                <w:rStyle w:val="Hyperlink"/>
                <w:rFonts w:ascii="Palatino Linotype" w:hAnsi="Palatino Linotype"/>
                <w:noProof/>
              </w:rPr>
              <w:t>Extensions</w:t>
            </w:r>
            <w:r w:rsidR="0081232A">
              <w:rPr>
                <w:noProof/>
                <w:webHidden/>
              </w:rPr>
              <w:tab/>
            </w:r>
            <w:r w:rsidR="0081232A">
              <w:rPr>
                <w:noProof/>
                <w:webHidden/>
              </w:rPr>
              <w:fldChar w:fldCharType="begin"/>
            </w:r>
            <w:r w:rsidR="0081232A">
              <w:rPr>
                <w:noProof/>
                <w:webHidden/>
              </w:rPr>
              <w:instrText xml:space="preserve"> PAGEREF _Toc81380227 \h </w:instrText>
            </w:r>
            <w:r w:rsidR="0081232A">
              <w:rPr>
                <w:noProof/>
                <w:webHidden/>
              </w:rPr>
            </w:r>
            <w:r w:rsidR="0081232A">
              <w:rPr>
                <w:noProof/>
                <w:webHidden/>
              </w:rPr>
              <w:fldChar w:fldCharType="separate"/>
            </w:r>
            <w:r w:rsidR="00102C67">
              <w:rPr>
                <w:noProof/>
                <w:webHidden/>
              </w:rPr>
              <w:t>23</w:t>
            </w:r>
            <w:r w:rsidR="0081232A">
              <w:rPr>
                <w:noProof/>
                <w:webHidden/>
              </w:rPr>
              <w:fldChar w:fldCharType="end"/>
            </w:r>
          </w:hyperlink>
        </w:p>
        <w:p w14:paraId="21F73071" w14:textId="2389D092"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28" w:history="1">
            <w:r w:rsidR="0081232A" w:rsidRPr="00935684">
              <w:rPr>
                <w:rStyle w:val="Hyperlink"/>
                <w:rFonts w:ascii="Palatino Linotype" w:hAnsi="Palatino Linotype"/>
                <w:noProof/>
              </w:rPr>
              <w:t>Penalties for late submission</w:t>
            </w:r>
            <w:r w:rsidR="0081232A">
              <w:rPr>
                <w:noProof/>
                <w:webHidden/>
              </w:rPr>
              <w:tab/>
            </w:r>
            <w:r w:rsidR="0081232A">
              <w:rPr>
                <w:noProof/>
                <w:webHidden/>
              </w:rPr>
              <w:fldChar w:fldCharType="begin"/>
            </w:r>
            <w:r w:rsidR="0081232A">
              <w:rPr>
                <w:noProof/>
                <w:webHidden/>
              </w:rPr>
              <w:instrText xml:space="preserve"> PAGEREF _Toc81380228 \h </w:instrText>
            </w:r>
            <w:r w:rsidR="0081232A">
              <w:rPr>
                <w:noProof/>
                <w:webHidden/>
              </w:rPr>
            </w:r>
            <w:r w:rsidR="0081232A">
              <w:rPr>
                <w:noProof/>
                <w:webHidden/>
              </w:rPr>
              <w:fldChar w:fldCharType="separate"/>
            </w:r>
            <w:r w:rsidR="00102C67">
              <w:rPr>
                <w:noProof/>
                <w:webHidden/>
              </w:rPr>
              <w:t>24</w:t>
            </w:r>
            <w:r w:rsidR="0081232A">
              <w:rPr>
                <w:noProof/>
                <w:webHidden/>
              </w:rPr>
              <w:fldChar w:fldCharType="end"/>
            </w:r>
          </w:hyperlink>
        </w:p>
        <w:p w14:paraId="230A2FAD" w14:textId="77517E0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29" w:history="1">
            <w:r w:rsidR="0081232A" w:rsidRPr="00935684">
              <w:rPr>
                <w:rStyle w:val="Hyperlink"/>
                <w:rFonts w:ascii="Palatino Linotype" w:hAnsi="Palatino Linotype"/>
                <w:noProof/>
              </w:rPr>
              <w:t>Word limits</w:t>
            </w:r>
            <w:r w:rsidR="0081232A">
              <w:rPr>
                <w:noProof/>
                <w:webHidden/>
              </w:rPr>
              <w:tab/>
            </w:r>
            <w:r w:rsidR="0081232A">
              <w:rPr>
                <w:noProof/>
                <w:webHidden/>
              </w:rPr>
              <w:fldChar w:fldCharType="begin"/>
            </w:r>
            <w:r w:rsidR="0081232A">
              <w:rPr>
                <w:noProof/>
                <w:webHidden/>
              </w:rPr>
              <w:instrText xml:space="preserve"> PAGEREF _Toc81380229 \h </w:instrText>
            </w:r>
            <w:r w:rsidR="0081232A">
              <w:rPr>
                <w:noProof/>
                <w:webHidden/>
              </w:rPr>
            </w:r>
            <w:r w:rsidR="0081232A">
              <w:rPr>
                <w:noProof/>
                <w:webHidden/>
              </w:rPr>
              <w:fldChar w:fldCharType="separate"/>
            </w:r>
            <w:r w:rsidR="00102C67">
              <w:rPr>
                <w:noProof/>
                <w:webHidden/>
              </w:rPr>
              <w:t>24</w:t>
            </w:r>
            <w:r w:rsidR="0081232A">
              <w:rPr>
                <w:noProof/>
                <w:webHidden/>
              </w:rPr>
              <w:fldChar w:fldCharType="end"/>
            </w:r>
          </w:hyperlink>
        </w:p>
        <w:p w14:paraId="58D3C468" w14:textId="7D58CB2D"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30" w:history="1">
            <w:r w:rsidR="0081232A" w:rsidRPr="00935684">
              <w:rPr>
                <w:rStyle w:val="Hyperlink"/>
                <w:rFonts w:ascii="Palatino Linotype" w:hAnsi="Palatino Linotype"/>
                <w:noProof/>
              </w:rPr>
              <w:t>Incorrect submission</w:t>
            </w:r>
            <w:r w:rsidR="0081232A">
              <w:rPr>
                <w:noProof/>
                <w:webHidden/>
              </w:rPr>
              <w:tab/>
            </w:r>
            <w:r w:rsidR="0081232A">
              <w:rPr>
                <w:noProof/>
                <w:webHidden/>
              </w:rPr>
              <w:fldChar w:fldCharType="begin"/>
            </w:r>
            <w:r w:rsidR="0081232A">
              <w:rPr>
                <w:noProof/>
                <w:webHidden/>
              </w:rPr>
              <w:instrText xml:space="preserve"> PAGEREF _Toc81380230 \h </w:instrText>
            </w:r>
            <w:r w:rsidR="0081232A">
              <w:rPr>
                <w:noProof/>
                <w:webHidden/>
              </w:rPr>
            </w:r>
            <w:r w:rsidR="0081232A">
              <w:rPr>
                <w:noProof/>
                <w:webHidden/>
              </w:rPr>
              <w:fldChar w:fldCharType="separate"/>
            </w:r>
            <w:r w:rsidR="00102C67">
              <w:rPr>
                <w:noProof/>
                <w:webHidden/>
              </w:rPr>
              <w:t>24</w:t>
            </w:r>
            <w:r w:rsidR="0081232A">
              <w:rPr>
                <w:noProof/>
                <w:webHidden/>
              </w:rPr>
              <w:fldChar w:fldCharType="end"/>
            </w:r>
          </w:hyperlink>
        </w:p>
        <w:p w14:paraId="4F22AB56" w14:textId="2F23C112"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31" w:history="1">
            <w:r w:rsidR="0081232A" w:rsidRPr="00935684">
              <w:rPr>
                <w:rStyle w:val="Hyperlink"/>
                <w:rFonts w:ascii="Palatino Linotype" w:hAnsi="Palatino Linotype"/>
                <w:noProof/>
              </w:rPr>
              <w:t>Language correction</w:t>
            </w:r>
            <w:r w:rsidR="0081232A">
              <w:rPr>
                <w:noProof/>
                <w:webHidden/>
              </w:rPr>
              <w:tab/>
            </w:r>
            <w:r w:rsidR="0081232A">
              <w:rPr>
                <w:noProof/>
                <w:webHidden/>
              </w:rPr>
              <w:fldChar w:fldCharType="begin"/>
            </w:r>
            <w:r w:rsidR="0081232A">
              <w:rPr>
                <w:noProof/>
                <w:webHidden/>
              </w:rPr>
              <w:instrText xml:space="preserve"> PAGEREF _Toc81380231 \h </w:instrText>
            </w:r>
            <w:r w:rsidR="0081232A">
              <w:rPr>
                <w:noProof/>
                <w:webHidden/>
              </w:rPr>
            </w:r>
            <w:r w:rsidR="0081232A">
              <w:rPr>
                <w:noProof/>
                <w:webHidden/>
              </w:rPr>
              <w:fldChar w:fldCharType="separate"/>
            </w:r>
            <w:r w:rsidR="00102C67">
              <w:rPr>
                <w:noProof/>
                <w:webHidden/>
              </w:rPr>
              <w:t>25</w:t>
            </w:r>
            <w:r w:rsidR="0081232A">
              <w:rPr>
                <w:noProof/>
                <w:webHidden/>
              </w:rPr>
              <w:fldChar w:fldCharType="end"/>
            </w:r>
          </w:hyperlink>
        </w:p>
        <w:p w14:paraId="0013EF1E" w14:textId="095D201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32" w:history="1">
            <w:r w:rsidR="0081232A" w:rsidRPr="00935684">
              <w:rPr>
                <w:rStyle w:val="Hyperlink"/>
                <w:rFonts w:ascii="Palatino Linotype" w:hAnsi="Palatino Linotype"/>
                <w:noProof/>
              </w:rPr>
              <w:t>Writing/Study skills</w:t>
            </w:r>
            <w:r w:rsidR="0081232A">
              <w:rPr>
                <w:noProof/>
                <w:webHidden/>
              </w:rPr>
              <w:tab/>
            </w:r>
            <w:r w:rsidR="0081232A">
              <w:rPr>
                <w:noProof/>
                <w:webHidden/>
              </w:rPr>
              <w:fldChar w:fldCharType="begin"/>
            </w:r>
            <w:r w:rsidR="0081232A">
              <w:rPr>
                <w:noProof/>
                <w:webHidden/>
              </w:rPr>
              <w:instrText xml:space="preserve"> PAGEREF _Toc81380232 \h </w:instrText>
            </w:r>
            <w:r w:rsidR="0081232A">
              <w:rPr>
                <w:noProof/>
                <w:webHidden/>
              </w:rPr>
            </w:r>
            <w:r w:rsidR="0081232A">
              <w:rPr>
                <w:noProof/>
                <w:webHidden/>
              </w:rPr>
              <w:fldChar w:fldCharType="separate"/>
            </w:r>
            <w:r w:rsidR="00102C67">
              <w:rPr>
                <w:noProof/>
                <w:webHidden/>
              </w:rPr>
              <w:t>25</w:t>
            </w:r>
            <w:r w:rsidR="0081232A">
              <w:rPr>
                <w:noProof/>
                <w:webHidden/>
              </w:rPr>
              <w:fldChar w:fldCharType="end"/>
            </w:r>
          </w:hyperlink>
        </w:p>
        <w:p w14:paraId="17C90274" w14:textId="12D27AB2"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33" w:history="1">
            <w:r w:rsidR="0081232A" w:rsidRPr="00935684">
              <w:rPr>
                <w:rStyle w:val="Hyperlink"/>
                <w:rFonts w:ascii="Palatino Linotype" w:hAnsi="Palatino Linotype"/>
                <w:noProof/>
              </w:rPr>
              <w:t>Feedback and return of coursework</w:t>
            </w:r>
            <w:r w:rsidR="0081232A">
              <w:rPr>
                <w:noProof/>
                <w:webHidden/>
              </w:rPr>
              <w:tab/>
            </w:r>
            <w:r w:rsidR="0081232A">
              <w:rPr>
                <w:noProof/>
                <w:webHidden/>
              </w:rPr>
              <w:fldChar w:fldCharType="begin"/>
            </w:r>
            <w:r w:rsidR="0081232A">
              <w:rPr>
                <w:noProof/>
                <w:webHidden/>
              </w:rPr>
              <w:instrText xml:space="preserve"> PAGEREF _Toc81380233 \h </w:instrText>
            </w:r>
            <w:r w:rsidR="0081232A">
              <w:rPr>
                <w:noProof/>
                <w:webHidden/>
              </w:rPr>
            </w:r>
            <w:r w:rsidR="0081232A">
              <w:rPr>
                <w:noProof/>
                <w:webHidden/>
              </w:rPr>
              <w:fldChar w:fldCharType="separate"/>
            </w:r>
            <w:r w:rsidR="00102C67">
              <w:rPr>
                <w:noProof/>
                <w:webHidden/>
              </w:rPr>
              <w:t>26</w:t>
            </w:r>
            <w:r w:rsidR="0081232A">
              <w:rPr>
                <w:noProof/>
                <w:webHidden/>
              </w:rPr>
              <w:fldChar w:fldCharType="end"/>
            </w:r>
          </w:hyperlink>
        </w:p>
        <w:p w14:paraId="156FEA98" w14:textId="17835C3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34" w:history="1">
            <w:r w:rsidR="0081232A" w:rsidRPr="00935684">
              <w:rPr>
                <w:rStyle w:val="Hyperlink"/>
              </w:rPr>
              <w:t>Assessing your progress</w:t>
            </w:r>
            <w:r w:rsidR="0081232A">
              <w:rPr>
                <w:webHidden/>
              </w:rPr>
              <w:tab/>
            </w:r>
            <w:r w:rsidR="0081232A">
              <w:rPr>
                <w:webHidden/>
              </w:rPr>
              <w:fldChar w:fldCharType="begin"/>
            </w:r>
            <w:r w:rsidR="0081232A">
              <w:rPr>
                <w:webHidden/>
              </w:rPr>
              <w:instrText xml:space="preserve"> PAGEREF _Toc81380234 \h </w:instrText>
            </w:r>
            <w:r w:rsidR="0081232A">
              <w:rPr>
                <w:webHidden/>
              </w:rPr>
            </w:r>
            <w:r w:rsidR="0081232A">
              <w:rPr>
                <w:webHidden/>
              </w:rPr>
              <w:fldChar w:fldCharType="separate"/>
            </w:r>
            <w:r w:rsidR="00102C67">
              <w:rPr>
                <w:webHidden/>
              </w:rPr>
              <w:t>26</w:t>
            </w:r>
            <w:r w:rsidR="0081232A">
              <w:rPr>
                <w:webHidden/>
              </w:rPr>
              <w:fldChar w:fldCharType="end"/>
            </w:r>
          </w:hyperlink>
        </w:p>
        <w:p w14:paraId="0187912C" w14:textId="6EF4EB4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35" w:history="1">
            <w:r w:rsidR="0081232A" w:rsidRPr="00935684">
              <w:rPr>
                <w:rStyle w:val="Hyperlink"/>
              </w:rPr>
              <w:t>Common reporting scale (20-point)</w:t>
            </w:r>
            <w:r w:rsidR="0081232A">
              <w:rPr>
                <w:webHidden/>
              </w:rPr>
              <w:tab/>
            </w:r>
            <w:r w:rsidR="0081232A">
              <w:rPr>
                <w:webHidden/>
              </w:rPr>
              <w:fldChar w:fldCharType="begin"/>
            </w:r>
            <w:r w:rsidR="0081232A">
              <w:rPr>
                <w:webHidden/>
              </w:rPr>
              <w:instrText xml:space="preserve"> PAGEREF _Toc81380235 \h </w:instrText>
            </w:r>
            <w:r w:rsidR="0081232A">
              <w:rPr>
                <w:webHidden/>
              </w:rPr>
            </w:r>
            <w:r w:rsidR="0081232A">
              <w:rPr>
                <w:webHidden/>
              </w:rPr>
              <w:fldChar w:fldCharType="separate"/>
            </w:r>
            <w:r w:rsidR="00102C67">
              <w:rPr>
                <w:webHidden/>
              </w:rPr>
              <w:t>26</w:t>
            </w:r>
            <w:r w:rsidR="0081232A">
              <w:rPr>
                <w:webHidden/>
              </w:rPr>
              <w:fldChar w:fldCharType="end"/>
            </w:r>
          </w:hyperlink>
        </w:p>
        <w:p w14:paraId="48D8FEFF" w14:textId="61D23721"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36" w:history="1">
            <w:r w:rsidR="0081232A" w:rsidRPr="00935684">
              <w:rPr>
                <w:rStyle w:val="Hyperlink"/>
              </w:rPr>
              <w:t>Examinations</w:t>
            </w:r>
            <w:r w:rsidR="0081232A">
              <w:rPr>
                <w:webHidden/>
              </w:rPr>
              <w:tab/>
            </w:r>
            <w:r w:rsidR="0081232A">
              <w:rPr>
                <w:webHidden/>
              </w:rPr>
              <w:fldChar w:fldCharType="begin"/>
            </w:r>
            <w:r w:rsidR="0081232A">
              <w:rPr>
                <w:webHidden/>
              </w:rPr>
              <w:instrText xml:space="preserve"> PAGEREF _Toc81380236 \h </w:instrText>
            </w:r>
            <w:r w:rsidR="0081232A">
              <w:rPr>
                <w:webHidden/>
              </w:rPr>
            </w:r>
            <w:r w:rsidR="0081232A">
              <w:rPr>
                <w:webHidden/>
              </w:rPr>
              <w:fldChar w:fldCharType="separate"/>
            </w:r>
            <w:r w:rsidR="00102C67">
              <w:rPr>
                <w:webHidden/>
              </w:rPr>
              <w:t>27</w:t>
            </w:r>
            <w:r w:rsidR="0081232A">
              <w:rPr>
                <w:webHidden/>
              </w:rPr>
              <w:fldChar w:fldCharType="end"/>
            </w:r>
          </w:hyperlink>
        </w:p>
        <w:p w14:paraId="47BB6542" w14:textId="11C921AD"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37" w:history="1">
            <w:r w:rsidR="0081232A" w:rsidRPr="00935684">
              <w:rPr>
                <w:rStyle w:val="Hyperlink"/>
                <w:rFonts w:ascii="Palatino Linotype" w:hAnsi="Palatino Linotype"/>
                <w:noProof/>
              </w:rPr>
              <w:t>Exam format</w:t>
            </w:r>
            <w:r w:rsidR="0081232A">
              <w:rPr>
                <w:noProof/>
                <w:webHidden/>
              </w:rPr>
              <w:tab/>
            </w:r>
            <w:r w:rsidR="0081232A">
              <w:rPr>
                <w:noProof/>
                <w:webHidden/>
              </w:rPr>
              <w:fldChar w:fldCharType="begin"/>
            </w:r>
            <w:r w:rsidR="0081232A">
              <w:rPr>
                <w:noProof/>
                <w:webHidden/>
              </w:rPr>
              <w:instrText xml:space="preserve"> PAGEREF _Toc81380237 \h </w:instrText>
            </w:r>
            <w:r w:rsidR="0081232A">
              <w:rPr>
                <w:noProof/>
                <w:webHidden/>
              </w:rPr>
            </w:r>
            <w:r w:rsidR="0081232A">
              <w:rPr>
                <w:noProof/>
                <w:webHidden/>
              </w:rPr>
              <w:fldChar w:fldCharType="separate"/>
            </w:r>
            <w:r w:rsidR="00102C67">
              <w:rPr>
                <w:noProof/>
                <w:webHidden/>
              </w:rPr>
              <w:t>27</w:t>
            </w:r>
            <w:r w:rsidR="0081232A">
              <w:rPr>
                <w:noProof/>
                <w:webHidden/>
              </w:rPr>
              <w:fldChar w:fldCharType="end"/>
            </w:r>
          </w:hyperlink>
        </w:p>
        <w:p w14:paraId="7B286200" w14:textId="15CB02CD"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38" w:history="1">
            <w:r w:rsidR="0081232A" w:rsidRPr="00935684">
              <w:rPr>
                <w:rStyle w:val="Hyperlink"/>
                <w:rFonts w:ascii="Palatino Linotype" w:hAnsi="Palatino Linotype"/>
                <w:noProof/>
              </w:rPr>
              <w:t>1000-level modules</w:t>
            </w:r>
            <w:r w:rsidR="0081232A">
              <w:rPr>
                <w:noProof/>
                <w:webHidden/>
              </w:rPr>
              <w:tab/>
            </w:r>
            <w:r w:rsidR="0081232A">
              <w:rPr>
                <w:noProof/>
                <w:webHidden/>
              </w:rPr>
              <w:fldChar w:fldCharType="begin"/>
            </w:r>
            <w:r w:rsidR="0081232A">
              <w:rPr>
                <w:noProof/>
                <w:webHidden/>
              </w:rPr>
              <w:instrText xml:space="preserve"> PAGEREF _Toc81380238 \h </w:instrText>
            </w:r>
            <w:r w:rsidR="0081232A">
              <w:rPr>
                <w:noProof/>
                <w:webHidden/>
              </w:rPr>
            </w:r>
            <w:r w:rsidR="0081232A">
              <w:rPr>
                <w:noProof/>
                <w:webHidden/>
              </w:rPr>
              <w:fldChar w:fldCharType="separate"/>
            </w:r>
            <w:r w:rsidR="00102C67">
              <w:rPr>
                <w:noProof/>
                <w:webHidden/>
              </w:rPr>
              <w:t>27</w:t>
            </w:r>
            <w:r w:rsidR="0081232A">
              <w:rPr>
                <w:noProof/>
                <w:webHidden/>
              </w:rPr>
              <w:fldChar w:fldCharType="end"/>
            </w:r>
          </w:hyperlink>
        </w:p>
        <w:p w14:paraId="57448FB6" w14:textId="5EEAD5CD"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39" w:history="1">
            <w:r w:rsidR="0081232A" w:rsidRPr="00935684">
              <w:rPr>
                <w:rStyle w:val="Hyperlink"/>
                <w:rFonts w:ascii="Palatino Linotype" w:hAnsi="Palatino Linotype"/>
                <w:noProof/>
              </w:rPr>
              <w:t>2000-level modules</w:t>
            </w:r>
            <w:r w:rsidR="0081232A">
              <w:rPr>
                <w:noProof/>
                <w:webHidden/>
              </w:rPr>
              <w:tab/>
            </w:r>
            <w:r w:rsidR="0081232A">
              <w:rPr>
                <w:noProof/>
                <w:webHidden/>
              </w:rPr>
              <w:fldChar w:fldCharType="begin"/>
            </w:r>
            <w:r w:rsidR="0081232A">
              <w:rPr>
                <w:noProof/>
                <w:webHidden/>
              </w:rPr>
              <w:instrText xml:space="preserve"> PAGEREF _Toc81380239 \h </w:instrText>
            </w:r>
            <w:r w:rsidR="0081232A">
              <w:rPr>
                <w:noProof/>
                <w:webHidden/>
              </w:rPr>
            </w:r>
            <w:r w:rsidR="0081232A">
              <w:rPr>
                <w:noProof/>
                <w:webHidden/>
              </w:rPr>
              <w:fldChar w:fldCharType="separate"/>
            </w:r>
            <w:r w:rsidR="00102C67">
              <w:rPr>
                <w:noProof/>
                <w:webHidden/>
              </w:rPr>
              <w:t>27</w:t>
            </w:r>
            <w:r w:rsidR="0081232A">
              <w:rPr>
                <w:noProof/>
                <w:webHidden/>
              </w:rPr>
              <w:fldChar w:fldCharType="end"/>
            </w:r>
          </w:hyperlink>
        </w:p>
        <w:p w14:paraId="7C4A20BD" w14:textId="321B885B"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40" w:history="1">
            <w:r w:rsidR="0081232A" w:rsidRPr="00935684">
              <w:rPr>
                <w:rStyle w:val="Hyperlink"/>
                <w:rFonts w:ascii="Palatino Linotype" w:hAnsi="Palatino Linotype"/>
                <w:noProof/>
              </w:rPr>
              <w:t>3000-level modules</w:t>
            </w:r>
            <w:r w:rsidR="0081232A">
              <w:rPr>
                <w:noProof/>
                <w:webHidden/>
              </w:rPr>
              <w:tab/>
            </w:r>
            <w:r w:rsidR="0081232A">
              <w:rPr>
                <w:noProof/>
                <w:webHidden/>
              </w:rPr>
              <w:fldChar w:fldCharType="begin"/>
            </w:r>
            <w:r w:rsidR="0081232A">
              <w:rPr>
                <w:noProof/>
                <w:webHidden/>
              </w:rPr>
              <w:instrText xml:space="preserve"> PAGEREF _Toc81380240 \h </w:instrText>
            </w:r>
            <w:r w:rsidR="0081232A">
              <w:rPr>
                <w:noProof/>
                <w:webHidden/>
              </w:rPr>
            </w:r>
            <w:r w:rsidR="0081232A">
              <w:rPr>
                <w:noProof/>
                <w:webHidden/>
              </w:rPr>
              <w:fldChar w:fldCharType="separate"/>
            </w:r>
            <w:r w:rsidR="00102C67">
              <w:rPr>
                <w:noProof/>
                <w:webHidden/>
              </w:rPr>
              <w:t>27</w:t>
            </w:r>
            <w:r w:rsidR="0081232A">
              <w:rPr>
                <w:noProof/>
                <w:webHidden/>
              </w:rPr>
              <w:fldChar w:fldCharType="end"/>
            </w:r>
          </w:hyperlink>
        </w:p>
        <w:p w14:paraId="42D6FAE1" w14:textId="4EF206B0"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41" w:history="1">
            <w:r w:rsidR="0081232A" w:rsidRPr="00935684">
              <w:rPr>
                <w:rStyle w:val="Hyperlink"/>
                <w:rFonts w:ascii="Palatino Linotype" w:hAnsi="Palatino Linotype"/>
                <w:noProof/>
              </w:rPr>
              <w:t>4000- and 5000-level modules</w:t>
            </w:r>
            <w:r w:rsidR="0081232A">
              <w:rPr>
                <w:noProof/>
                <w:webHidden/>
              </w:rPr>
              <w:tab/>
            </w:r>
            <w:r w:rsidR="0081232A">
              <w:rPr>
                <w:noProof/>
                <w:webHidden/>
              </w:rPr>
              <w:fldChar w:fldCharType="begin"/>
            </w:r>
            <w:r w:rsidR="0081232A">
              <w:rPr>
                <w:noProof/>
                <w:webHidden/>
              </w:rPr>
              <w:instrText xml:space="preserve"> PAGEREF _Toc81380241 \h </w:instrText>
            </w:r>
            <w:r w:rsidR="0081232A">
              <w:rPr>
                <w:noProof/>
                <w:webHidden/>
              </w:rPr>
            </w:r>
            <w:r w:rsidR="0081232A">
              <w:rPr>
                <w:noProof/>
                <w:webHidden/>
              </w:rPr>
              <w:fldChar w:fldCharType="separate"/>
            </w:r>
            <w:r w:rsidR="00102C67">
              <w:rPr>
                <w:noProof/>
                <w:webHidden/>
              </w:rPr>
              <w:t>27</w:t>
            </w:r>
            <w:r w:rsidR="0081232A">
              <w:rPr>
                <w:noProof/>
                <w:webHidden/>
              </w:rPr>
              <w:fldChar w:fldCharType="end"/>
            </w:r>
          </w:hyperlink>
        </w:p>
        <w:p w14:paraId="4C636C45" w14:textId="65C92641"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42" w:history="1">
            <w:r w:rsidR="0081232A" w:rsidRPr="00935684">
              <w:rPr>
                <w:rStyle w:val="Hyperlink"/>
                <w:rFonts w:ascii="Palatino Linotype" w:hAnsi="Palatino Linotype"/>
                <w:noProof/>
              </w:rPr>
              <w:t>Past exam papers</w:t>
            </w:r>
            <w:r w:rsidR="0081232A">
              <w:rPr>
                <w:noProof/>
                <w:webHidden/>
              </w:rPr>
              <w:tab/>
            </w:r>
            <w:r w:rsidR="0081232A">
              <w:rPr>
                <w:noProof/>
                <w:webHidden/>
              </w:rPr>
              <w:fldChar w:fldCharType="begin"/>
            </w:r>
            <w:r w:rsidR="0081232A">
              <w:rPr>
                <w:noProof/>
                <w:webHidden/>
              </w:rPr>
              <w:instrText xml:space="preserve"> PAGEREF _Toc81380242 \h </w:instrText>
            </w:r>
            <w:r w:rsidR="0081232A">
              <w:rPr>
                <w:noProof/>
                <w:webHidden/>
              </w:rPr>
            </w:r>
            <w:r w:rsidR="0081232A">
              <w:rPr>
                <w:noProof/>
                <w:webHidden/>
              </w:rPr>
              <w:fldChar w:fldCharType="separate"/>
            </w:r>
            <w:r w:rsidR="00102C67">
              <w:rPr>
                <w:noProof/>
                <w:webHidden/>
              </w:rPr>
              <w:t>27</w:t>
            </w:r>
            <w:r w:rsidR="0081232A">
              <w:rPr>
                <w:noProof/>
                <w:webHidden/>
              </w:rPr>
              <w:fldChar w:fldCharType="end"/>
            </w:r>
          </w:hyperlink>
        </w:p>
        <w:p w14:paraId="1D3D6770" w14:textId="2B9A956D"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43" w:history="1">
            <w:r w:rsidR="0081232A" w:rsidRPr="00935684">
              <w:rPr>
                <w:rStyle w:val="Hyperlink"/>
                <w:rFonts w:ascii="Palatino Linotype" w:hAnsi="Palatino Linotype"/>
                <w:noProof/>
              </w:rPr>
              <w:t>Illegible exam scripts</w:t>
            </w:r>
            <w:r w:rsidR="0081232A">
              <w:rPr>
                <w:noProof/>
                <w:webHidden/>
              </w:rPr>
              <w:tab/>
            </w:r>
            <w:r w:rsidR="0081232A">
              <w:rPr>
                <w:noProof/>
                <w:webHidden/>
              </w:rPr>
              <w:fldChar w:fldCharType="begin"/>
            </w:r>
            <w:r w:rsidR="0081232A">
              <w:rPr>
                <w:noProof/>
                <w:webHidden/>
              </w:rPr>
              <w:instrText xml:space="preserve"> PAGEREF _Toc81380243 \h </w:instrText>
            </w:r>
            <w:r w:rsidR="0081232A">
              <w:rPr>
                <w:noProof/>
                <w:webHidden/>
              </w:rPr>
            </w:r>
            <w:r w:rsidR="0081232A">
              <w:rPr>
                <w:noProof/>
                <w:webHidden/>
              </w:rPr>
              <w:fldChar w:fldCharType="separate"/>
            </w:r>
            <w:r w:rsidR="00102C67">
              <w:rPr>
                <w:noProof/>
                <w:webHidden/>
              </w:rPr>
              <w:t>28</w:t>
            </w:r>
            <w:r w:rsidR="0081232A">
              <w:rPr>
                <w:noProof/>
                <w:webHidden/>
              </w:rPr>
              <w:fldChar w:fldCharType="end"/>
            </w:r>
          </w:hyperlink>
        </w:p>
        <w:p w14:paraId="57B5FB65" w14:textId="33952E1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44" w:history="1">
            <w:r w:rsidR="0081232A" w:rsidRPr="00935684">
              <w:rPr>
                <w:rStyle w:val="Hyperlink"/>
                <w:rFonts w:ascii="Palatino Linotype" w:hAnsi="Palatino Linotype"/>
                <w:noProof/>
              </w:rPr>
              <w:t>Illness during exam time</w:t>
            </w:r>
            <w:r w:rsidR="0081232A">
              <w:rPr>
                <w:noProof/>
                <w:webHidden/>
              </w:rPr>
              <w:tab/>
            </w:r>
            <w:r w:rsidR="0081232A">
              <w:rPr>
                <w:noProof/>
                <w:webHidden/>
              </w:rPr>
              <w:fldChar w:fldCharType="begin"/>
            </w:r>
            <w:r w:rsidR="0081232A">
              <w:rPr>
                <w:noProof/>
                <w:webHidden/>
              </w:rPr>
              <w:instrText xml:space="preserve"> PAGEREF _Toc81380244 \h </w:instrText>
            </w:r>
            <w:r w:rsidR="0081232A">
              <w:rPr>
                <w:noProof/>
                <w:webHidden/>
              </w:rPr>
            </w:r>
            <w:r w:rsidR="0081232A">
              <w:rPr>
                <w:noProof/>
                <w:webHidden/>
              </w:rPr>
              <w:fldChar w:fldCharType="separate"/>
            </w:r>
            <w:r w:rsidR="00102C67">
              <w:rPr>
                <w:noProof/>
                <w:webHidden/>
              </w:rPr>
              <w:t>28</w:t>
            </w:r>
            <w:r w:rsidR="0081232A">
              <w:rPr>
                <w:noProof/>
                <w:webHidden/>
              </w:rPr>
              <w:fldChar w:fldCharType="end"/>
            </w:r>
          </w:hyperlink>
        </w:p>
        <w:p w14:paraId="7B7A2502" w14:textId="01ACE9D3"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45" w:history="1">
            <w:r w:rsidR="0081232A" w:rsidRPr="00935684">
              <w:rPr>
                <w:rStyle w:val="Hyperlink"/>
                <w:rFonts w:ascii="Palatino Linotype" w:hAnsi="Palatino Linotype"/>
                <w:noProof/>
              </w:rPr>
              <w:t>Calculators</w:t>
            </w:r>
            <w:r w:rsidR="0081232A">
              <w:rPr>
                <w:noProof/>
                <w:webHidden/>
              </w:rPr>
              <w:tab/>
            </w:r>
            <w:r w:rsidR="0081232A">
              <w:rPr>
                <w:noProof/>
                <w:webHidden/>
              </w:rPr>
              <w:fldChar w:fldCharType="begin"/>
            </w:r>
            <w:r w:rsidR="0081232A">
              <w:rPr>
                <w:noProof/>
                <w:webHidden/>
              </w:rPr>
              <w:instrText xml:space="preserve"> PAGEREF _Toc81380245 \h </w:instrText>
            </w:r>
            <w:r w:rsidR="0081232A">
              <w:rPr>
                <w:noProof/>
                <w:webHidden/>
              </w:rPr>
            </w:r>
            <w:r w:rsidR="0081232A">
              <w:rPr>
                <w:noProof/>
                <w:webHidden/>
              </w:rPr>
              <w:fldChar w:fldCharType="separate"/>
            </w:r>
            <w:r w:rsidR="00102C67">
              <w:rPr>
                <w:noProof/>
                <w:webHidden/>
              </w:rPr>
              <w:t>29</w:t>
            </w:r>
            <w:r w:rsidR="0081232A">
              <w:rPr>
                <w:noProof/>
                <w:webHidden/>
              </w:rPr>
              <w:fldChar w:fldCharType="end"/>
            </w:r>
          </w:hyperlink>
        </w:p>
        <w:p w14:paraId="17EABD55" w14:textId="6FC89577"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46" w:history="1">
            <w:r w:rsidR="0081232A" w:rsidRPr="00935684">
              <w:rPr>
                <w:rStyle w:val="Hyperlink"/>
                <w:rFonts w:ascii="Palatino Linotype" w:hAnsi="Palatino Linotype"/>
                <w:noProof/>
              </w:rPr>
              <w:t>Graphs and diagrams</w:t>
            </w:r>
            <w:r w:rsidR="0081232A">
              <w:rPr>
                <w:noProof/>
                <w:webHidden/>
              </w:rPr>
              <w:tab/>
            </w:r>
            <w:r w:rsidR="0081232A">
              <w:rPr>
                <w:noProof/>
                <w:webHidden/>
              </w:rPr>
              <w:fldChar w:fldCharType="begin"/>
            </w:r>
            <w:r w:rsidR="0081232A">
              <w:rPr>
                <w:noProof/>
                <w:webHidden/>
              </w:rPr>
              <w:instrText xml:space="preserve"> PAGEREF _Toc81380246 \h </w:instrText>
            </w:r>
            <w:r w:rsidR="0081232A">
              <w:rPr>
                <w:noProof/>
                <w:webHidden/>
              </w:rPr>
            </w:r>
            <w:r w:rsidR="0081232A">
              <w:rPr>
                <w:noProof/>
                <w:webHidden/>
              </w:rPr>
              <w:fldChar w:fldCharType="separate"/>
            </w:r>
            <w:r w:rsidR="00102C67">
              <w:rPr>
                <w:noProof/>
                <w:webHidden/>
              </w:rPr>
              <w:t>29</w:t>
            </w:r>
            <w:r w:rsidR="0081232A">
              <w:rPr>
                <w:noProof/>
                <w:webHidden/>
              </w:rPr>
              <w:fldChar w:fldCharType="end"/>
            </w:r>
          </w:hyperlink>
        </w:p>
        <w:p w14:paraId="236E263F" w14:textId="05F4FD98"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47" w:history="1">
            <w:r w:rsidR="0081232A" w:rsidRPr="00935684">
              <w:rPr>
                <w:rStyle w:val="Hyperlink"/>
                <w:rFonts w:ascii="Palatino Linotype" w:hAnsi="Palatino Linotype"/>
                <w:noProof/>
              </w:rPr>
              <w:t>Exam advice</w:t>
            </w:r>
            <w:r w:rsidR="0081232A">
              <w:rPr>
                <w:noProof/>
                <w:webHidden/>
              </w:rPr>
              <w:tab/>
            </w:r>
            <w:r w:rsidR="0081232A">
              <w:rPr>
                <w:noProof/>
                <w:webHidden/>
              </w:rPr>
              <w:fldChar w:fldCharType="begin"/>
            </w:r>
            <w:r w:rsidR="0081232A">
              <w:rPr>
                <w:noProof/>
                <w:webHidden/>
              </w:rPr>
              <w:instrText xml:space="preserve"> PAGEREF _Toc81380247 \h </w:instrText>
            </w:r>
            <w:r w:rsidR="0081232A">
              <w:rPr>
                <w:noProof/>
                <w:webHidden/>
              </w:rPr>
            </w:r>
            <w:r w:rsidR="0081232A">
              <w:rPr>
                <w:noProof/>
                <w:webHidden/>
              </w:rPr>
              <w:fldChar w:fldCharType="separate"/>
            </w:r>
            <w:r w:rsidR="00102C67">
              <w:rPr>
                <w:noProof/>
                <w:webHidden/>
              </w:rPr>
              <w:t>29</w:t>
            </w:r>
            <w:r w:rsidR="0081232A">
              <w:rPr>
                <w:noProof/>
                <w:webHidden/>
              </w:rPr>
              <w:fldChar w:fldCharType="end"/>
            </w:r>
          </w:hyperlink>
        </w:p>
        <w:p w14:paraId="53BDF37C" w14:textId="37F30B8F"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48" w:history="1">
            <w:r w:rsidR="0081232A" w:rsidRPr="00935684">
              <w:rPr>
                <w:rStyle w:val="Hyperlink"/>
              </w:rPr>
              <w:t>Feedback on examinations</w:t>
            </w:r>
            <w:r w:rsidR="0081232A">
              <w:rPr>
                <w:webHidden/>
              </w:rPr>
              <w:tab/>
            </w:r>
            <w:r w:rsidR="0081232A">
              <w:rPr>
                <w:webHidden/>
              </w:rPr>
              <w:fldChar w:fldCharType="begin"/>
            </w:r>
            <w:r w:rsidR="0081232A">
              <w:rPr>
                <w:webHidden/>
              </w:rPr>
              <w:instrText xml:space="preserve"> PAGEREF _Toc81380248 \h </w:instrText>
            </w:r>
            <w:r w:rsidR="0081232A">
              <w:rPr>
                <w:webHidden/>
              </w:rPr>
            </w:r>
            <w:r w:rsidR="0081232A">
              <w:rPr>
                <w:webHidden/>
              </w:rPr>
              <w:fldChar w:fldCharType="separate"/>
            </w:r>
            <w:r w:rsidR="00102C67">
              <w:rPr>
                <w:webHidden/>
              </w:rPr>
              <w:t>29</w:t>
            </w:r>
            <w:r w:rsidR="0081232A">
              <w:rPr>
                <w:webHidden/>
              </w:rPr>
              <w:fldChar w:fldCharType="end"/>
            </w:r>
          </w:hyperlink>
        </w:p>
        <w:p w14:paraId="3932C985" w14:textId="4880640B"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49" w:history="1">
            <w:r w:rsidR="0081232A" w:rsidRPr="00935684">
              <w:rPr>
                <w:rStyle w:val="Hyperlink"/>
              </w:rPr>
              <w:t>Reassessment of failed modules</w:t>
            </w:r>
            <w:r w:rsidR="0081232A">
              <w:rPr>
                <w:webHidden/>
              </w:rPr>
              <w:tab/>
            </w:r>
            <w:r w:rsidR="0081232A">
              <w:rPr>
                <w:webHidden/>
              </w:rPr>
              <w:fldChar w:fldCharType="begin"/>
            </w:r>
            <w:r w:rsidR="0081232A">
              <w:rPr>
                <w:webHidden/>
              </w:rPr>
              <w:instrText xml:space="preserve"> PAGEREF _Toc81380249 \h </w:instrText>
            </w:r>
            <w:r w:rsidR="0081232A">
              <w:rPr>
                <w:webHidden/>
              </w:rPr>
            </w:r>
            <w:r w:rsidR="0081232A">
              <w:rPr>
                <w:webHidden/>
              </w:rPr>
              <w:fldChar w:fldCharType="separate"/>
            </w:r>
            <w:r w:rsidR="00102C67">
              <w:rPr>
                <w:webHidden/>
              </w:rPr>
              <w:t>29</w:t>
            </w:r>
            <w:r w:rsidR="0081232A">
              <w:rPr>
                <w:webHidden/>
              </w:rPr>
              <w:fldChar w:fldCharType="end"/>
            </w:r>
          </w:hyperlink>
        </w:p>
        <w:p w14:paraId="6C69B540" w14:textId="5E639815"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0" w:history="1">
            <w:r w:rsidR="0081232A" w:rsidRPr="00935684">
              <w:rPr>
                <w:rStyle w:val="Hyperlink"/>
                <w:rFonts w:ascii="Palatino Linotype" w:hAnsi="Palatino Linotype"/>
                <w:noProof/>
              </w:rPr>
              <w:t>1000-level</w:t>
            </w:r>
            <w:r w:rsidR="0081232A">
              <w:rPr>
                <w:noProof/>
                <w:webHidden/>
              </w:rPr>
              <w:tab/>
            </w:r>
            <w:r w:rsidR="0081232A">
              <w:rPr>
                <w:noProof/>
                <w:webHidden/>
              </w:rPr>
              <w:fldChar w:fldCharType="begin"/>
            </w:r>
            <w:r w:rsidR="0081232A">
              <w:rPr>
                <w:noProof/>
                <w:webHidden/>
              </w:rPr>
              <w:instrText xml:space="preserve"> PAGEREF _Toc81380250 \h </w:instrText>
            </w:r>
            <w:r w:rsidR="0081232A">
              <w:rPr>
                <w:noProof/>
                <w:webHidden/>
              </w:rPr>
            </w:r>
            <w:r w:rsidR="0081232A">
              <w:rPr>
                <w:noProof/>
                <w:webHidden/>
              </w:rPr>
              <w:fldChar w:fldCharType="separate"/>
            </w:r>
            <w:r w:rsidR="00102C67">
              <w:rPr>
                <w:noProof/>
                <w:webHidden/>
              </w:rPr>
              <w:t>30</w:t>
            </w:r>
            <w:r w:rsidR="0081232A">
              <w:rPr>
                <w:noProof/>
                <w:webHidden/>
              </w:rPr>
              <w:fldChar w:fldCharType="end"/>
            </w:r>
          </w:hyperlink>
        </w:p>
        <w:p w14:paraId="2E5B5276" w14:textId="62FF4943"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1" w:history="1">
            <w:r w:rsidR="0081232A" w:rsidRPr="00935684">
              <w:rPr>
                <w:rStyle w:val="Hyperlink"/>
                <w:rFonts w:ascii="Palatino Linotype" w:hAnsi="Palatino Linotype"/>
                <w:noProof/>
              </w:rPr>
              <w:t>2000-level</w:t>
            </w:r>
            <w:r w:rsidR="0081232A">
              <w:rPr>
                <w:noProof/>
                <w:webHidden/>
              </w:rPr>
              <w:tab/>
            </w:r>
            <w:r w:rsidR="0081232A">
              <w:rPr>
                <w:noProof/>
                <w:webHidden/>
              </w:rPr>
              <w:fldChar w:fldCharType="begin"/>
            </w:r>
            <w:r w:rsidR="0081232A">
              <w:rPr>
                <w:noProof/>
                <w:webHidden/>
              </w:rPr>
              <w:instrText xml:space="preserve"> PAGEREF _Toc81380251 \h </w:instrText>
            </w:r>
            <w:r w:rsidR="0081232A">
              <w:rPr>
                <w:noProof/>
                <w:webHidden/>
              </w:rPr>
            </w:r>
            <w:r w:rsidR="0081232A">
              <w:rPr>
                <w:noProof/>
                <w:webHidden/>
              </w:rPr>
              <w:fldChar w:fldCharType="separate"/>
            </w:r>
            <w:r w:rsidR="00102C67">
              <w:rPr>
                <w:noProof/>
                <w:webHidden/>
              </w:rPr>
              <w:t>30</w:t>
            </w:r>
            <w:r w:rsidR="0081232A">
              <w:rPr>
                <w:noProof/>
                <w:webHidden/>
              </w:rPr>
              <w:fldChar w:fldCharType="end"/>
            </w:r>
          </w:hyperlink>
        </w:p>
        <w:p w14:paraId="0077363D" w14:textId="555896D0"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2" w:history="1">
            <w:r w:rsidR="0081232A" w:rsidRPr="00935684">
              <w:rPr>
                <w:rStyle w:val="Hyperlink"/>
                <w:rFonts w:ascii="Palatino Linotype" w:hAnsi="Palatino Linotype"/>
                <w:noProof/>
              </w:rPr>
              <w:t>3000-level</w:t>
            </w:r>
            <w:r w:rsidR="0081232A">
              <w:rPr>
                <w:noProof/>
                <w:webHidden/>
              </w:rPr>
              <w:tab/>
            </w:r>
            <w:r w:rsidR="0081232A">
              <w:rPr>
                <w:noProof/>
                <w:webHidden/>
              </w:rPr>
              <w:fldChar w:fldCharType="begin"/>
            </w:r>
            <w:r w:rsidR="0081232A">
              <w:rPr>
                <w:noProof/>
                <w:webHidden/>
              </w:rPr>
              <w:instrText xml:space="preserve"> PAGEREF _Toc81380252 \h </w:instrText>
            </w:r>
            <w:r w:rsidR="0081232A">
              <w:rPr>
                <w:noProof/>
                <w:webHidden/>
              </w:rPr>
            </w:r>
            <w:r w:rsidR="0081232A">
              <w:rPr>
                <w:noProof/>
                <w:webHidden/>
              </w:rPr>
              <w:fldChar w:fldCharType="separate"/>
            </w:r>
            <w:r w:rsidR="00102C67">
              <w:rPr>
                <w:noProof/>
                <w:webHidden/>
              </w:rPr>
              <w:t>30</w:t>
            </w:r>
            <w:r w:rsidR="0081232A">
              <w:rPr>
                <w:noProof/>
                <w:webHidden/>
              </w:rPr>
              <w:fldChar w:fldCharType="end"/>
            </w:r>
          </w:hyperlink>
        </w:p>
        <w:p w14:paraId="78686C91" w14:textId="14554035"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3" w:history="1">
            <w:r w:rsidR="0081232A" w:rsidRPr="00935684">
              <w:rPr>
                <w:rStyle w:val="Hyperlink"/>
                <w:rFonts w:ascii="Palatino Linotype" w:hAnsi="Palatino Linotype"/>
                <w:noProof/>
              </w:rPr>
              <w:t>4000-level</w:t>
            </w:r>
            <w:r w:rsidR="0081232A">
              <w:rPr>
                <w:noProof/>
                <w:webHidden/>
              </w:rPr>
              <w:tab/>
            </w:r>
            <w:r w:rsidR="0081232A">
              <w:rPr>
                <w:noProof/>
                <w:webHidden/>
              </w:rPr>
              <w:fldChar w:fldCharType="begin"/>
            </w:r>
            <w:r w:rsidR="0081232A">
              <w:rPr>
                <w:noProof/>
                <w:webHidden/>
              </w:rPr>
              <w:instrText xml:space="preserve"> PAGEREF _Toc81380253 \h </w:instrText>
            </w:r>
            <w:r w:rsidR="0081232A">
              <w:rPr>
                <w:noProof/>
                <w:webHidden/>
              </w:rPr>
            </w:r>
            <w:r w:rsidR="0081232A">
              <w:rPr>
                <w:noProof/>
                <w:webHidden/>
              </w:rPr>
              <w:fldChar w:fldCharType="separate"/>
            </w:r>
            <w:r w:rsidR="00102C67">
              <w:rPr>
                <w:noProof/>
                <w:webHidden/>
              </w:rPr>
              <w:t>30</w:t>
            </w:r>
            <w:r w:rsidR="0081232A">
              <w:rPr>
                <w:noProof/>
                <w:webHidden/>
              </w:rPr>
              <w:fldChar w:fldCharType="end"/>
            </w:r>
          </w:hyperlink>
        </w:p>
        <w:p w14:paraId="5919EF89" w14:textId="204EBBEE"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54" w:history="1">
            <w:r w:rsidR="0081232A" w:rsidRPr="00935684">
              <w:rPr>
                <w:rStyle w:val="Hyperlink"/>
              </w:rPr>
              <w:t>Progression</w:t>
            </w:r>
            <w:r w:rsidR="0081232A">
              <w:rPr>
                <w:webHidden/>
              </w:rPr>
              <w:tab/>
            </w:r>
            <w:r w:rsidR="0081232A">
              <w:rPr>
                <w:webHidden/>
              </w:rPr>
              <w:fldChar w:fldCharType="begin"/>
            </w:r>
            <w:r w:rsidR="0081232A">
              <w:rPr>
                <w:webHidden/>
              </w:rPr>
              <w:instrText xml:space="preserve"> PAGEREF _Toc81380254 \h </w:instrText>
            </w:r>
            <w:r w:rsidR="0081232A">
              <w:rPr>
                <w:webHidden/>
              </w:rPr>
            </w:r>
            <w:r w:rsidR="0081232A">
              <w:rPr>
                <w:webHidden/>
              </w:rPr>
              <w:fldChar w:fldCharType="separate"/>
            </w:r>
            <w:r w:rsidR="00102C67">
              <w:rPr>
                <w:webHidden/>
              </w:rPr>
              <w:t>30</w:t>
            </w:r>
            <w:r w:rsidR="0081232A">
              <w:rPr>
                <w:webHidden/>
              </w:rPr>
              <w:fldChar w:fldCharType="end"/>
            </w:r>
          </w:hyperlink>
        </w:p>
        <w:p w14:paraId="53073FB2" w14:textId="79E6265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5" w:history="1">
            <w:r w:rsidR="0081232A" w:rsidRPr="00935684">
              <w:rPr>
                <w:rStyle w:val="Hyperlink"/>
                <w:rFonts w:ascii="Palatino Linotype" w:hAnsi="Palatino Linotype"/>
                <w:noProof/>
              </w:rPr>
              <w:t>Progression to 2000-level</w:t>
            </w:r>
            <w:r w:rsidR="0081232A">
              <w:rPr>
                <w:noProof/>
                <w:webHidden/>
              </w:rPr>
              <w:tab/>
            </w:r>
            <w:r w:rsidR="0081232A">
              <w:rPr>
                <w:noProof/>
                <w:webHidden/>
              </w:rPr>
              <w:fldChar w:fldCharType="begin"/>
            </w:r>
            <w:r w:rsidR="0081232A">
              <w:rPr>
                <w:noProof/>
                <w:webHidden/>
              </w:rPr>
              <w:instrText xml:space="preserve"> PAGEREF _Toc81380255 \h </w:instrText>
            </w:r>
            <w:r w:rsidR="0081232A">
              <w:rPr>
                <w:noProof/>
                <w:webHidden/>
              </w:rPr>
            </w:r>
            <w:r w:rsidR="0081232A">
              <w:rPr>
                <w:noProof/>
                <w:webHidden/>
              </w:rPr>
              <w:fldChar w:fldCharType="separate"/>
            </w:r>
            <w:r w:rsidR="00102C67">
              <w:rPr>
                <w:noProof/>
                <w:webHidden/>
              </w:rPr>
              <w:t>30</w:t>
            </w:r>
            <w:r w:rsidR="0081232A">
              <w:rPr>
                <w:noProof/>
                <w:webHidden/>
              </w:rPr>
              <w:fldChar w:fldCharType="end"/>
            </w:r>
          </w:hyperlink>
        </w:p>
        <w:p w14:paraId="58238334" w14:textId="5A0FB99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6" w:history="1">
            <w:r w:rsidR="0081232A" w:rsidRPr="00935684">
              <w:rPr>
                <w:rStyle w:val="Hyperlink"/>
                <w:rFonts w:ascii="Palatino Linotype" w:hAnsi="Palatino Linotype"/>
                <w:noProof/>
              </w:rPr>
              <w:t>Progression from Pre-Honours to Honours</w:t>
            </w:r>
            <w:r w:rsidR="0081232A">
              <w:rPr>
                <w:noProof/>
                <w:webHidden/>
              </w:rPr>
              <w:tab/>
            </w:r>
            <w:r w:rsidR="0081232A">
              <w:rPr>
                <w:noProof/>
                <w:webHidden/>
              </w:rPr>
              <w:fldChar w:fldCharType="begin"/>
            </w:r>
            <w:r w:rsidR="0081232A">
              <w:rPr>
                <w:noProof/>
                <w:webHidden/>
              </w:rPr>
              <w:instrText xml:space="preserve"> PAGEREF _Toc81380256 \h </w:instrText>
            </w:r>
            <w:r w:rsidR="0081232A">
              <w:rPr>
                <w:noProof/>
                <w:webHidden/>
              </w:rPr>
            </w:r>
            <w:r w:rsidR="0081232A">
              <w:rPr>
                <w:noProof/>
                <w:webHidden/>
              </w:rPr>
              <w:fldChar w:fldCharType="separate"/>
            </w:r>
            <w:r w:rsidR="00102C67">
              <w:rPr>
                <w:noProof/>
                <w:webHidden/>
              </w:rPr>
              <w:t>30</w:t>
            </w:r>
            <w:r w:rsidR="0081232A">
              <w:rPr>
                <w:noProof/>
                <w:webHidden/>
              </w:rPr>
              <w:fldChar w:fldCharType="end"/>
            </w:r>
          </w:hyperlink>
        </w:p>
        <w:p w14:paraId="656D3F2D" w14:textId="5DF4416B"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7" w:history="1">
            <w:r w:rsidR="0081232A" w:rsidRPr="00935684">
              <w:rPr>
                <w:rStyle w:val="Hyperlink"/>
                <w:rFonts w:ascii="Palatino Linotype" w:hAnsi="Palatino Linotype"/>
                <w:noProof/>
              </w:rPr>
              <w:t>Requests for review of decision for Entry to Honours</w:t>
            </w:r>
            <w:r w:rsidR="0081232A">
              <w:rPr>
                <w:noProof/>
                <w:webHidden/>
              </w:rPr>
              <w:tab/>
            </w:r>
            <w:r w:rsidR="0081232A">
              <w:rPr>
                <w:noProof/>
                <w:webHidden/>
              </w:rPr>
              <w:fldChar w:fldCharType="begin"/>
            </w:r>
            <w:r w:rsidR="0081232A">
              <w:rPr>
                <w:noProof/>
                <w:webHidden/>
              </w:rPr>
              <w:instrText xml:space="preserve"> PAGEREF _Toc81380257 \h </w:instrText>
            </w:r>
            <w:r w:rsidR="0081232A">
              <w:rPr>
                <w:noProof/>
                <w:webHidden/>
              </w:rPr>
            </w:r>
            <w:r w:rsidR="0081232A">
              <w:rPr>
                <w:noProof/>
                <w:webHidden/>
              </w:rPr>
              <w:fldChar w:fldCharType="separate"/>
            </w:r>
            <w:r w:rsidR="00102C67">
              <w:rPr>
                <w:noProof/>
                <w:webHidden/>
              </w:rPr>
              <w:t>31</w:t>
            </w:r>
            <w:r w:rsidR="0081232A">
              <w:rPr>
                <w:noProof/>
                <w:webHidden/>
              </w:rPr>
              <w:fldChar w:fldCharType="end"/>
            </w:r>
          </w:hyperlink>
        </w:p>
        <w:p w14:paraId="2B1D80A8" w14:textId="4E1D423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8" w:history="1">
            <w:r w:rsidR="0081232A" w:rsidRPr="00935684">
              <w:rPr>
                <w:rStyle w:val="Hyperlink"/>
                <w:rFonts w:ascii="Palatino Linotype" w:hAnsi="Palatino Linotype"/>
                <w:noProof/>
              </w:rPr>
              <w:t>What if I don’t get into Honours?</w:t>
            </w:r>
            <w:r w:rsidR="0081232A">
              <w:rPr>
                <w:noProof/>
                <w:webHidden/>
              </w:rPr>
              <w:tab/>
            </w:r>
            <w:r w:rsidR="0081232A">
              <w:rPr>
                <w:noProof/>
                <w:webHidden/>
              </w:rPr>
              <w:fldChar w:fldCharType="begin"/>
            </w:r>
            <w:r w:rsidR="0081232A">
              <w:rPr>
                <w:noProof/>
                <w:webHidden/>
              </w:rPr>
              <w:instrText xml:space="preserve"> PAGEREF _Toc81380258 \h </w:instrText>
            </w:r>
            <w:r w:rsidR="0081232A">
              <w:rPr>
                <w:noProof/>
                <w:webHidden/>
              </w:rPr>
            </w:r>
            <w:r w:rsidR="0081232A">
              <w:rPr>
                <w:noProof/>
                <w:webHidden/>
              </w:rPr>
              <w:fldChar w:fldCharType="separate"/>
            </w:r>
            <w:r w:rsidR="00102C67">
              <w:rPr>
                <w:noProof/>
                <w:webHidden/>
              </w:rPr>
              <w:t>31</w:t>
            </w:r>
            <w:r w:rsidR="0081232A">
              <w:rPr>
                <w:noProof/>
                <w:webHidden/>
              </w:rPr>
              <w:fldChar w:fldCharType="end"/>
            </w:r>
          </w:hyperlink>
        </w:p>
        <w:p w14:paraId="25DD88AC" w14:textId="0722F6A7"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59" w:history="1">
            <w:r w:rsidR="0081232A" w:rsidRPr="00935684">
              <w:rPr>
                <w:rStyle w:val="Hyperlink"/>
                <w:rFonts w:ascii="Palatino Linotype" w:hAnsi="Palatino Linotype"/>
                <w:noProof/>
              </w:rPr>
              <w:t>Progression from Junior Honours to Senior Honours</w:t>
            </w:r>
            <w:r w:rsidR="0081232A">
              <w:rPr>
                <w:noProof/>
                <w:webHidden/>
              </w:rPr>
              <w:tab/>
            </w:r>
            <w:r w:rsidR="0081232A">
              <w:rPr>
                <w:noProof/>
                <w:webHidden/>
              </w:rPr>
              <w:fldChar w:fldCharType="begin"/>
            </w:r>
            <w:r w:rsidR="0081232A">
              <w:rPr>
                <w:noProof/>
                <w:webHidden/>
              </w:rPr>
              <w:instrText xml:space="preserve"> PAGEREF _Toc81380259 \h </w:instrText>
            </w:r>
            <w:r w:rsidR="0081232A">
              <w:rPr>
                <w:noProof/>
                <w:webHidden/>
              </w:rPr>
            </w:r>
            <w:r w:rsidR="0081232A">
              <w:rPr>
                <w:noProof/>
                <w:webHidden/>
              </w:rPr>
              <w:fldChar w:fldCharType="separate"/>
            </w:r>
            <w:r w:rsidR="00102C67">
              <w:rPr>
                <w:noProof/>
                <w:webHidden/>
              </w:rPr>
              <w:t>32</w:t>
            </w:r>
            <w:r w:rsidR="0081232A">
              <w:rPr>
                <w:noProof/>
                <w:webHidden/>
              </w:rPr>
              <w:fldChar w:fldCharType="end"/>
            </w:r>
          </w:hyperlink>
        </w:p>
        <w:p w14:paraId="3ED0E795" w14:textId="0C5B5E8E"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60" w:history="1">
            <w:r w:rsidR="0081232A" w:rsidRPr="00935684">
              <w:rPr>
                <w:rStyle w:val="Hyperlink"/>
              </w:rPr>
              <w:t>Degree regulations</w:t>
            </w:r>
            <w:r w:rsidR="0081232A">
              <w:rPr>
                <w:webHidden/>
              </w:rPr>
              <w:tab/>
            </w:r>
            <w:r w:rsidR="0081232A">
              <w:rPr>
                <w:webHidden/>
              </w:rPr>
              <w:fldChar w:fldCharType="begin"/>
            </w:r>
            <w:r w:rsidR="0081232A">
              <w:rPr>
                <w:webHidden/>
              </w:rPr>
              <w:instrText xml:space="preserve"> PAGEREF _Toc81380260 \h </w:instrText>
            </w:r>
            <w:r w:rsidR="0081232A">
              <w:rPr>
                <w:webHidden/>
              </w:rPr>
            </w:r>
            <w:r w:rsidR="0081232A">
              <w:rPr>
                <w:webHidden/>
              </w:rPr>
              <w:fldChar w:fldCharType="separate"/>
            </w:r>
            <w:r w:rsidR="00102C67">
              <w:rPr>
                <w:webHidden/>
              </w:rPr>
              <w:t>32</w:t>
            </w:r>
            <w:r w:rsidR="0081232A">
              <w:rPr>
                <w:webHidden/>
              </w:rPr>
              <w:fldChar w:fldCharType="end"/>
            </w:r>
          </w:hyperlink>
        </w:p>
        <w:p w14:paraId="6F510256" w14:textId="5666EF84"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61" w:history="1">
            <w:r w:rsidR="0081232A" w:rsidRPr="00935684">
              <w:rPr>
                <w:rStyle w:val="Hyperlink"/>
              </w:rPr>
              <w:t>Honours classification</w:t>
            </w:r>
            <w:r w:rsidR="0081232A">
              <w:rPr>
                <w:webHidden/>
              </w:rPr>
              <w:tab/>
            </w:r>
            <w:r w:rsidR="0081232A">
              <w:rPr>
                <w:webHidden/>
              </w:rPr>
              <w:fldChar w:fldCharType="begin"/>
            </w:r>
            <w:r w:rsidR="0081232A">
              <w:rPr>
                <w:webHidden/>
              </w:rPr>
              <w:instrText xml:space="preserve"> PAGEREF _Toc81380261 \h </w:instrText>
            </w:r>
            <w:r w:rsidR="0081232A">
              <w:rPr>
                <w:webHidden/>
              </w:rPr>
            </w:r>
            <w:r w:rsidR="0081232A">
              <w:rPr>
                <w:webHidden/>
              </w:rPr>
              <w:fldChar w:fldCharType="separate"/>
            </w:r>
            <w:r w:rsidR="00102C67">
              <w:rPr>
                <w:webHidden/>
              </w:rPr>
              <w:t>32</w:t>
            </w:r>
            <w:r w:rsidR="0081232A">
              <w:rPr>
                <w:webHidden/>
              </w:rPr>
              <w:fldChar w:fldCharType="end"/>
            </w:r>
          </w:hyperlink>
        </w:p>
        <w:p w14:paraId="11D39AD3" w14:textId="2657139C"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62" w:history="1">
            <w:r w:rsidR="0081232A" w:rsidRPr="00935684">
              <w:rPr>
                <w:rStyle w:val="Hyperlink"/>
              </w:rPr>
              <w:t>Deans’ List</w:t>
            </w:r>
            <w:r w:rsidR="0081232A">
              <w:rPr>
                <w:webHidden/>
              </w:rPr>
              <w:tab/>
            </w:r>
            <w:r w:rsidR="0081232A">
              <w:rPr>
                <w:webHidden/>
              </w:rPr>
              <w:fldChar w:fldCharType="begin"/>
            </w:r>
            <w:r w:rsidR="0081232A">
              <w:rPr>
                <w:webHidden/>
              </w:rPr>
              <w:instrText xml:space="preserve"> PAGEREF _Toc81380262 \h </w:instrText>
            </w:r>
            <w:r w:rsidR="0081232A">
              <w:rPr>
                <w:webHidden/>
              </w:rPr>
            </w:r>
            <w:r w:rsidR="0081232A">
              <w:rPr>
                <w:webHidden/>
              </w:rPr>
              <w:fldChar w:fldCharType="separate"/>
            </w:r>
            <w:r w:rsidR="00102C67">
              <w:rPr>
                <w:webHidden/>
              </w:rPr>
              <w:t>32</w:t>
            </w:r>
            <w:r w:rsidR="0081232A">
              <w:rPr>
                <w:webHidden/>
              </w:rPr>
              <w:fldChar w:fldCharType="end"/>
            </w:r>
          </w:hyperlink>
        </w:p>
        <w:p w14:paraId="7DE7549C" w14:textId="6BD6DE6D"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63" w:history="1">
            <w:r w:rsidR="0081232A" w:rsidRPr="00935684">
              <w:rPr>
                <w:rStyle w:val="Hyperlink"/>
              </w:rPr>
              <w:t>Prizes and medals</w:t>
            </w:r>
            <w:r w:rsidR="0081232A">
              <w:rPr>
                <w:webHidden/>
              </w:rPr>
              <w:tab/>
            </w:r>
            <w:r w:rsidR="0081232A">
              <w:rPr>
                <w:webHidden/>
              </w:rPr>
              <w:fldChar w:fldCharType="begin"/>
            </w:r>
            <w:r w:rsidR="0081232A">
              <w:rPr>
                <w:webHidden/>
              </w:rPr>
              <w:instrText xml:space="preserve"> PAGEREF _Toc81380263 \h </w:instrText>
            </w:r>
            <w:r w:rsidR="0081232A">
              <w:rPr>
                <w:webHidden/>
              </w:rPr>
            </w:r>
            <w:r w:rsidR="0081232A">
              <w:rPr>
                <w:webHidden/>
              </w:rPr>
              <w:fldChar w:fldCharType="separate"/>
            </w:r>
            <w:r w:rsidR="00102C67">
              <w:rPr>
                <w:webHidden/>
              </w:rPr>
              <w:t>33</w:t>
            </w:r>
            <w:r w:rsidR="0081232A">
              <w:rPr>
                <w:webHidden/>
              </w:rPr>
              <w:fldChar w:fldCharType="end"/>
            </w:r>
          </w:hyperlink>
        </w:p>
        <w:p w14:paraId="2EA5DB36" w14:textId="263CF8FF"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64" w:history="1">
            <w:r w:rsidR="0081232A" w:rsidRPr="00935684">
              <w:rPr>
                <w:rStyle w:val="Hyperlink"/>
              </w:rPr>
              <w:t>Practical work in Biology</w:t>
            </w:r>
            <w:r w:rsidR="0081232A">
              <w:rPr>
                <w:webHidden/>
              </w:rPr>
              <w:tab/>
            </w:r>
            <w:r w:rsidR="0081232A">
              <w:rPr>
                <w:webHidden/>
              </w:rPr>
              <w:fldChar w:fldCharType="begin"/>
            </w:r>
            <w:r w:rsidR="0081232A">
              <w:rPr>
                <w:webHidden/>
              </w:rPr>
              <w:instrText xml:space="preserve"> PAGEREF _Toc81380264 \h </w:instrText>
            </w:r>
            <w:r w:rsidR="0081232A">
              <w:rPr>
                <w:webHidden/>
              </w:rPr>
            </w:r>
            <w:r w:rsidR="0081232A">
              <w:rPr>
                <w:webHidden/>
              </w:rPr>
              <w:fldChar w:fldCharType="separate"/>
            </w:r>
            <w:r w:rsidR="00102C67">
              <w:rPr>
                <w:webHidden/>
              </w:rPr>
              <w:t>33</w:t>
            </w:r>
            <w:r w:rsidR="0081232A">
              <w:rPr>
                <w:webHidden/>
              </w:rPr>
              <w:fldChar w:fldCharType="end"/>
            </w:r>
          </w:hyperlink>
        </w:p>
        <w:p w14:paraId="2BD767E2" w14:textId="3348E6B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65" w:history="1">
            <w:r w:rsidR="0081232A" w:rsidRPr="00935684">
              <w:rPr>
                <w:rStyle w:val="Hyperlink"/>
                <w:rFonts w:ascii="Palatino Linotype" w:hAnsi="Palatino Linotype"/>
                <w:noProof/>
              </w:rPr>
              <w:t>The use of animals in practical classes</w:t>
            </w:r>
            <w:r w:rsidR="0081232A">
              <w:rPr>
                <w:noProof/>
                <w:webHidden/>
              </w:rPr>
              <w:tab/>
            </w:r>
            <w:r w:rsidR="0081232A">
              <w:rPr>
                <w:noProof/>
                <w:webHidden/>
              </w:rPr>
              <w:fldChar w:fldCharType="begin"/>
            </w:r>
            <w:r w:rsidR="0081232A">
              <w:rPr>
                <w:noProof/>
                <w:webHidden/>
              </w:rPr>
              <w:instrText xml:space="preserve"> PAGEREF _Toc81380265 \h </w:instrText>
            </w:r>
            <w:r w:rsidR="0081232A">
              <w:rPr>
                <w:noProof/>
                <w:webHidden/>
              </w:rPr>
            </w:r>
            <w:r w:rsidR="0081232A">
              <w:rPr>
                <w:noProof/>
                <w:webHidden/>
              </w:rPr>
              <w:fldChar w:fldCharType="separate"/>
            </w:r>
            <w:r w:rsidR="00102C67">
              <w:rPr>
                <w:noProof/>
                <w:webHidden/>
              </w:rPr>
              <w:t>34</w:t>
            </w:r>
            <w:r w:rsidR="0081232A">
              <w:rPr>
                <w:noProof/>
                <w:webHidden/>
              </w:rPr>
              <w:fldChar w:fldCharType="end"/>
            </w:r>
          </w:hyperlink>
        </w:p>
        <w:p w14:paraId="01B90499" w14:textId="0249C6D4"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66" w:history="1">
            <w:r w:rsidR="0081232A" w:rsidRPr="00935684">
              <w:rPr>
                <w:rStyle w:val="Hyperlink"/>
                <w:rFonts w:ascii="Palatino Linotype" w:hAnsi="Palatino Linotype"/>
                <w:noProof/>
              </w:rPr>
              <w:t>Requirements for practical classes</w:t>
            </w:r>
            <w:r w:rsidR="0081232A">
              <w:rPr>
                <w:noProof/>
                <w:webHidden/>
              </w:rPr>
              <w:tab/>
            </w:r>
            <w:r w:rsidR="0081232A">
              <w:rPr>
                <w:noProof/>
                <w:webHidden/>
              </w:rPr>
              <w:fldChar w:fldCharType="begin"/>
            </w:r>
            <w:r w:rsidR="0081232A">
              <w:rPr>
                <w:noProof/>
                <w:webHidden/>
              </w:rPr>
              <w:instrText xml:space="preserve"> PAGEREF _Toc81380266 \h </w:instrText>
            </w:r>
            <w:r w:rsidR="0081232A">
              <w:rPr>
                <w:noProof/>
                <w:webHidden/>
              </w:rPr>
            </w:r>
            <w:r w:rsidR="0081232A">
              <w:rPr>
                <w:noProof/>
                <w:webHidden/>
              </w:rPr>
              <w:fldChar w:fldCharType="separate"/>
            </w:r>
            <w:r w:rsidR="00102C67">
              <w:rPr>
                <w:noProof/>
                <w:webHidden/>
              </w:rPr>
              <w:t>35</w:t>
            </w:r>
            <w:r w:rsidR="0081232A">
              <w:rPr>
                <w:noProof/>
                <w:webHidden/>
              </w:rPr>
              <w:fldChar w:fldCharType="end"/>
            </w:r>
          </w:hyperlink>
        </w:p>
        <w:p w14:paraId="31F21D9A" w14:textId="3EBE06DF"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67" w:history="1">
            <w:r w:rsidR="0081232A" w:rsidRPr="00935684">
              <w:rPr>
                <w:rStyle w:val="Hyperlink"/>
              </w:rPr>
              <w:t>Health and Safety</w:t>
            </w:r>
            <w:r w:rsidR="0081232A">
              <w:rPr>
                <w:webHidden/>
              </w:rPr>
              <w:tab/>
            </w:r>
            <w:r w:rsidR="0081232A">
              <w:rPr>
                <w:webHidden/>
              </w:rPr>
              <w:fldChar w:fldCharType="begin"/>
            </w:r>
            <w:r w:rsidR="0081232A">
              <w:rPr>
                <w:webHidden/>
              </w:rPr>
              <w:instrText xml:space="preserve"> PAGEREF _Toc81380267 \h </w:instrText>
            </w:r>
            <w:r w:rsidR="0081232A">
              <w:rPr>
                <w:webHidden/>
              </w:rPr>
            </w:r>
            <w:r w:rsidR="0081232A">
              <w:rPr>
                <w:webHidden/>
              </w:rPr>
              <w:fldChar w:fldCharType="separate"/>
            </w:r>
            <w:r w:rsidR="00102C67">
              <w:rPr>
                <w:webHidden/>
              </w:rPr>
              <w:t>35</w:t>
            </w:r>
            <w:r w:rsidR="0081232A">
              <w:rPr>
                <w:webHidden/>
              </w:rPr>
              <w:fldChar w:fldCharType="end"/>
            </w:r>
          </w:hyperlink>
        </w:p>
        <w:p w14:paraId="30666362" w14:textId="3CA1F689"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68" w:history="1">
            <w:r w:rsidR="0081232A" w:rsidRPr="00935684">
              <w:rPr>
                <w:rStyle w:val="Hyperlink"/>
                <w:rFonts w:ascii="Palatino Linotype" w:hAnsi="Palatino Linotype"/>
                <w:noProof/>
              </w:rPr>
              <w:t>Laboratory Code of Practice</w:t>
            </w:r>
            <w:r w:rsidR="0081232A">
              <w:rPr>
                <w:noProof/>
                <w:webHidden/>
              </w:rPr>
              <w:tab/>
            </w:r>
            <w:r w:rsidR="0081232A">
              <w:rPr>
                <w:noProof/>
                <w:webHidden/>
              </w:rPr>
              <w:fldChar w:fldCharType="begin"/>
            </w:r>
            <w:r w:rsidR="0081232A">
              <w:rPr>
                <w:noProof/>
                <w:webHidden/>
              </w:rPr>
              <w:instrText xml:space="preserve"> PAGEREF _Toc81380268 \h </w:instrText>
            </w:r>
            <w:r w:rsidR="0081232A">
              <w:rPr>
                <w:noProof/>
                <w:webHidden/>
              </w:rPr>
            </w:r>
            <w:r w:rsidR="0081232A">
              <w:rPr>
                <w:noProof/>
                <w:webHidden/>
              </w:rPr>
              <w:fldChar w:fldCharType="separate"/>
            </w:r>
            <w:r w:rsidR="00102C67">
              <w:rPr>
                <w:noProof/>
                <w:webHidden/>
              </w:rPr>
              <w:t>36</w:t>
            </w:r>
            <w:r w:rsidR="0081232A">
              <w:rPr>
                <w:noProof/>
                <w:webHidden/>
              </w:rPr>
              <w:fldChar w:fldCharType="end"/>
            </w:r>
          </w:hyperlink>
        </w:p>
        <w:p w14:paraId="62FF6730" w14:textId="250349C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69" w:history="1">
            <w:r w:rsidR="0081232A" w:rsidRPr="00935684">
              <w:rPr>
                <w:rStyle w:val="Hyperlink"/>
                <w:rFonts w:ascii="Palatino Linotype" w:hAnsi="Palatino Linotype"/>
                <w:noProof/>
              </w:rPr>
              <w:t>Fieldwork/work outside the University of St Andrews</w:t>
            </w:r>
            <w:r w:rsidR="0081232A">
              <w:rPr>
                <w:noProof/>
                <w:webHidden/>
              </w:rPr>
              <w:tab/>
            </w:r>
            <w:r w:rsidR="0081232A">
              <w:rPr>
                <w:noProof/>
                <w:webHidden/>
              </w:rPr>
              <w:fldChar w:fldCharType="begin"/>
            </w:r>
            <w:r w:rsidR="0081232A">
              <w:rPr>
                <w:noProof/>
                <w:webHidden/>
              </w:rPr>
              <w:instrText xml:space="preserve"> PAGEREF _Toc81380269 \h </w:instrText>
            </w:r>
            <w:r w:rsidR="0081232A">
              <w:rPr>
                <w:noProof/>
                <w:webHidden/>
              </w:rPr>
            </w:r>
            <w:r w:rsidR="0081232A">
              <w:rPr>
                <w:noProof/>
                <w:webHidden/>
              </w:rPr>
              <w:fldChar w:fldCharType="separate"/>
            </w:r>
            <w:r w:rsidR="00102C67">
              <w:rPr>
                <w:noProof/>
                <w:webHidden/>
              </w:rPr>
              <w:t>37</w:t>
            </w:r>
            <w:r w:rsidR="0081232A">
              <w:rPr>
                <w:noProof/>
                <w:webHidden/>
              </w:rPr>
              <w:fldChar w:fldCharType="end"/>
            </w:r>
          </w:hyperlink>
        </w:p>
        <w:p w14:paraId="7B268C4D" w14:textId="7B88C2EE"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70" w:history="1">
            <w:r w:rsidR="0081232A" w:rsidRPr="00935684">
              <w:rPr>
                <w:rStyle w:val="Hyperlink"/>
              </w:rPr>
              <w:t>Ethics (UTREC)</w:t>
            </w:r>
            <w:r w:rsidR="0081232A">
              <w:rPr>
                <w:webHidden/>
              </w:rPr>
              <w:tab/>
            </w:r>
            <w:r w:rsidR="0081232A">
              <w:rPr>
                <w:webHidden/>
              </w:rPr>
              <w:fldChar w:fldCharType="begin"/>
            </w:r>
            <w:r w:rsidR="0081232A">
              <w:rPr>
                <w:webHidden/>
              </w:rPr>
              <w:instrText xml:space="preserve"> PAGEREF _Toc81380270 \h </w:instrText>
            </w:r>
            <w:r w:rsidR="0081232A">
              <w:rPr>
                <w:webHidden/>
              </w:rPr>
            </w:r>
            <w:r w:rsidR="0081232A">
              <w:rPr>
                <w:webHidden/>
              </w:rPr>
              <w:fldChar w:fldCharType="separate"/>
            </w:r>
            <w:r w:rsidR="00102C67">
              <w:rPr>
                <w:webHidden/>
              </w:rPr>
              <w:t>37</w:t>
            </w:r>
            <w:r w:rsidR="0081232A">
              <w:rPr>
                <w:webHidden/>
              </w:rPr>
              <w:fldChar w:fldCharType="end"/>
            </w:r>
          </w:hyperlink>
        </w:p>
        <w:p w14:paraId="10E16D72" w14:textId="0C6CC62A"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71" w:history="1">
            <w:r w:rsidR="0081232A" w:rsidRPr="00935684">
              <w:rPr>
                <w:rStyle w:val="Hyperlink"/>
              </w:rPr>
              <w:t>School seminar programmes</w:t>
            </w:r>
            <w:r w:rsidR="0081232A">
              <w:rPr>
                <w:webHidden/>
              </w:rPr>
              <w:tab/>
            </w:r>
            <w:r w:rsidR="0081232A">
              <w:rPr>
                <w:webHidden/>
              </w:rPr>
              <w:fldChar w:fldCharType="begin"/>
            </w:r>
            <w:r w:rsidR="0081232A">
              <w:rPr>
                <w:webHidden/>
              </w:rPr>
              <w:instrText xml:space="preserve"> PAGEREF _Toc81380271 \h </w:instrText>
            </w:r>
            <w:r w:rsidR="0081232A">
              <w:rPr>
                <w:webHidden/>
              </w:rPr>
            </w:r>
            <w:r w:rsidR="0081232A">
              <w:rPr>
                <w:webHidden/>
              </w:rPr>
              <w:fldChar w:fldCharType="separate"/>
            </w:r>
            <w:r w:rsidR="00102C67">
              <w:rPr>
                <w:webHidden/>
              </w:rPr>
              <w:t>37</w:t>
            </w:r>
            <w:r w:rsidR="0081232A">
              <w:rPr>
                <w:webHidden/>
              </w:rPr>
              <w:fldChar w:fldCharType="end"/>
            </w:r>
          </w:hyperlink>
        </w:p>
        <w:p w14:paraId="3330717A" w14:textId="73A6A12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72" w:history="1">
            <w:r w:rsidR="0081232A" w:rsidRPr="00935684">
              <w:rPr>
                <w:rStyle w:val="Hyperlink"/>
              </w:rPr>
              <w:t>Staff-student consultative committee</w:t>
            </w:r>
            <w:r w:rsidR="0081232A">
              <w:rPr>
                <w:webHidden/>
              </w:rPr>
              <w:tab/>
            </w:r>
            <w:r w:rsidR="0081232A">
              <w:rPr>
                <w:webHidden/>
              </w:rPr>
              <w:fldChar w:fldCharType="begin"/>
            </w:r>
            <w:r w:rsidR="0081232A">
              <w:rPr>
                <w:webHidden/>
              </w:rPr>
              <w:instrText xml:space="preserve"> PAGEREF _Toc81380272 \h </w:instrText>
            </w:r>
            <w:r w:rsidR="0081232A">
              <w:rPr>
                <w:webHidden/>
              </w:rPr>
            </w:r>
            <w:r w:rsidR="0081232A">
              <w:rPr>
                <w:webHidden/>
              </w:rPr>
              <w:fldChar w:fldCharType="separate"/>
            </w:r>
            <w:r w:rsidR="00102C67">
              <w:rPr>
                <w:webHidden/>
              </w:rPr>
              <w:t>38</w:t>
            </w:r>
            <w:r w:rsidR="0081232A">
              <w:rPr>
                <w:webHidden/>
              </w:rPr>
              <w:fldChar w:fldCharType="end"/>
            </w:r>
          </w:hyperlink>
        </w:p>
        <w:p w14:paraId="647E1E99" w14:textId="6A2E4567"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73" w:history="1">
            <w:r w:rsidR="0081232A" w:rsidRPr="00935684">
              <w:rPr>
                <w:rStyle w:val="Hyperlink"/>
              </w:rPr>
              <w:t>Module evaluation questionnaires</w:t>
            </w:r>
            <w:r w:rsidR="0081232A">
              <w:rPr>
                <w:webHidden/>
              </w:rPr>
              <w:tab/>
            </w:r>
            <w:r w:rsidR="0081232A">
              <w:rPr>
                <w:webHidden/>
              </w:rPr>
              <w:fldChar w:fldCharType="begin"/>
            </w:r>
            <w:r w:rsidR="0081232A">
              <w:rPr>
                <w:webHidden/>
              </w:rPr>
              <w:instrText xml:space="preserve"> PAGEREF _Toc81380273 \h </w:instrText>
            </w:r>
            <w:r w:rsidR="0081232A">
              <w:rPr>
                <w:webHidden/>
              </w:rPr>
            </w:r>
            <w:r w:rsidR="0081232A">
              <w:rPr>
                <w:webHidden/>
              </w:rPr>
              <w:fldChar w:fldCharType="separate"/>
            </w:r>
            <w:r w:rsidR="00102C67">
              <w:rPr>
                <w:webHidden/>
              </w:rPr>
              <w:t>38</w:t>
            </w:r>
            <w:r w:rsidR="0081232A">
              <w:rPr>
                <w:webHidden/>
              </w:rPr>
              <w:fldChar w:fldCharType="end"/>
            </w:r>
          </w:hyperlink>
        </w:p>
        <w:p w14:paraId="5568C625" w14:textId="4FEE5EDA"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74" w:history="1">
            <w:r w:rsidR="0081232A" w:rsidRPr="00935684">
              <w:rPr>
                <w:rStyle w:val="Hyperlink"/>
              </w:rPr>
              <w:t>Who can help when things go wrong?</w:t>
            </w:r>
            <w:r w:rsidR="0081232A">
              <w:rPr>
                <w:webHidden/>
              </w:rPr>
              <w:tab/>
            </w:r>
            <w:r w:rsidR="0081232A">
              <w:rPr>
                <w:webHidden/>
              </w:rPr>
              <w:fldChar w:fldCharType="begin"/>
            </w:r>
            <w:r w:rsidR="0081232A">
              <w:rPr>
                <w:webHidden/>
              </w:rPr>
              <w:instrText xml:space="preserve"> PAGEREF _Toc81380274 \h </w:instrText>
            </w:r>
            <w:r w:rsidR="0081232A">
              <w:rPr>
                <w:webHidden/>
              </w:rPr>
            </w:r>
            <w:r w:rsidR="0081232A">
              <w:rPr>
                <w:webHidden/>
              </w:rPr>
              <w:fldChar w:fldCharType="separate"/>
            </w:r>
            <w:r w:rsidR="00102C67">
              <w:rPr>
                <w:webHidden/>
              </w:rPr>
              <w:t>38</w:t>
            </w:r>
            <w:r w:rsidR="0081232A">
              <w:rPr>
                <w:webHidden/>
              </w:rPr>
              <w:fldChar w:fldCharType="end"/>
            </w:r>
          </w:hyperlink>
        </w:p>
        <w:p w14:paraId="2F866F3B" w14:textId="0CBC81B0"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75" w:history="1">
            <w:r w:rsidR="0081232A" w:rsidRPr="00935684">
              <w:rPr>
                <w:rStyle w:val="Hyperlink"/>
                <w:rFonts w:ascii="Palatino Linotype" w:hAnsi="Palatino Linotype"/>
                <w:noProof/>
              </w:rPr>
              <w:t>Module handbooks</w:t>
            </w:r>
            <w:r w:rsidR="0081232A">
              <w:rPr>
                <w:noProof/>
                <w:webHidden/>
              </w:rPr>
              <w:tab/>
            </w:r>
            <w:r w:rsidR="0081232A">
              <w:rPr>
                <w:noProof/>
                <w:webHidden/>
              </w:rPr>
              <w:fldChar w:fldCharType="begin"/>
            </w:r>
            <w:r w:rsidR="0081232A">
              <w:rPr>
                <w:noProof/>
                <w:webHidden/>
              </w:rPr>
              <w:instrText xml:space="preserve"> PAGEREF _Toc81380275 \h </w:instrText>
            </w:r>
            <w:r w:rsidR="0081232A">
              <w:rPr>
                <w:noProof/>
                <w:webHidden/>
              </w:rPr>
            </w:r>
            <w:r w:rsidR="0081232A">
              <w:rPr>
                <w:noProof/>
                <w:webHidden/>
              </w:rPr>
              <w:fldChar w:fldCharType="separate"/>
            </w:r>
            <w:r w:rsidR="00102C67">
              <w:rPr>
                <w:noProof/>
                <w:webHidden/>
              </w:rPr>
              <w:t>38</w:t>
            </w:r>
            <w:r w:rsidR="0081232A">
              <w:rPr>
                <w:noProof/>
                <w:webHidden/>
              </w:rPr>
              <w:fldChar w:fldCharType="end"/>
            </w:r>
          </w:hyperlink>
        </w:p>
        <w:p w14:paraId="5365F297" w14:textId="67CF01B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76" w:history="1">
            <w:r w:rsidR="0081232A" w:rsidRPr="00935684">
              <w:rPr>
                <w:rStyle w:val="Hyperlink"/>
                <w:rFonts w:ascii="Palatino Linotype" w:hAnsi="Palatino Linotype"/>
                <w:noProof/>
              </w:rPr>
              <w:t>Advice and Support Centre (ASC)</w:t>
            </w:r>
            <w:r w:rsidR="0081232A">
              <w:rPr>
                <w:noProof/>
                <w:webHidden/>
              </w:rPr>
              <w:tab/>
            </w:r>
            <w:r w:rsidR="0081232A">
              <w:rPr>
                <w:noProof/>
                <w:webHidden/>
              </w:rPr>
              <w:fldChar w:fldCharType="begin"/>
            </w:r>
            <w:r w:rsidR="0081232A">
              <w:rPr>
                <w:noProof/>
                <w:webHidden/>
              </w:rPr>
              <w:instrText xml:space="preserve"> PAGEREF _Toc81380276 \h </w:instrText>
            </w:r>
            <w:r w:rsidR="0081232A">
              <w:rPr>
                <w:noProof/>
                <w:webHidden/>
              </w:rPr>
            </w:r>
            <w:r w:rsidR="0081232A">
              <w:rPr>
                <w:noProof/>
                <w:webHidden/>
              </w:rPr>
              <w:fldChar w:fldCharType="separate"/>
            </w:r>
            <w:r w:rsidR="00102C67">
              <w:rPr>
                <w:noProof/>
                <w:webHidden/>
              </w:rPr>
              <w:t>38</w:t>
            </w:r>
            <w:r w:rsidR="0081232A">
              <w:rPr>
                <w:noProof/>
                <w:webHidden/>
              </w:rPr>
              <w:fldChar w:fldCharType="end"/>
            </w:r>
          </w:hyperlink>
        </w:p>
        <w:p w14:paraId="091861A0" w14:textId="714CBB71"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77" w:history="1">
            <w:r w:rsidR="0081232A" w:rsidRPr="00935684">
              <w:rPr>
                <w:rStyle w:val="Hyperlink"/>
                <w:rFonts w:ascii="Palatino Linotype" w:hAnsi="Palatino Linotype"/>
                <w:noProof/>
              </w:rPr>
              <w:t>Director of Teaching and Deputy Director of Teaching</w:t>
            </w:r>
            <w:r w:rsidR="0081232A">
              <w:rPr>
                <w:noProof/>
                <w:webHidden/>
              </w:rPr>
              <w:tab/>
            </w:r>
            <w:r w:rsidR="0081232A">
              <w:rPr>
                <w:noProof/>
                <w:webHidden/>
              </w:rPr>
              <w:fldChar w:fldCharType="begin"/>
            </w:r>
            <w:r w:rsidR="0081232A">
              <w:rPr>
                <w:noProof/>
                <w:webHidden/>
              </w:rPr>
              <w:instrText xml:space="preserve"> PAGEREF _Toc81380277 \h </w:instrText>
            </w:r>
            <w:r w:rsidR="0081232A">
              <w:rPr>
                <w:noProof/>
                <w:webHidden/>
              </w:rPr>
            </w:r>
            <w:r w:rsidR="0081232A">
              <w:rPr>
                <w:noProof/>
                <w:webHidden/>
              </w:rPr>
              <w:fldChar w:fldCharType="separate"/>
            </w:r>
            <w:r w:rsidR="00102C67">
              <w:rPr>
                <w:noProof/>
                <w:webHidden/>
              </w:rPr>
              <w:t>39</w:t>
            </w:r>
            <w:r w:rsidR="0081232A">
              <w:rPr>
                <w:noProof/>
                <w:webHidden/>
              </w:rPr>
              <w:fldChar w:fldCharType="end"/>
            </w:r>
          </w:hyperlink>
        </w:p>
        <w:p w14:paraId="0765F7A4" w14:textId="2AE8FB1E"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78" w:history="1">
            <w:r w:rsidR="0081232A" w:rsidRPr="00935684">
              <w:rPr>
                <w:rStyle w:val="Hyperlink"/>
                <w:rFonts w:ascii="Palatino Linotype" w:hAnsi="Palatino Linotype"/>
                <w:noProof/>
              </w:rPr>
              <w:t>Adviser of Studies</w:t>
            </w:r>
            <w:r w:rsidR="0081232A">
              <w:rPr>
                <w:noProof/>
                <w:webHidden/>
              </w:rPr>
              <w:tab/>
            </w:r>
            <w:r w:rsidR="0081232A">
              <w:rPr>
                <w:noProof/>
                <w:webHidden/>
              </w:rPr>
              <w:fldChar w:fldCharType="begin"/>
            </w:r>
            <w:r w:rsidR="0081232A">
              <w:rPr>
                <w:noProof/>
                <w:webHidden/>
              </w:rPr>
              <w:instrText xml:space="preserve"> PAGEREF _Toc81380278 \h </w:instrText>
            </w:r>
            <w:r w:rsidR="0081232A">
              <w:rPr>
                <w:noProof/>
                <w:webHidden/>
              </w:rPr>
            </w:r>
            <w:r w:rsidR="0081232A">
              <w:rPr>
                <w:noProof/>
                <w:webHidden/>
              </w:rPr>
              <w:fldChar w:fldCharType="separate"/>
            </w:r>
            <w:r w:rsidR="00102C67">
              <w:rPr>
                <w:noProof/>
                <w:webHidden/>
              </w:rPr>
              <w:t>39</w:t>
            </w:r>
            <w:r w:rsidR="0081232A">
              <w:rPr>
                <w:noProof/>
                <w:webHidden/>
              </w:rPr>
              <w:fldChar w:fldCharType="end"/>
            </w:r>
          </w:hyperlink>
        </w:p>
        <w:p w14:paraId="6DDA111D" w14:textId="0EB6ADF4"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79" w:history="1">
            <w:r w:rsidR="0081232A" w:rsidRPr="00935684">
              <w:rPr>
                <w:rStyle w:val="Hyperlink"/>
                <w:rFonts w:ascii="Palatino Linotype" w:hAnsi="Palatino Linotype"/>
                <w:noProof/>
              </w:rPr>
              <w:t>Student Welfare Officer</w:t>
            </w:r>
            <w:r w:rsidR="0081232A">
              <w:rPr>
                <w:noProof/>
                <w:webHidden/>
              </w:rPr>
              <w:tab/>
            </w:r>
            <w:r w:rsidR="0081232A">
              <w:rPr>
                <w:noProof/>
                <w:webHidden/>
              </w:rPr>
              <w:fldChar w:fldCharType="begin"/>
            </w:r>
            <w:r w:rsidR="0081232A">
              <w:rPr>
                <w:noProof/>
                <w:webHidden/>
              </w:rPr>
              <w:instrText xml:space="preserve"> PAGEREF _Toc81380279 \h </w:instrText>
            </w:r>
            <w:r w:rsidR="0081232A">
              <w:rPr>
                <w:noProof/>
                <w:webHidden/>
              </w:rPr>
            </w:r>
            <w:r w:rsidR="0081232A">
              <w:rPr>
                <w:noProof/>
                <w:webHidden/>
              </w:rPr>
              <w:fldChar w:fldCharType="separate"/>
            </w:r>
            <w:r w:rsidR="00102C67">
              <w:rPr>
                <w:noProof/>
                <w:webHidden/>
              </w:rPr>
              <w:t>39</w:t>
            </w:r>
            <w:r w:rsidR="0081232A">
              <w:rPr>
                <w:noProof/>
                <w:webHidden/>
              </w:rPr>
              <w:fldChar w:fldCharType="end"/>
            </w:r>
          </w:hyperlink>
        </w:p>
        <w:p w14:paraId="61CF6AC3" w14:textId="7AAC83B8"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80" w:history="1">
            <w:r w:rsidR="0081232A" w:rsidRPr="00935684">
              <w:rPr>
                <w:rStyle w:val="Hyperlink"/>
                <w:rFonts w:ascii="Palatino Linotype" w:hAnsi="Palatino Linotype"/>
                <w:noProof/>
              </w:rPr>
              <w:t>Open-door policy</w:t>
            </w:r>
            <w:r w:rsidR="0081232A">
              <w:rPr>
                <w:noProof/>
                <w:webHidden/>
              </w:rPr>
              <w:tab/>
            </w:r>
            <w:r w:rsidR="0081232A">
              <w:rPr>
                <w:noProof/>
                <w:webHidden/>
              </w:rPr>
              <w:fldChar w:fldCharType="begin"/>
            </w:r>
            <w:r w:rsidR="0081232A">
              <w:rPr>
                <w:noProof/>
                <w:webHidden/>
              </w:rPr>
              <w:instrText xml:space="preserve"> PAGEREF _Toc81380280 \h </w:instrText>
            </w:r>
            <w:r w:rsidR="0081232A">
              <w:rPr>
                <w:noProof/>
                <w:webHidden/>
              </w:rPr>
            </w:r>
            <w:r w:rsidR="0081232A">
              <w:rPr>
                <w:noProof/>
                <w:webHidden/>
              </w:rPr>
              <w:fldChar w:fldCharType="separate"/>
            </w:r>
            <w:r w:rsidR="00102C67">
              <w:rPr>
                <w:noProof/>
                <w:webHidden/>
              </w:rPr>
              <w:t>39</w:t>
            </w:r>
            <w:r w:rsidR="0081232A">
              <w:rPr>
                <w:noProof/>
                <w:webHidden/>
              </w:rPr>
              <w:fldChar w:fldCharType="end"/>
            </w:r>
          </w:hyperlink>
        </w:p>
        <w:p w14:paraId="6D3FA3F6" w14:textId="63A67C63"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81" w:history="1">
            <w:r w:rsidR="0081232A" w:rsidRPr="00935684">
              <w:rPr>
                <w:rStyle w:val="Hyperlink"/>
                <w:rFonts w:ascii="Palatino Linotype" w:hAnsi="Palatino Linotype"/>
                <w:noProof/>
              </w:rPr>
              <w:t>Faculty</w:t>
            </w:r>
            <w:r w:rsidR="0081232A">
              <w:rPr>
                <w:noProof/>
                <w:webHidden/>
              </w:rPr>
              <w:tab/>
            </w:r>
            <w:r w:rsidR="0081232A">
              <w:rPr>
                <w:noProof/>
                <w:webHidden/>
              </w:rPr>
              <w:fldChar w:fldCharType="begin"/>
            </w:r>
            <w:r w:rsidR="0081232A">
              <w:rPr>
                <w:noProof/>
                <w:webHidden/>
              </w:rPr>
              <w:instrText xml:space="preserve"> PAGEREF _Toc81380281 \h </w:instrText>
            </w:r>
            <w:r w:rsidR="0081232A">
              <w:rPr>
                <w:noProof/>
                <w:webHidden/>
              </w:rPr>
            </w:r>
            <w:r w:rsidR="0081232A">
              <w:rPr>
                <w:noProof/>
                <w:webHidden/>
              </w:rPr>
              <w:fldChar w:fldCharType="separate"/>
            </w:r>
            <w:r w:rsidR="00102C67">
              <w:rPr>
                <w:noProof/>
                <w:webHidden/>
              </w:rPr>
              <w:t>39</w:t>
            </w:r>
            <w:r w:rsidR="0081232A">
              <w:rPr>
                <w:noProof/>
                <w:webHidden/>
              </w:rPr>
              <w:fldChar w:fldCharType="end"/>
            </w:r>
          </w:hyperlink>
        </w:p>
        <w:p w14:paraId="3D820E80" w14:textId="65566466"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82" w:history="1">
            <w:r w:rsidR="0081232A" w:rsidRPr="00935684">
              <w:rPr>
                <w:rStyle w:val="Hyperlink"/>
                <w:rFonts w:ascii="Palatino Linotype" w:hAnsi="Palatino Linotype"/>
                <w:noProof/>
              </w:rPr>
              <w:t>CEED</w:t>
            </w:r>
            <w:r w:rsidR="0081232A">
              <w:rPr>
                <w:noProof/>
                <w:webHidden/>
              </w:rPr>
              <w:tab/>
            </w:r>
            <w:r w:rsidR="0081232A">
              <w:rPr>
                <w:noProof/>
                <w:webHidden/>
              </w:rPr>
              <w:fldChar w:fldCharType="begin"/>
            </w:r>
            <w:r w:rsidR="0081232A">
              <w:rPr>
                <w:noProof/>
                <w:webHidden/>
              </w:rPr>
              <w:instrText xml:space="preserve"> PAGEREF _Toc81380282 \h </w:instrText>
            </w:r>
            <w:r w:rsidR="0081232A">
              <w:rPr>
                <w:noProof/>
                <w:webHidden/>
              </w:rPr>
            </w:r>
            <w:r w:rsidR="0081232A">
              <w:rPr>
                <w:noProof/>
                <w:webHidden/>
              </w:rPr>
              <w:fldChar w:fldCharType="separate"/>
            </w:r>
            <w:r w:rsidR="00102C67">
              <w:rPr>
                <w:noProof/>
                <w:webHidden/>
              </w:rPr>
              <w:t>39</w:t>
            </w:r>
            <w:r w:rsidR="0081232A">
              <w:rPr>
                <w:noProof/>
                <w:webHidden/>
              </w:rPr>
              <w:fldChar w:fldCharType="end"/>
            </w:r>
          </w:hyperlink>
        </w:p>
        <w:p w14:paraId="41732156" w14:textId="2D7C5A8B"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83" w:history="1">
            <w:r w:rsidR="0081232A" w:rsidRPr="00935684">
              <w:rPr>
                <w:rStyle w:val="Hyperlink"/>
              </w:rPr>
              <w:t>Special circumstances affecting your academic studies – ‘S’ Code</w:t>
            </w:r>
            <w:r w:rsidR="0081232A">
              <w:rPr>
                <w:webHidden/>
              </w:rPr>
              <w:tab/>
            </w:r>
            <w:r w:rsidR="0081232A">
              <w:rPr>
                <w:webHidden/>
              </w:rPr>
              <w:fldChar w:fldCharType="begin"/>
            </w:r>
            <w:r w:rsidR="0081232A">
              <w:rPr>
                <w:webHidden/>
              </w:rPr>
              <w:instrText xml:space="preserve"> PAGEREF _Toc81380283 \h </w:instrText>
            </w:r>
            <w:r w:rsidR="0081232A">
              <w:rPr>
                <w:webHidden/>
              </w:rPr>
            </w:r>
            <w:r w:rsidR="0081232A">
              <w:rPr>
                <w:webHidden/>
              </w:rPr>
              <w:fldChar w:fldCharType="separate"/>
            </w:r>
            <w:r w:rsidR="00102C67">
              <w:rPr>
                <w:webHidden/>
              </w:rPr>
              <w:t>40</w:t>
            </w:r>
            <w:r w:rsidR="0081232A">
              <w:rPr>
                <w:webHidden/>
              </w:rPr>
              <w:fldChar w:fldCharType="end"/>
            </w:r>
          </w:hyperlink>
        </w:p>
        <w:p w14:paraId="78D2BC1A" w14:textId="0545EFA4"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84" w:history="1">
            <w:r w:rsidR="0081232A" w:rsidRPr="00935684">
              <w:rPr>
                <w:rStyle w:val="Hyperlink"/>
              </w:rPr>
              <w:t>Academic alerts</w:t>
            </w:r>
            <w:r w:rsidR="0081232A">
              <w:rPr>
                <w:webHidden/>
              </w:rPr>
              <w:tab/>
            </w:r>
            <w:r w:rsidR="0081232A">
              <w:rPr>
                <w:webHidden/>
              </w:rPr>
              <w:fldChar w:fldCharType="begin"/>
            </w:r>
            <w:r w:rsidR="0081232A">
              <w:rPr>
                <w:webHidden/>
              </w:rPr>
              <w:instrText xml:space="preserve"> PAGEREF _Toc81380284 \h </w:instrText>
            </w:r>
            <w:r w:rsidR="0081232A">
              <w:rPr>
                <w:webHidden/>
              </w:rPr>
            </w:r>
            <w:r w:rsidR="0081232A">
              <w:rPr>
                <w:webHidden/>
              </w:rPr>
              <w:fldChar w:fldCharType="separate"/>
            </w:r>
            <w:r w:rsidR="00102C67">
              <w:rPr>
                <w:webHidden/>
              </w:rPr>
              <w:t>40</w:t>
            </w:r>
            <w:r w:rsidR="0081232A">
              <w:rPr>
                <w:webHidden/>
              </w:rPr>
              <w:fldChar w:fldCharType="end"/>
            </w:r>
          </w:hyperlink>
        </w:p>
        <w:p w14:paraId="478725CF" w14:textId="4EDAD910"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85" w:history="1">
            <w:r w:rsidR="0081232A" w:rsidRPr="00935684">
              <w:rPr>
                <w:rStyle w:val="Hyperlink"/>
              </w:rPr>
              <w:t>Termination of studies on academic grounds – Undergraduates</w:t>
            </w:r>
            <w:r w:rsidR="0081232A">
              <w:rPr>
                <w:webHidden/>
              </w:rPr>
              <w:tab/>
            </w:r>
            <w:r w:rsidR="0081232A">
              <w:rPr>
                <w:webHidden/>
              </w:rPr>
              <w:fldChar w:fldCharType="begin"/>
            </w:r>
            <w:r w:rsidR="0081232A">
              <w:rPr>
                <w:webHidden/>
              </w:rPr>
              <w:instrText xml:space="preserve"> PAGEREF _Toc81380285 \h </w:instrText>
            </w:r>
            <w:r w:rsidR="0081232A">
              <w:rPr>
                <w:webHidden/>
              </w:rPr>
            </w:r>
            <w:r w:rsidR="0081232A">
              <w:rPr>
                <w:webHidden/>
              </w:rPr>
              <w:fldChar w:fldCharType="separate"/>
            </w:r>
            <w:r w:rsidR="00102C67">
              <w:rPr>
                <w:webHidden/>
              </w:rPr>
              <w:t>41</w:t>
            </w:r>
            <w:r w:rsidR="0081232A">
              <w:rPr>
                <w:webHidden/>
              </w:rPr>
              <w:fldChar w:fldCharType="end"/>
            </w:r>
          </w:hyperlink>
        </w:p>
        <w:p w14:paraId="26C2537D" w14:textId="6A0F07F8"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86" w:history="1">
            <w:r w:rsidR="0081232A" w:rsidRPr="00935684">
              <w:rPr>
                <w:rStyle w:val="Hyperlink"/>
                <w:lang w:val="en-US"/>
              </w:rPr>
              <w:t>Academic intervention</w:t>
            </w:r>
            <w:r w:rsidR="0081232A">
              <w:rPr>
                <w:webHidden/>
              </w:rPr>
              <w:tab/>
            </w:r>
            <w:r w:rsidR="0081232A">
              <w:rPr>
                <w:webHidden/>
              </w:rPr>
              <w:fldChar w:fldCharType="begin"/>
            </w:r>
            <w:r w:rsidR="0081232A">
              <w:rPr>
                <w:webHidden/>
              </w:rPr>
              <w:instrText xml:space="preserve"> PAGEREF _Toc81380286 \h </w:instrText>
            </w:r>
            <w:r w:rsidR="0081232A">
              <w:rPr>
                <w:webHidden/>
              </w:rPr>
            </w:r>
            <w:r w:rsidR="0081232A">
              <w:rPr>
                <w:webHidden/>
              </w:rPr>
              <w:fldChar w:fldCharType="separate"/>
            </w:r>
            <w:r w:rsidR="00102C67">
              <w:rPr>
                <w:webHidden/>
              </w:rPr>
              <w:t>42</w:t>
            </w:r>
            <w:r w:rsidR="0081232A">
              <w:rPr>
                <w:webHidden/>
              </w:rPr>
              <w:fldChar w:fldCharType="end"/>
            </w:r>
          </w:hyperlink>
        </w:p>
        <w:p w14:paraId="08099B5C" w14:textId="3DEB315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87" w:history="1">
            <w:r w:rsidR="0081232A" w:rsidRPr="00935684">
              <w:rPr>
                <w:rStyle w:val="Hyperlink"/>
              </w:rPr>
              <w:t>Leave of Absence (LOA)</w:t>
            </w:r>
            <w:r w:rsidR="0081232A">
              <w:rPr>
                <w:webHidden/>
              </w:rPr>
              <w:tab/>
            </w:r>
            <w:r w:rsidR="0081232A">
              <w:rPr>
                <w:webHidden/>
              </w:rPr>
              <w:fldChar w:fldCharType="begin"/>
            </w:r>
            <w:r w:rsidR="0081232A">
              <w:rPr>
                <w:webHidden/>
              </w:rPr>
              <w:instrText xml:space="preserve"> PAGEREF _Toc81380287 \h </w:instrText>
            </w:r>
            <w:r w:rsidR="0081232A">
              <w:rPr>
                <w:webHidden/>
              </w:rPr>
            </w:r>
            <w:r w:rsidR="0081232A">
              <w:rPr>
                <w:webHidden/>
              </w:rPr>
              <w:fldChar w:fldCharType="separate"/>
            </w:r>
            <w:r w:rsidR="00102C67">
              <w:rPr>
                <w:webHidden/>
              </w:rPr>
              <w:t>42</w:t>
            </w:r>
            <w:r w:rsidR="0081232A">
              <w:rPr>
                <w:webHidden/>
              </w:rPr>
              <w:fldChar w:fldCharType="end"/>
            </w:r>
          </w:hyperlink>
        </w:p>
        <w:p w14:paraId="7399CDB1" w14:textId="41B05293"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88" w:history="1">
            <w:r w:rsidR="0081232A" w:rsidRPr="00935684">
              <w:rPr>
                <w:rStyle w:val="Hyperlink"/>
              </w:rPr>
              <w:t>Withdrawal from studies</w:t>
            </w:r>
            <w:r w:rsidR="0081232A">
              <w:rPr>
                <w:webHidden/>
              </w:rPr>
              <w:tab/>
            </w:r>
            <w:r w:rsidR="0081232A">
              <w:rPr>
                <w:webHidden/>
              </w:rPr>
              <w:fldChar w:fldCharType="begin"/>
            </w:r>
            <w:r w:rsidR="0081232A">
              <w:rPr>
                <w:webHidden/>
              </w:rPr>
              <w:instrText xml:space="preserve"> PAGEREF _Toc81380288 \h </w:instrText>
            </w:r>
            <w:r w:rsidR="0081232A">
              <w:rPr>
                <w:webHidden/>
              </w:rPr>
            </w:r>
            <w:r w:rsidR="0081232A">
              <w:rPr>
                <w:webHidden/>
              </w:rPr>
              <w:fldChar w:fldCharType="separate"/>
            </w:r>
            <w:r w:rsidR="00102C67">
              <w:rPr>
                <w:webHidden/>
              </w:rPr>
              <w:t>42</w:t>
            </w:r>
            <w:r w:rsidR="0081232A">
              <w:rPr>
                <w:webHidden/>
              </w:rPr>
              <w:fldChar w:fldCharType="end"/>
            </w:r>
          </w:hyperlink>
        </w:p>
        <w:p w14:paraId="6E75051F" w14:textId="5063CC68"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89" w:history="1">
            <w:r w:rsidR="0081232A" w:rsidRPr="00935684">
              <w:rPr>
                <w:rStyle w:val="Hyperlink"/>
                <w:rFonts w:eastAsia="Cambria"/>
              </w:rPr>
              <w:t>Academic appeals and complaints</w:t>
            </w:r>
            <w:r w:rsidR="0081232A">
              <w:rPr>
                <w:webHidden/>
              </w:rPr>
              <w:tab/>
            </w:r>
            <w:r w:rsidR="0081232A">
              <w:rPr>
                <w:webHidden/>
              </w:rPr>
              <w:fldChar w:fldCharType="begin"/>
            </w:r>
            <w:r w:rsidR="0081232A">
              <w:rPr>
                <w:webHidden/>
              </w:rPr>
              <w:instrText xml:space="preserve"> PAGEREF _Toc81380289 \h </w:instrText>
            </w:r>
            <w:r w:rsidR="0081232A">
              <w:rPr>
                <w:webHidden/>
              </w:rPr>
            </w:r>
            <w:r w:rsidR="0081232A">
              <w:rPr>
                <w:webHidden/>
              </w:rPr>
              <w:fldChar w:fldCharType="separate"/>
            </w:r>
            <w:r w:rsidR="00102C67">
              <w:rPr>
                <w:webHidden/>
              </w:rPr>
              <w:t>43</w:t>
            </w:r>
            <w:r w:rsidR="0081232A">
              <w:rPr>
                <w:webHidden/>
              </w:rPr>
              <w:fldChar w:fldCharType="end"/>
            </w:r>
          </w:hyperlink>
        </w:p>
        <w:p w14:paraId="1A525FFD" w14:textId="35201FF8"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90" w:history="1">
            <w:r w:rsidR="0081232A" w:rsidRPr="00935684">
              <w:rPr>
                <w:rStyle w:val="Hyperlink"/>
                <w:rFonts w:ascii="Palatino Linotype" w:hAnsi="Palatino Linotype"/>
                <w:noProof/>
              </w:rPr>
              <w:t>Using the right procedure</w:t>
            </w:r>
            <w:r w:rsidR="0081232A">
              <w:rPr>
                <w:noProof/>
                <w:webHidden/>
              </w:rPr>
              <w:tab/>
            </w:r>
            <w:r w:rsidR="0081232A">
              <w:rPr>
                <w:noProof/>
                <w:webHidden/>
              </w:rPr>
              <w:fldChar w:fldCharType="begin"/>
            </w:r>
            <w:r w:rsidR="0081232A">
              <w:rPr>
                <w:noProof/>
                <w:webHidden/>
              </w:rPr>
              <w:instrText xml:space="preserve"> PAGEREF _Toc81380290 \h </w:instrText>
            </w:r>
            <w:r w:rsidR="0081232A">
              <w:rPr>
                <w:noProof/>
                <w:webHidden/>
              </w:rPr>
            </w:r>
            <w:r w:rsidR="0081232A">
              <w:rPr>
                <w:noProof/>
                <w:webHidden/>
              </w:rPr>
              <w:fldChar w:fldCharType="separate"/>
            </w:r>
            <w:r w:rsidR="00102C67">
              <w:rPr>
                <w:noProof/>
                <w:webHidden/>
              </w:rPr>
              <w:t>43</w:t>
            </w:r>
            <w:r w:rsidR="0081232A">
              <w:rPr>
                <w:noProof/>
                <w:webHidden/>
              </w:rPr>
              <w:fldChar w:fldCharType="end"/>
            </w:r>
          </w:hyperlink>
        </w:p>
        <w:p w14:paraId="65392BC6" w14:textId="3ABE9DBB"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91" w:history="1">
            <w:r w:rsidR="0081232A" w:rsidRPr="00935684">
              <w:rPr>
                <w:rStyle w:val="Hyperlink"/>
                <w:rFonts w:ascii="Palatino Linotype" w:hAnsi="Palatino Linotype"/>
                <w:noProof/>
              </w:rPr>
              <w:t>Further guidance and support</w:t>
            </w:r>
            <w:r w:rsidR="0081232A">
              <w:rPr>
                <w:noProof/>
                <w:webHidden/>
              </w:rPr>
              <w:tab/>
            </w:r>
            <w:r w:rsidR="0081232A">
              <w:rPr>
                <w:noProof/>
                <w:webHidden/>
              </w:rPr>
              <w:fldChar w:fldCharType="begin"/>
            </w:r>
            <w:r w:rsidR="0081232A">
              <w:rPr>
                <w:noProof/>
                <w:webHidden/>
              </w:rPr>
              <w:instrText xml:space="preserve"> PAGEREF _Toc81380291 \h </w:instrText>
            </w:r>
            <w:r w:rsidR="0081232A">
              <w:rPr>
                <w:noProof/>
                <w:webHidden/>
              </w:rPr>
            </w:r>
            <w:r w:rsidR="0081232A">
              <w:rPr>
                <w:noProof/>
                <w:webHidden/>
              </w:rPr>
              <w:fldChar w:fldCharType="separate"/>
            </w:r>
            <w:r w:rsidR="00102C67">
              <w:rPr>
                <w:noProof/>
                <w:webHidden/>
              </w:rPr>
              <w:t>44</w:t>
            </w:r>
            <w:r w:rsidR="0081232A">
              <w:rPr>
                <w:noProof/>
                <w:webHidden/>
              </w:rPr>
              <w:fldChar w:fldCharType="end"/>
            </w:r>
          </w:hyperlink>
        </w:p>
        <w:p w14:paraId="5D5133FA" w14:textId="5F0AD216"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92" w:history="1">
            <w:r w:rsidR="0081232A" w:rsidRPr="00935684">
              <w:rPr>
                <w:rStyle w:val="Hyperlink"/>
              </w:rPr>
              <w:t>Student fees</w:t>
            </w:r>
            <w:r w:rsidR="0081232A">
              <w:rPr>
                <w:webHidden/>
              </w:rPr>
              <w:tab/>
            </w:r>
            <w:r w:rsidR="0081232A">
              <w:rPr>
                <w:webHidden/>
              </w:rPr>
              <w:fldChar w:fldCharType="begin"/>
            </w:r>
            <w:r w:rsidR="0081232A">
              <w:rPr>
                <w:webHidden/>
              </w:rPr>
              <w:instrText xml:space="preserve"> PAGEREF _Toc81380292 \h </w:instrText>
            </w:r>
            <w:r w:rsidR="0081232A">
              <w:rPr>
                <w:webHidden/>
              </w:rPr>
            </w:r>
            <w:r w:rsidR="0081232A">
              <w:rPr>
                <w:webHidden/>
              </w:rPr>
              <w:fldChar w:fldCharType="separate"/>
            </w:r>
            <w:r w:rsidR="00102C67">
              <w:rPr>
                <w:webHidden/>
              </w:rPr>
              <w:t>44</w:t>
            </w:r>
            <w:r w:rsidR="0081232A">
              <w:rPr>
                <w:webHidden/>
              </w:rPr>
              <w:fldChar w:fldCharType="end"/>
            </w:r>
          </w:hyperlink>
        </w:p>
        <w:p w14:paraId="0F43F0FD" w14:textId="3F0721D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93" w:history="1">
            <w:r w:rsidR="0081232A" w:rsidRPr="00935684">
              <w:rPr>
                <w:rStyle w:val="Hyperlink"/>
              </w:rPr>
              <w:t>Disability support</w:t>
            </w:r>
            <w:r w:rsidR="0081232A">
              <w:rPr>
                <w:webHidden/>
              </w:rPr>
              <w:tab/>
            </w:r>
            <w:r w:rsidR="0081232A">
              <w:rPr>
                <w:webHidden/>
              </w:rPr>
              <w:fldChar w:fldCharType="begin"/>
            </w:r>
            <w:r w:rsidR="0081232A">
              <w:rPr>
                <w:webHidden/>
              </w:rPr>
              <w:instrText xml:space="preserve"> PAGEREF _Toc81380293 \h </w:instrText>
            </w:r>
            <w:r w:rsidR="0081232A">
              <w:rPr>
                <w:webHidden/>
              </w:rPr>
            </w:r>
            <w:r w:rsidR="0081232A">
              <w:rPr>
                <w:webHidden/>
              </w:rPr>
              <w:fldChar w:fldCharType="separate"/>
            </w:r>
            <w:r w:rsidR="00102C67">
              <w:rPr>
                <w:webHidden/>
              </w:rPr>
              <w:t>44</w:t>
            </w:r>
            <w:r w:rsidR="0081232A">
              <w:rPr>
                <w:webHidden/>
              </w:rPr>
              <w:fldChar w:fldCharType="end"/>
            </w:r>
          </w:hyperlink>
        </w:p>
        <w:p w14:paraId="3C80D45B" w14:textId="4953C24E"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294" w:history="1">
            <w:r w:rsidR="0081232A" w:rsidRPr="00935684">
              <w:rPr>
                <w:rStyle w:val="Hyperlink"/>
              </w:rPr>
              <w:t>Opportunities outside semester time</w:t>
            </w:r>
            <w:r w:rsidR="0081232A">
              <w:rPr>
                <w:webHidden/>
              </w:rPr>
              <w:tab/>
            </w:r>
            <w:r w:rsidR="0081232A">
              <w:rPr>
                <w:webHidden/>
              </w:rPr>
              <w:fldChar w:fldCharType="begin"/>
            </w:r>
            <w:r w:rsidR="0081232A">
              <w:rPr>
                <w:webHidden/>
              </w:rPr>
              <w:instrText xml:space="preserve"> PAGEREF _Toc81380294 \h </w:instrText>
            </w:r>
            <w:r w:rsidR="0081232A">
              <w:rPr>
                <w:webHidden/>
              </w:rPr>
            </w:r>
            <w:r w:rsidR="0081232A">
              <w:rPr>
                <w:webHidden/>
              </w:rPr>
              <w:fldChar w:fldCharType="separate"/>
            </w:r>
            <w:r w:rsidR="00102C67">
              <w:rPr>
                <w:webHidden/>
              </w:rPr>
              <w:t>45</w:t>
            </w:r>
            <w:r w:rsidR="0081232A">
              <w:rPr>
                <w:webHidden/>
              </w:rPr>
              <w:fldChar w:fldCharType="end"/>
            </w:r>
          </w:hyperlink>
        </w:p>
        <w:p w14:paraId="355F749C" w14:textId="5961C764"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95" w:history="1">
            <w:r w:rsidR="0081232A" w:rsidRPr="00935684">
              <w:rPr>
                <w:rStyle w:val="Hyperlink"/>
                <w:rFonts w:ascii="Palatino Linotype" w:hAnsi="Palatino Linotype"/>
                <w:noProof/>
              </w:rPr>
              <w:t>Careers, internships and work experience</w:t>
            </w:r>
            <w:r w:rsidR="0081232A">
              <w:rPr>
                <w:noProof/>
                <w:webHidden/>
              </w:rPr>
              <w:tab/>
            </w:r>
            <w:r w:rsidR="0081232A">
              <w:rPr>
                <w:noProof/>
                <w:webHidden/>
              </w:rPr>
              <w:fldChar w:fldCharType="begin"/>
            </w:r>
            <w:r w:rsidR="0081232A">
              <w:rPr>
                <w:noProof/>
                <w:webHidden/>
              </w:rPr>
              <w:instrText xml:space="preserve"> PAGEREF _Toc81380295 \h </w:instrText>
            </w:r>
            <w:r w:rsidR="0081232A">
              <w:rPr>
                <w:noProof/>
                <w:webHidden/>
              </w:rPr>
            </w:r>
            <w:r w:rsidR="0081232A">
              <w:rPr>
                <w:noProof/>
                <w:webHidden/>
              </w:rPr>
              <w:fldChar w:fldCharType="separate"/>
            </w:r>
            <w:r w:rsidR="00102C67">
              <w:rPr>
                <w:noProof/>
                <w:webHidden/>
              </w:rPr>
              <w:t>45</w:t>
            </w:r>
            <w:r w:rsidR="0081232A">
              <w:rPr>
                <w:noProof/>
                <w:webHidden/>
              </w:rPr>
              <w:fldChar w:fldCharType="end"/>
            </w:r>
          </w:hyperlink>
        </w:p>
        <w:p w14:paraId="2A095E70" w14:textId="28F3A48A"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96" w:history="1">
            <w:r w:rsidR="0081232A" w:rsidRPr="00935684">
              <w:rPr>
                <w:rStyle w:val="Hyperlink"/>
                <w:rFonts w:ascii="Palatino Linotype" w:hAnsi="Palatino Linotype"/>
                <w:noProof/>
              </w:rPr>
              <w:t>Vacation studentships</w:t>
            </w:r>
            <w:r w:rsidR="0081232A">
              <w:rPr>
                <w:noProof/>
                <w:webHidden/>
              </w:rPr>
              <w:tab/>
            </w:r>
            <w:r w:rsidR="0081232A">
              <w:rPr>
                <w:noProof/>
                <w:webHidden/>
              </w:rPr>
              <w:fldChar w:fldCharType="begin"/>
            </w:r>
            <w:r w:rsidR="0081232A">
              <w:rPr>
                <w:noProof/>
                <w:webHidden/>
              </w:rPr>
              <w:instrText xml:space="preserve"> PAGEREF _Toc81380296 \h </w:instrText>
            </w:r>
            <w:r w:rsidR="0081232A">
              <w:rPr>
                <w:noProof/>
                <w:webHidden/>
              </w:rPr>
            </w:r>
            <w:r w:rsidR="0081232A">
              <w:rPr>
                <w:noProof/>
                <w:webHidden/>
              </w:rPr>
              <w:fldChar w:fldCharType="separate"/>
            </w:r>
            <w:r w:rsidR="00102C67">
              <w:rPr>
                <w:noProof/>
                <w:webHidden/>
              </w:rPr>
              <w:t>46</w:t>
            </w:r>
            <w:r w:rsidR="0081232A">
              <w:rPr>
                <w:noProof/>
                <w:webHidden/>
              </w:rPr>
              <w:fldChar w:fldCharType="end"/>
            </w:r>
          </w:hyperlink>
        </w:p>
        <w:p w14:paraId="4478B964" w14:textId="7E153C8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97" w:history="1">
            <w:r w:rsidR="0081232A" w:rsidRPr="00935684">
              <w:rPr>
                <w:rStyle w:val="Hyperlink"/>
                <w:rFonts w:ascii="Palatino Linotype" w:hAnsi="Palatino Linotype"/>
                <w:noProof/>
              </w:rPr>
              <w:t>Laidlaw Undergraduate Internship Programme</w:t>
            </w:r>
            <w:r w:rsidR="0081232A">
              <w:rPr>
                <w:noProof/>
                <w:webHidden/>
              </w:rPr>
              <w:tab/>
            </w:r>
            <w:r w:rsidR="0081232A">
              <w:rPr>
                <w:noProof/>
                <w:webHidden/>
              </w:rPr>
              <w:fldChar w:fldCharType="begin"/>
            </w:r>
            <w:r w:rsidR="0081232A">
              <w:rPr>
                <w:noProof/>
                <w:webHidden/>
              </w:rPr>
              <w:instrText xml:space="preserve"> PAGEREF _Toc81380297 \h </w:instrText>
            </w:r>
            <w:r w:rsidR="0081232A">
              <w:rPr>
                <w:noProof/>
                <w:webHidden/>
              </w:rPr>
            </w:r>
            <w:r w:rsidR="0081232A">
              <w:rPr>
                <w:noProof/>
                <w:webHidden/>
              </w:rPr>
              <w:fldChar w:fldCharType="separate"/>
            </w:r>
            <w:r w:rsidR="00102C67">
              <w:rPr>
                <w:noProof/>
                <w:webHidden/>
              </w:rPr>
              <w:t>46</w:t>
            </w:r>
            <w:r w:rsidR="0081232A">
              <w:rPr>
                <w:noProof/>
                <w:webHidden/>
              </w:rPr>
              <w:fldChar w:fldCharType="end"/>
            </w:r>
          </w:hyperlink>
        </w:p>
        <w:p w14:paraId="666D0ED6" w14:textId="27292053"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98" w:history="1">
            <w:r w:rsidR="0081232A" w:rsidRPr="00935684">
              <w:rPr>
                <w:rStyle w:val="Hyperlink"/>
                <w:rFonts w:ascii="Palatino Linotype" w:hAnsi="Palatino Linotype"/>
                <w:noProof/>
              </w:rPr>
              <w:t>Undergraduate Research Assistantship Scheme (URAS)</w:t>
            </w:r>
            <w:r w:rsidR="0081232A">
              <w:rPr>
                <w:noProof/>
                <w:webHidden/>
              </w:rPr>
              <w:tab/>
            </w:r>
            <w:r w:rsidR="0081232A">
              <w:rPr>
                <w:noProof/>
                <w:webHidden/>
              </w:rPr>
              <w:fldChar w:fldCharType="begin"/>
            </w:r>
            <w:r w:rsidR="0081232A">
              <w:rPr>
                <w:noProof/>
                <w:webHidden/>
              </w:rPr>
              <w:instrText xml:space="preserve"> PAGEREF _Toc81380298 \h </w:instrText>
            </w:r>
            <w:r w:rsidR="0081232A">
              <w:rPr>
                <w:noProof/>
                <w:webHidden/>
              </w:rPr>
            </w:r>
            <w:r w:rsidR="0081232A">
              <w:rPr>
                <w:noProof/>
                <w:webHidden/>
              </w:rPr>
              <w:fldChar w:fldCharType="separate"/>
            </w:r>
            <w:r w:rsidR="00102C67">
              <w:rPr>
                <w:noProof/>
                <w:webHidden/>
              </w:rPr>
              <w:t>46</w:t>
            </w:r>
            <w:r w:rsidR="0081232A">
              <w:rPr>
                <w:noProof/>
                <w:webHidden/>
              </w:rPr>
              <w:fldChar w:fldCharType="end"/>
            </w:r>
          </w:hyperlink>
        </w:p>
        <w:p w14:paraId="00DF1BF6" w14:textId="53B5A1A1"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299" w:history="1">
            <w:r w:rsidR="0081232A" w:rsidRPr="00935684">
              <w:rPr>
                <w:rStyle w:val="Hyperlink"/>
                <w:rFonts w:ascii="Palatino Linotype" w:hAnsi="Palatino Linotype"/>
                <w:noProof/>
              </w:rPr>
              <w:t>Advertisements posted in School of Biology buildings</w:t>
            </w:r>
            <w:r w:rsidR="0081232A">
              <w:rPr>
                <w:noProof/>
                <w:webHidden/>
              </w:rPr>
              <w:tab/>
            </w:r>
            <w:r w:rsidR="0081232A">
              <w:rPr>
                <w:noProof/>
                <w:webHidden/>
              </w:rPr>
              <w:fldChar w:fldCharType="begin"/>
            </w:r>
            <w:r w:rsidR="0081232A">
              <w:rPr>
                <w:noProof/>
                <w:webHidden/>
              </w:rPr>
              <w:instrText xml:space="preserve"> PAGEREF _Toc81380299 \h </w:instrText>
            </w:r>
            <w:r w:rsidR="0081232A">
              <w:rPr>
                <w:noProof/>
                <w:webHidden/>
              </w:rPr>
            </w:r>
            <w:r w:rsidR="0081232A">
              <w:rPr>
                <w:noProof/>
                <w:webHidden/>
              </w:rPr>
              <w:fldChar w:fldCharType="separate"/>
            </w:r>
            <w:r w:rsidR="00102C67">
              <w:rPr>
                <w:noProof/>
                <w:webHidden/>
              </w:rPr>
              <w:t>46</w:t>
            </w:r>
            <w:r w:rsidR="0081232A">
              <w:rPr>
                <w:noProof/>
                <w:webHidden/>
              </w:rPr>
              <w:fldChar w:fldCharType="end"/>
            </w:r>
          </w:hyperlink>
        </w:p>
        <w:p w14:paraId="0A405548" w14:textId="241C9B75"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300" w:history="1">
            <w:r w:rsidR="0081232A" w:rsidRPr="00935684">
              <w:rPr>
                <w:rStyle w:val="Hyperlink"/>
              </w:rPr>
              <w:t>Guidelines for preparation and presentation of essays</w:t>
            </w:r>
            <w:r w:rsidR="0081232A">
              <w:rPr>
                <w:webHidden/>
              </w:rPr>
              <w:tab/>
            </w:r>
            <w:r w:rsidR="0081232A">
              <w:rPr>
                <w:webHidden/>
              </w:rPr>
              <w:fldChar w:fldCharType="begin"/>
            </w:r>
            <w:r w:rsidR="0081232A">
              <w:rPr>
                <w:webHidden/>
              </w:rPr>
              <w:instrText xml:space="preserve"> PAGEREF _Toc81380300 \h </w:instrText>
            </w:r>
            <w:r w:rsidR="0081232A">
              <w:rPr>
                <w:webHidden/>
              </w:rPr>
            </w:r>
            <w:r w:rsidR="0081232A">
              <w:rPr>
                <w:webHidden/>
              </w:rPr>
              <w:fldChar w:fldCharType="separate"/>
            </w:r>
            <w:r w:rsidR="00102C67">
              <w:rPr>
                <w:webHidden/>
              </w:rPr>
              <w:t>47</w:t>
            </w:r>
            <w:r w:rsidR="0081232A">
              <w:rPr>
                <w:webHidden/>
              </w:rPr>
              <w:fldChar w:fldCharType="end"/>
            </w:r>
          </w:hyperlink>
        </w:p>
        <w:p w14:paraId="61146560" w14:textId="6A114D8D"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1" w:history="1">
            <w:r w:rsidR="0081232A" w:rsidRPr="00935684">
              <w:rPr>
                <w:rStyle w:val="Hyperlink"/>
                <w:rFonts w:ascii="Palatino Linotype" w:hAnsi="Palatino Linotype"/>
                <w:noProof/>
              </w:rPr>
              <w:t>Doing your research first</w:t>
            </w:r>
            <w:r w:rsidR="0081232A">
              <w:rPr>
                <w:noProof/>
                <w:webHidden/>
              </w:rPr>
              <w:tab/>
            </w:r>
            <w:r w:rsidR="0081232A">
              <w:rPr>
                <w:noProof/>
                <w:webHidden/>
              </w:rPr>
              <w:fldChar w:fldCharType="begin"/>
            </w:r>
            <w:r w:rsidR="0081232A">
              <w:rPr>
                <w:noProof/>
                <w:webHidden/>
              </w:rPr>
              <w:instrText xml:space="preserve"> PAGEREF _Toc81380301 \h </w:instrText>
            </w:r>
            <w:r w:rsidR="0081232A">
              <w:rPr>
                <w:noProof/>
                <w:webHidden/>
              </w:rPr>
            </w:r>
            <w:r w:rsidR="0081232A">
              <w:rPr>
                <w:noProof/>
                <w:webHidden/>
              </w:rPr>
              <w:fldChar w:fldCharType="separate"/>
            </w:r>
            <w:r w:rsidR="00102C67">
              <w:rPr>
                <w:noProof/>
                <w:webHidden/>
              </w:rPr>
              <w:t>47</w:t>
            </w:r>
            <w:r w:rsidR="0081232A">
              <w:rPr>
                <w:noProof/>
                <w:webHidden/>
              </w:rPr>
              <w:fldChar w:fldCharType="end"/>
            </w:r>
          </w:hyperlink>
        </w:p>
        <w:p w14:paraId="6681FE62" w14:textId="133B9CC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2" w:history="1">
            <w:r w:rsidR="0081232A" w:rsidRPr="00935684">
              <w:rPr>
                <w:rStyle w:val="Hyperlink"/>
                <w:rFonts w:ascii="Palatino Linotype" w:hAnsi="Palatino Linotype"/>
                <w:noProof/>
              </w:rPr>
              <w:t>Making a plan of your answer to the question</w:t>
            </w:r>
            <w:r w:rsidR="0081232A">
              <w:rPr>
                <w:noProof/>
                <w:webHidden/>
              </w:rPr>
              <w:tab/>
            </w:r>
            <w:r w:rsidR="0081232A">
              <w:rPr>
                <w:noProof/>
                <w:webHidden/>
              </w:rPr>
              <w:fldChar w:fldCharType="begin"/>
            </w:r>
            <w:r w:rsidR="0081232A">
              <w:rPr>
                <w:noProof/>
                <w:webHidden/>
              </w:rPr>
              <w:instrText xml:space="preserve"> PAGEREF _Toc81380302 \h </w:instrText>
            </w:r>
            <w:r w:rsidR="0081232A">
              <w:rPr>
                <w:noProof/>
                <w:webHidden/>
              </w:rPr>
            </w:r>
            <w:r w:rsidR="0081232A">
              <w:rPr>
                <w:noProof/>
                <w:webHidden/>
              </w:rPr>
              <w:fldChar w:fldCharType="separate"/>
            </w:r>
            <w:r w:rsidR="00102C67">
              <w:rPr>
                <w:noProof/>
                <w:webHidden/>
              </w:rPr>
              <w:t>48</w:t>
            </w:r>
            <w:r w:rsidR="0081232A">
              <w:rPr>
                <w:noProof/>
                <w:webHidden/>
              </w:rPr>
              <w:fldChar w:fldCharType="end"/>
            </w:r>
          </w:hyperlink>
        </w:p>
        <w:p w14:paraId="2408EA58" w14:textId="1B01C19A"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3" w:history="1">
            <w:r w:rsidR="0081232A" w:rsidRPr="00935684">
              <w:rPr>
                <w:rStyle w:val="Hyperlink"/>
                <w:rFonts w:ascii="Palatino Linotype" w:hAnsi="Palatino Linotype"/>
                <w:noProof/>
              </w:rPr>
              <w:t xml:space="preserve">Using </w:t>
            </w:r>
            <w:r w:rsidR="0081232A" w:rsidRPr="00935684">
              <w:rPr>
                <w:rStyle w:val="Hyperlink"/>
                <w:rFonts w:ascii="Palatino Linotype" w:hAnsi="Palatino Linotype"/>
                <w:i/>
                <w:iCs/>
                <w:noProof/>
              </w:rPr>
              <w:t>your notes</w:t>
            </w:r>
            <w:r w:rsidR="0081232A" w:rsidRPr="00935684">
              <w:rPr>
                <w:rStyle w:val="Hyperlink"/>
                <w:rFonts w:ascii="Palatino Linotype" w:hAnsi="Palatino Linotype"/>
                <w:noProof/>
              </w:rPr>
              <w:t xml:space="preserve"> to assemble a coherent essay around the plan</w:t>
            </w:r>
            <w:r w:rsidR="0081232A">
              <w:rPr>
                <w:noProof/>
                <w:webHidden/>
              </w:rPr>
              <w:tab/>
            </w:r>
            <w:r w:rsidR="0081232A">
              <w:rPr>
                <w:noProof/>
                <w:webHidden/>
              </w:rPr>
              <w:fldChar w:fldCharType="begin"/>
            </w:r>
            <w:r w:rsidR="0081232A">
              <w:rPr>
                <w:noProof/>
                <w:webHidden/>
              </w:rPr>
              <w:instrText xml:space="preserve"> PAGEREF _Toc81380303 \h </w:instrText>
            </w:r>
            <w:r w:rsidR="0081232A">
              <w:rPr>
                <w:noProof/>
                <w:webHidden/>
              </w:rPr>
            </w:r>
            <w:r w:rsidR="0081232A">
              <w:rPr>
                <w:noProof/>
                <w:webHidden/>
              </w:rPr>
              <w:fldChar w:fldCharType="separate"/>
            </w:r>
            <w:r w:rsidR="00102C67">
              <w:rPr>
                <w:noProof/>
                <w:webHidden/>
              </w:rPr>
              <w:t>48</w:t>
            </w:r>
            <w:r w:rsidR="0081232A">
              <w:rPr>
                <w:noProof/>
                <w:webHidden/>
              </w:rPr>
              <w:fldChar w:fldCharType="end"/>
            </w:r>
          </w:hyperlink>
        </w:p>
        <w:p w14:paraId="0512E54C" w14:textId="29F69CE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4" w:history="1">
            <w:r w:rsidR="0081232A" w:rsidRPr="00935684">
              <w:rPr>
                <w:rStyle w:val="Hyperlink"/>
                <w:rFonts w:ascii="Palatino Linotype" w:hAnsi="Palatino Linotype"/>
                <w:noProof/>
              </w:rPr>
              <w:t>Content</w:t>
            </w:r>
            <w:r w:rsidR="0081232A">
              <w:rPr>
                <w:noProof/>
                <w:webHidden/>
              </w:rPr>
              <w:tab/>
            </w:r>
            <w:r w:rsidR="0081232A">
              <w:rPr>
                <w:noProof/>
                <w:webHidden/>
              </w:rPr>
              <w:fldChar w:fldCharType="begin"/>
            </w:r>
            <w:r w:rsidR="0081232A">
              <w:rPr>
                <w:noProof/>
                <w:webHidden/>
              </w:rPr>
              <w:instrText xml:space="preserve"> PAGEREF _Toc81380304 \h </w:instrText>
            </w:r>
            <w:r w:rsidR="0081232A">
              <w:rPr>
                <w:noProof/>
                <w:webHidden/>
              </w:rPr>
            </w:r>
            <w:r w:rsidR="0081232A">
              <w:rPr>
                <w:noProof/>
                <w:webHidden/>
              </w:rPr>
              <w:fldChar w:fldCharType="separate"/>
            </w:r>
            <w:r w:rsidR="00102C67">
              <w:rPr>
                <w:noProof/>
                <w:webHidden/>
              </w:rPr>
              <w:t>48</w:t>
            </w:r>
            <w:r w:rsidR="0081232A">
              <w:rPr>
                <w:noProof/>
                <w:webHidden/>
              </w:rPr>
              <w:fldChar w:fldCharType="end"/>
            </w:r>
          </w:hyperlink>
        </w:p>
        <w:p w14:paraId="40F35858" w14:textId="168A8DA2"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5" w:history="1">
            <w:r w:rsidR="0081232A" w:rsidRPr="00935684">
              <w:rPr>
                <w:rStyle w:val="Hyperlink"/>
                <w:rFonts w:ascii="Palatino Linotype" w:hAnsi="Palatino Linotype"/>
                <w:noProof/>
              </w:rPr>
              <w:t>Presentation</w:t>
            </w:r>
            <w:r w:rsidR="0081232A">
              <w:rPr>
                <w:noProof/>
                <w:webHidden/>
              </w:rPr>
              <w:tab/>
            </w:r>
            <w:r w:rsidR="0081232A">
              <w:rPr>
                <w:noProof/>
                <w:webHidden/>
              </w:rPr>
              <w:fldChar w:fldCharType="begin"/>
            </w:r>
            <w:r w:rsidR="0081232A">
              <w:rPr>
                <w:noProof/>
                <w:webHidden/>
              </w:rPr>
              <w:instrText xml:space="preserve"> PAGEREF _Toc81380305 \h </w:instrText>
            </w:r>
            <w:r w:rsidR="0081232A">
              <w:rPr>
                <w:noProof/>
                <w:webHidden/>
              </w:rPr>
            </w:r>
            <w:r w:rsidR="0081232A">
              <w:rPr>
                <w:noProof/>
                <w:webHidden/>
              </w:rPr>
              <w:fldChar w:fldCharType="separate"/>
            </w:r>
            <w:r w:rsidR="00102C67">
              <w:rPr>
                <w:noProof/>
                <w:webHidden/>
              </w:rPr>
              <w:t>49</w:t>
            </w:r>
            <w:r w:rsidR="0081232A">
              <w:rPr>
                <w:noProof/>
                <w:webHidden/>
              </w:rPr>
              <w:fldChar w:fldCharType="end"/>
            </w:r>
          </w:hyperlink>
        </w:p>
        <w:p w14:paraId="52910999" w14:textId="5B07789E"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6" w:history="1">
            <w:r w:rsidR="0081232A" w:rsidRPr="00935684">
              <w:rPr>
                <w:rStyle w:val="Hyperlink"/>
                <w:rFonts w:ascii="Palatino Linotype" w:hAnsi="Palatino Linotype"/>
                <w:noProof/>
              </w:rPr>
              <w:t>Length and depth of essays</w:t>
            </w:r>
            <w:r w:rsidR="0081232A">
              <w:rPr>
                <w:noProof/>
                <w:webHidden/>
              </w:rPr>
              <w:tab/>
            </w:r>
            <w:r w:rsidR="0081232A">
              <w:rPr>
                <w:noProof/>
                <w:webHidden/>
              </w:rPr>
              <w:fldChar w:fldCharType="begin"/>
            </w:r>
            <w:r w:rsidR="0081232A">
              <w:rPr>
                <w:noProof/>
                <w:webHidden/>
              </w:rPr>
              <w:instrText xml:space="preserve"> PAGEREF _Toc81380306 \h </w:instrText>
            </w:r>
            <w:r w:rsidR="0081232A">
              <w:rPr>
                <w:noProof/>
                <w:webHidden/>
              </w:rPr>
            </w:r>
            <w:r w:rsidR="0081232A">
              <w:rPr>
                <w:noProof/>
                <w:webHidden/>
              </w:rPr>
              <w:fldChar w:fldCharType="separate"/>
            </w:r>
            <w:r w:rsidR="00102C67">
              <w:rPr>
                <w:noProof/>
                <w:webHidden/>
              </w:rPr>
              <w:t>49</w:t>
            </w:r>
            <w:r w:rsidR="0081232A">
              <w:rPr>
                <w:noProof/>
                <w:webHidden/>
              </w:rPr>
              <w:fldChar w:fldCharType="end"/>
            </w:r>
          </w:hyperlink>
        </w:p>
        <w:p w14:paraId="212A266C" w14:textId="0FE095B8"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7" w:history="1">
            <w:r w:rsidR="0081232A" w:rsidRPr="00935684">
              <w:rPr>
                <w:rStyle w:val="Hyperlink"/>
                <w:rFonts w:ascii="Palatino Linotype" w:hAnsi="Palatino Linotype"/>
                <w:noProof/>
              </w:rPr>
              <w:t>Specific points to note (arising from previous Honours essays)</w:t>
            </w:r>
            <w:r w:rsidR="0081232A">
              <w:rPr>
                <w:noProof/>
                <w:webHidden/>
              </w:rPr>
              <w:tab/>
            </w:r>
            <w:r w:rsidR="0081232A">
              <w:rPr>
                <w:noProof/>
                <w:webHidden/>
              </w:rPr>
              <w:fldChar w:fldCharType="begin"/>
            </w:r>
            <w:r w:rsidR="0081232A">
              <w:rPr>
                <w:noProof/>
                <w:webHidden/>
              </w:rPr>
              <w:instrText xml:space="preserve"> PAGEREF _Toc81380307 \h </w:instrText>
            </w:r>
            <w:r w:rsidR="0081232A">
              <w:rPr>
                <w:noProof/>
                <w:webHidden/>
              </w:rPr>
            </w:r>
            <w:r w:rsidR="0081232A">
              <w:rPr>
                <w:noProof/>
                <w:webHidden/>
              </w:rPr>
              <w:fldChar w:fldCharType="separate"/>
            </w:r>
            <w:r w:rsidR="00102C67">
              <w:rPr>
                <w:noProof/>
                <w:webHidden/>
              </w:rPr>
              <w:t>49</w:t>
            </w:r>
            <w:r w:rsidR="0081232A">
              <w:rPr>
                <w:noProof/>
                <w:webHidden/>
              </w:rPr>
              <w:fldChar w:fldCharType="end"/>
            </w:r>
          </w:hyperlink>
        </w:p>
        <w:p w14:paraId="6910D007" w14:textId="46E74FC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8" w:history="1">
            <w:r w:rsidR="0081232A" w:rsidRPr="00935684">
              <w:rPr>
                <w:rStyle w:val="Hyperlink"/>
                <w:rFonts w:ascii="Palatino Linotype" w:hAnsi="Palatino Linotype"/>
                <w:noProof/>
              </w:rPr>
              <w:t>References</w:t>
            </w:r>
            <w:r w:rsidR="0081232A">
              <w:rPr>
                <w:noProof/>
                <w:webHidden/>
              </w:rPr>
              <w:tab/>
            </w:r>
            <w:r w:rsidR="0081232A">
              <w:rPr>
                <w:noProof/>
                <w:webHidden/>
              </w:rPr>
              <w:fldChar w:fldCharType="begin"/>
            </w:r>
            <w:r w:rsidR="0081232A">
              <w:rPr>
                <w:noProof/>
                <w:webHidden/>
              </w:rPr>
              <w:instrText xml:space="preserve"> PAGEREF _Toc81380308 \h </w:instrText>
            </w:r>
            <w:r w:rsidR="0081232A">
              <w:rPr>
                <w:noProof/>
                <w:webHidden/>
              </w:rPr>
            </w:r>
            <w:r w:rsidR="0081232A">
              <w:rPr>
                <w:noProof/>
                <w:webHidden/>
              </w:rPr>
              <w:fldChar w:fldCharType="separate"/>
            </w:r>
            <w:r w:rsidR="00102C67">
              <w:rPr>
                <w:noProof/>
                <w:webHidden/>
              </w:rPr>
              <w:t>50</w:t>
            </w:r>
            <w:r w:rsidR="0081232A">
              <w:rPr>
                <w:noProof/>
                <w:webHidden/>
              </w:rPr>
              <w:fldChar w:fldCharType="end"/>
            </w:r>
          </w:hyperlink>
        </w:p>
        <w:p w14:paraId="450991BB" w14:textId="12AF1348"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09" w:history="1">
            <w:r w:rsidR="0081232A" w:rsidRPr="00935684">
              <w:rPr>
                <w:rStyle w:val="Hyperlink"/>
                <w:rFonts w:ascii="Palatino Linotype" w:hAnsi="Palatino Linotype"/>
                <w:noProof/>
              </w:rPr>
              <w:t>General rules for citing</w:t>
            </w:r>
            <w:r w:rsidR="0081232A">
              <w:rPr>
                <w:noProof/>
                <w:webHidden/>
              </w:rPr>
              <w:tab/>
            </w:r>
            <w:r w:rsidR="0081232A">
              <w:rPr>
                <w:noProof/>
                <w:webHidden/>
              </w:rPr>
              <w:fldChar w:fldCharType="begin"/>
            </w:r>
            <w:r w:rsidR="0081232A">
              <w:rPr>
                <w:noProof/>
                <w:webHidden/>
              </w:rPr>
              <w:instrText xml:space="preserve"> PAGEREF _Toc81380309 \h </w:instrText>
            </w:r>
            <w:r w:rsidR="0081232A">
              <w:rPr>
                <w:noProof/>
                <w:webHidden/>
              </w:rPr>
            </w:r>
            <w:r w:rsidR="0081232A">
              <w:rPr>
                <w:noProof/>
                <w:webHidden/>
              </w:rPr>
              <w:fldChar w:fldCharType="separate"/>
            </w:r>
            <w:r w:rsidR="00102C67">
              <w:rPr>
                <w:noProof/>
                <w:webHidden/>
              </w:rPr>
              <w:t>50</w:t>
            </w:r>
            <w:r w:rsidR="0081232A">
              <w:rPr>
                <w:noProof/>
                <w:webHidden/>
              </w:rPr>
              <w:fldChar w:fldCharType="end"/>
            </w:r>
          </w:hyperlink>
        </w:p>
        <w:p w14:paraId="1B289012" w14:textId="26282A12" w:rsidR="0081232A" w:rsidRDefault="00E20608" w:rsidP="002957E6">
          <w:pPr>
            <w:pStyle w:val="TOC1"/>
            <w:spacing w:before="0"/>
            <w:rPr>
              <w:rFonts w:asciiTheme="minorHAnsi" w:eastAsiaTheme="minorEastAsia" w:hAnsiTheme="minorHAnsi" w:cstheme="minorBidi"/>
              <w:b w:val="0"/>
              <w:color w:val="auto"/>
              <w:sz w:val="24"/>
              <w:szCs w:val="24"/>
              <w:lang w:eastAsia="en-GB"/>
            </w:rPr>
          </w:pPr>
          <w:hyperlink w:anchor="_Toc81380310" w:history="1">
            <w:r w:rsidR="0081232A" w:rsidRPr="00935684">
              <w:rPr>
                <w:rStyle w:val="Hyperlink"/>
              </w:rPr>
              <w:t>Assessment criteria</w:t>
            </w:r>
            <w:r w:rsidR="0081232A">
              <w:rPr>
                <w:webHidden/>
              </w:rPr>
              <w:tab/>
            </w:r>
            <w:r w:rsidR="0081232A">
              <w:rPr>
                <w:webHidden/>
              </w:rPr>
              <w:fldChar w:fldCharType="begin"/>
            </w:r>
            <w:r w:rsidR="0081232A">
              <w:rPr>
                <w:webHidden/>
              </w:rPr>
              <w:instrText xml:space="preserve"> PAGEREF _Toc81380310 \h </w:instrText>
            </w:r>
            <w:r w:rsidR="0081232A">
              <w:rPr>
                <w:webHidden/>
              </w:rPr>
            </w:r>
            <w:r w:rsidR="0081232A">
              <w:rPr>
                <w:webHidden/>
              </w:rPr>
              <w:fldChar w:fldCharType="separate"/>
            </w:r>
            <w:r w:rsidR="00102C67">
              <w:rPr>
                <w:webHidden/>
              </w:rPr>
              <w:t>53</w:t>
            </w:r>
            <w:r w:rsidR="0081232A">
              <w:rPr>
                <w:webHidden/>
              </w:rPr>
              <w:fldChar w:fldCharType="end"/>
            </w:r>
          </w:hyperlink>
        </w:p>
        <w:p w14:paraId="7E2BD3E8" w14:textId="2A03170F"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11" w:history="1">
            <w:r w:rsidR="0081232A" w:rsidRPr="00935684">
              <w:rPr>
                <w:rStyle w:val="Hyperlink"/>
                <w:rFonts w:ascii="Palatino Linotype" w:hAnsi="Palatino Linotype"/>
                <w:noProof/>
              </w:rPr>
              <w:t>Pre-Honours essay marking descriptors</w:t>
            </w:r>
            <w:r w:rsidR="0081232A">
              <w:rPr>
                <w:noProof/>
                <w:webHidden/>
              </w:rPr>
              <w:tab/>
            </w:r>
            <w:r w:rsidR="0081232A">
              <w:rPr>
                <w:noProof/>
                <w:webHidden/>
              </w:rPr>
              <w:fldChar w:fldCharType="begin"/>
            </w:r>
            <w:r w:rsidR="0081232A">
              <w:rPr>
                <w:noProof/>
                <w:webHidden/>
              </w:rPr>
              <w:instrText xml:space="preserve"> PAGEREF _Toc81380311 \h </w:instrText>
            </w:r>
            <w:r w:rsidR="0081232A">
              <w:rPr>
                <w:noProof/>
                <w:webHidden/>
              </w:rPr>
            </w:r>
            <w:r w:rsidR="0081232A">
              <w:rPr>
                <w:noProof/>
                <w:webHidden/>
              </w:rPr>
              <w:fldChar w:fldCharType="separate"/>
            </w:r>
            <w:r w:rsidR="00102C67">
              <w:rPr>
                <w:noProof/>
                <w:webHidden/>
              </w:rPr>
              <w:t>53</w:t>
            </w:r>
            <w:r w:rsidR="0081232A">
              <w:rPr>
                <w:noProof/>
                <w:webHidden/>
              </w:rPr>
              <w:fldChar w:fldCharType="end"/>
            </w:r>
          </w:hyperlink>
        </w:p>
        <w:p w14:paraId="726D7585" w14:textId="3C340E83"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12" w:history="1">
            <w:r w:rsidR="0081232A" w:rsidRPr="00935684">
              <w:rPr>
                <w:rStyle w:val="Hyperlink"/>
                <w:rFonts w:ascii="Palatino Linotype" w:hAnsi="Palatino Linotype"/>
                <w:noProof/>
              </w:rPr>
              <w:t>Honours essay marking descriptors</w:t>
            </w:r>
            <w:r w:rsidR="0081232A">
              <w:rPr>
                <w:noProof/>
                <w:webHidden/>
              </w:rPr>
              <w:tab/>
            </w:r>
            <w:r w:rsidR="0081232A">
              <w:rPr>
                <w:noProof/>
                <w:webHidden/>
              </w:rPr>
              <w:fldChar w:fldCharType="begin"/>
            </w:r>
            <w:r w:rsidR="0081232A">
              <w:rPr>
                <w:noProof/>
                <w:webHidden/>
              </w:rPr>
              <w:instrText xml:space="preserve"> PAGEREF _Toc81380312 \h </w:instrText>
            </w:r>
            <w:r w:rsidR="0081232A">
              <w:rPr>
                <w:noProof/>
                <w:webHidden/>
              </w:rPr>
            </w:r>
            <w:r w:rsidR="0081232A">
              <w:rPr>
                <w:noProof/>
                <w:webHidden/>
              </w:rPr>
              <w:fldChar w:fldCharType="separate"/>
            </w:r>
            <w:r w:rsidR="00102C67">
              <w:rPr>
                <w:noProof/>
                <w:webHidden/>
              </w:rPr>
              <w:t>54</w:t>
            </w:r>
            <w:r w:rsidR="0081232A">
              <w:rPr>
                <w:noProof/>
                <w:webHidden/>
              </w:rPr>
              <w:fldChar w:fldCharType="end"/>
            </w:r>
          </w:hyperlink>
        </w:p>
        <w:p w14:paraId="6C427476" w14:textId="215F04E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13" w:history="1">
            <w:r w:rsidR="0081232A" w:rsidRPr="00935684">
              <w:rPr>
                <w:rStyle w:val="Hyperlink"/>
                <w:rFonts w:ascii="Palatino Linotype" w:hAnsi="Palatino Linotype"/>
                <w:noProof/>
              </w:rPr>
              <w:t>Treatment of irrelevant material in Pre-Honours and Honours essays</w:t>
            </w:r>
            <w:r w:rsidR="0081232A">
              <w:rPr>
                <w:noProof/>
                <w:webHidden/>
              </w:rPr>
              <w:tab/>
            </w:r>
            <w:r w:rsidR="0081232A">
              <w:rPr>
                <w:noProof/>
                <w:webHidden/>
              </w:rPr>
              <w:fldChar w:fldCharType="begin"/>
            </w:r>
            <w:r w:rsidR="0081232A">
              <w:rPr>
                <w:noProof/>
                <w:webHidden/>
              </w:rPr>
              <w:instrText xml:space="preserve"> PAGEREF _Toc81380313 \h </w:instrText>
            </w:r>
            <w:r w:rsidR="0081232A">
              <w:rPr>
                <w:noProof/>
                <w:webHidden/>
              </w:rPr>
            </w:r>
            <w:r w:rsidR="0081232A">
              <w:rPr>
                <w:noProof/>
                <w:webHidden/>
              </w:rPr>
              <w:fldChar w:fldCharType="separate"/>
            </w:r>
            <w:r w:rsidR="00102C67">
              <w:rPr>
                <w:noProof/>
                <w:webHidden/>
              </w:rPr>
              <w:t>55</w:t>
            </w:r>
            <w:r w:rsidR="0081232A">
              <w:rPr>
                <w:noProof/>
                <w:webHidden/>
              </w:rPr>
              <w:fldChar w:fldCharType="end"/>
            </w:r>
          </w:hyperlink>
        </w:p>
        <w:p w14:paraId="4C7ACA87" w14:textId="18D49AAC"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14" w:history="1">
            <w:r w:rsidR="0081232A" w:rsidRPr="00935684">
              <w:rPr>
                <w:rStyle w:val="Hyperlink"/>
                <w:rFonts w:ascii="Palatino Linotype" w:hAnsi="Palatino Linotype"/>
                <w:noProof/>
              </w:rPr>
              <w:t>Practical report assessment criteria</w:t>
            </w:r>
            <w:r w:rsidR="0081232A">
              <w:rPr>
                <w:noProof/>
                <w:webHidden/>
              </w:rPr>
              <w:tab/>
            </w:r>
            <w:r w:rsidR="0081232A">
              <w:rPr>
                <w:noProof/>
                <w:webHidden/>
              </w:rPr>
              <w:fldChar w:fldCharType="begin"/>
            </w:r>
            <w:r w:rsidR="0081232A">
              <w:rPr>
                <w:noProof/>
                <w:webHidden/>
              </w:rPr>
              <w:instrText xml:space="preserve"> PAGEREF _Toc81380314 \h </w:instrText>
            </w:r>
            <w:r w:rsidR="0081232A">
              <w:rPr>
                <w:noProof/>
                <w:webHidden/>
              </w:rPr>
            </w:r>
            <w:r w:rsidR="0081232A">
              <w:rPr>
                <w:noProof/>
                <w:webHidden/>
              </w:rPr>
              <w:fldChar w:fldCharType="separate"/>
            </w:r>
            <w:r w:rsidR="00102C67">
              <w:rPr>
                <w:noProof/>
                <w:webHidden/>
              </w:rPr>
              <w:t>56</w:t>
            </w:r>
            <w:r w:rsidR="0081232A">
              <w:rPr>
                <w:noProof/>
                <w:webHidden/>
              </w:rPr>
              <w:fldChar w:fldCharType="end"/>
            </w:r>
          </w:hyperlink>
        </w:p>
        <w:p w14:paraId="1DB87A08" w14:textId="2C97D7B7"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15" w:history="1">
            <w:r w:rsidR="0081232A" w:rsidRPr="00935684">
              <w:rPr>
                <w:rStyle w:val="Hyperlink"/>
                <w:rFonts w:ascii="Palatino Linotype" w:hAnsi="Palatino Linotype"/>
                <w:noProof/>
              </w:rPr>
              <w:t>Laboratory notebook assessment criteria</w:t>
            </w:r>
            <w:r w:rsidR="0081232A">
              <w:rPr>
                <w:noProof/>
                <w:webHidden/>
              </w:rPr>
              <w:tab/>
            </w:r>
            <w:r w:rsidR="0081232A">
              <w:rPr>
                <w:noProof/>
                <w:webHidden/>
              </w:rPr>
              <w:fldChar w:fldCharType="begin"/>
            </w:r>
            <w:r w:rsidR="0081232A">
              <w:rPr>
                <w:noProof/>
                <w:webHidden/>
              </w:rPr>
              <w:instrText xml:space="preserve"> PAGEREF _Toc81380315 \h </w:instrText>
            </w:r>
            <w:r w:rsidR="0081232A">
              <w:rPr>
                <w:noProof/>
                <w:webHidden/>
              </w:rPr>
            </w:r>
            <w:r w:rsidR="0081232A">
              <w:rPr>
                <w:noProof/>
                <w:webHidden/>
              </w:rPr>
              <w:fldChar w:fldCharType="separate"/>
            </w:r>
            <w:r w:rsidR="00102C67">
              <w:rPr>
                <w:noProof/>
                <w:webHidden/>
              </w:rPr>
              <w:t>57</w:t>
            </w:r>
            <w:r w:rsidR="0081232A">
              <w:rPr>
                <w:noProof/>
                <w:webHidden/>
              </w:rPr>
              <w:fldChar w:fldCharType="end"/>
            </w:r>
          </w:hyperlink>
        </w:p>
        <w:p w14:paraId="492E4857" w14:textId="608F26A6"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16" w:history="1">
            <w:r w:rsidR="0081232A" w:rsidRPr="00935684">
              <w:rPr>
                <w:rStyle w:val="Hyperlink"/>
                <w:rFonts w:ascii="Palatino Linotype" w:hAnsi="Palatino Linotype"/>
                <w:noProof/>
              </w:rPr>
              <w:t>Research proposal assessment criteria</w:t>
            </w:r>
            <w:r w:rsidR="0081232A">
              <w:rPr>
                <w:noProof/>
                <w:webHidden/>
              </w:rPr>
              <w:tab/>
            </w:r>
            <w:r w:rsidR="0081232A">
              <w:rPr>
                <w:noProof/>
                <w:webHidden/>
              </w:rPr>
              <w:fldChar w:fldCharType="begin"/>
            </w:r>
            <w:r w:rsidR="0081232A">
              <w:rPr>
                <w:noProof/>
                <w:webHidden/>
              </w:rPr>
              <w:instrText xml:space="preserve"> PAGEREF _Toc81380316 \h </w:instrText>
            </w:r>
            <w:r w:rsidR="0081232A">
              <w:rPr>
                <w:noProof/>
                <w:webHidden/>
              </w:rPr>
            </w:r>
            <w:r w:rsidR="0081232A">
              <w:rPr>
                <w:noProof/>
                <w:webHidden/>
              </w:rPr>
              <w:fldChar w:fldCharType="separate"/>
            </w:r>
            <w:r w:rsidR="00102C67">
              <w:rPr>
                <w:noProof/>
                <w:webHidden/>
              </w:rPr>
              <w:t>59</w:t>
            </w:r>
            <w:r w:rsidR="0081232A">
              <w:rPr>
                <w:noProof/>
                <w:webHidden/>
              </w:rPr>
              <w:fldChar w:fldCharType="end"/>
            </w:r>
          </w:hyperlink>
        </w:p>
        <w:p w14:paraId="0F9A1DBB" w14:textId="352C64AD" w:rsidR="0081232A" w:rsidRDefault="00E20608" w:rsidP="002957E6">
          <w:pPr>
            <w:pStyle w:val="TOC3"/>
            <w:tabs>
              <w:tab w:val="right" w:pos="9010"/>
            </w:tabs>
            <w:spacing w:line="312" w:lineRule="auto"/>
            <w:rPr>
              <w:rFonts w:eastAsiaTheme="minorEastAsia" w:cstheme="minorBidi"/>
              <w:noProof/>
              <w:sz w:val="24"/>
              <w:szCs w:val="24"/>
              <w:lang w:eastAsia="en-GB"/>
            </w:rPr>
          </w:pPr>
          <w:hyperlink w:anchor="_Toc81380317" w:history="1">
            <w:r w:rsidR="0081232A" w:rsidRPr="00935684">
              <w:rPr>
                <w:rStyle w:val="Hyperlink"/>
                <w:rFonts w:ascii="Palatino Linotype" w:hAnsi="Palatino Linotype"/>
                <w:noProof/>
              </w:rPr>
              <w:t xml:space="preserve">Oral presentation </w:t>
            </w:r>
            <w:r w:rsidR="00102C67">
              <w:rPr>
                <w:rStyle w:val="Hyperlink"/>
                <w:rFonts w:ascii="Palatino Linotype" w:hAnsi="Palatino Linotype"/>
                <w:noProof/>
              </w:rPr>
              <w:t>assessment</w:t>
            </w:r>
            <w:r w:rsidR="0081232A" w:rsidRPr="00935684">
              <w:rPr>
                <w:rStyle w:val="Hyperlink"/>
                <w:rFonts w:ascii="Palatino Linotype" w:hAnsi="Palatino Linotype"/>
                <w:noProof/>
              </w:rPr>
              <w:t xml:space="preserve"> criteria</w:t>
            </w:r>
            <w:r w:rsidR="0081232A">
              <w:rPr>
                <w:noProof/>
                <w:webHidden/>
              </w:rPr>
              <w:tab/>
            </w:r>
            <w:r w:rsidR="0081232A">
              <w:rPr>
                <w:noProof/>
                <w:webHidden/>
              </w:rPr>
              <w:fldChar w:fldCharType="begin"/>
            </w:r>
            <w:r w:rsidR="0081232A">
              <w:rPr>
                <w:noProof/>
                <w:webHidden/>
              </w:rPr>
              <w:instrText xml:space="preserve"> PAGEREF _Toc81380317 \h </w:instrText>
            </w:r>
            <w:r w:rsidR="0081232A">
              <w:rPr>
                <w:noProof/>
                <w:webHidden/>
              </w:rPr>
            </w:r>
            <w:r w:rsidR="0081232A">
              <w:rPr>
                <w:noProof/>
                <w:webHidden/>
              </w:rPr>
              <w:fldChar w:fldCharType="separate"/>
            </w:r>
            <w:r w:rsidR="00102C67">
              <w:rPr>
                <w:noProof/>
                <w:webHidden/>
              </w:rPr>
              <w:t>6</w:t>
            </w:r>
            <w:r w:rsidR="00102C67">
              <w:rPr>
                <w:noProof/>
                <w:webHidden/>
              </w:rPr>
              <w:t>0</w:t>
            </w:r>
            <w:r w:rsidR="0081232A">
              <w:rPr>
                <w:noProof/>
                <w:webHidden/>
              </w:rPr>
              <w:fldChar w:fldCharType="end"/>
            </w:r>
          </w:hyperlink>
        </w:p>
        <w:p w14:paraId="26734688" w14:textId="1B58A8D5" w:rsidR="0081232A" w:rsidRDefault="00E20608" w:rsidP="002957E6">
          <w:pPr>
            <w:pStyle w:val="TOC3"/>
            <w:tabs>
              <w:tab w:val="right" w:pos="9010"/>
            </w:tabs>
            <w:spacing w:line="312" w:lineRule="auto"/>
            <w:rPr>
              <w:rFonts w:eastAsiaTheme="minorEastAsia" w:cstheme="minorBidi"/>
              <w:noProof/>
              <w:sz w:val="24"/>
              <w:szCs w:val="24"/>
              <w:lang w:eastAsia="en-GB"/>
            </w:rPr>
          </w:pPr>
          <w:r>
            <w:rPr>
              <w:noProof/>
            </w:rPr>
            <w:fldChar w:fldCharType="begin"/>
          </w:r>
          <w:r>
            <w:rPr>
              <w:noProof/>
            </w:rPr>
            <w:instrText xml:space="preserve"> HYPERLINK \l "_Toc81380318" </w:instrText>
          </w:r>
          <w:r w:rsidR="00102C67">
            <w:rPr>
              <w:noProof/>
            </w:rPr>
          </w:r>
          <w:r>
            <w:rPr>
              <w:noProof/>
            </w:rPr>
            <w:fldChar w:fldCharType="separate"/>
          </w:r>
          <w:r w:rsidR="0081232A" w:rsidRPr="00935684">
            <w:rPr>
              <w:rStyle w:val="Hyperlink"/>
              <w:rFonts w:ascii="Palatino Linotype" w:hAnsi="Palatino Linotype"/>
              <w:noProof/>
            </w:rPr>
            <w:t>P</w:t>
          </w:r>
          <w:r w:rsidR="00102C67">
            <w:rPr>
              <w:rStyle w:val="Hyperlink"/>
              <w:rFonts w:ascii="Palatino Linotype" w:hAnsi="Palatino Linotype"/>
              <w:noProof/>
            </w:rPr>
            <w:t>oster presentation</w:t>
          </w:r>
          <w:r w:rsidR="0081232A" w:rsidRPr="00935684">
            <w:rPr>
              <w:rStyle w:val="Hyperlink"/>
              <w:rFonts w:ascii="Palatino Linotype" w:hAnsi="Palatino Linotype"/>
              <w:noProof/>
            </w:rPr>
            <w:t xml:space="preserve"> assessment criteria</w:t>
          </w:r>
          <w:r w:rsidR="0081232A">
            <w:rPr>
              <w:noProof/>
              <w:webHidden/>
            </w:rPr>
            <w:tab/>
          </w:r>
          <w:r w:rsidR="0081232A">
            <w:rPr>
              <w:noProof/>
              <w:webHidden/>
            </w:rPr>
            <w:fldChar w:fldCharType="begin"/>
          </w:r>
          <w:r w:rsidR="0081232A">
            <w:rPr>
              <w:noProof/>
              <w:webHidden/>
            </w:rPr>
            <w:instrText xml:space="preserve"> PAGEREF _Toc81380318 \h </w:instrText>
          </w:r>
          <w:r w:rsidR="0081232A">
            <w:rPr>
              <w:noProof/>
              <w:webHidden/>
            </w:rPr>
          </w:r>
          <w:r w:rsidR="0081232A">
            <w:rPr>
              <w:noProof/>
              <w:webHidden/>
            </w:rPr>
            <w:fldChar w:fldCharType="separate"/>
          </w:r>
          <w:r w:rsidR="00102C67">
            <w:rPr>
              <w:noProof/>
              <w:webHidden/>
            </w:rPr>
            <w:t>61</w:t>
          </w:r>
          <w:r w:rsidR="0081232A">
            <w:rPr>
              <w:noProof/>
              <w:webHidden/>
            </w:rPr>
            <w:fldChar w:fldCharType="end"/>
          </w:r>
          <w:r>
            <w:rPr>
              <w:noProof/>
            </w:rPr>
            <w:fldChar w:fldCharType="end"/>
          </w:r>
        </w:p>
        <w:p w14:paraId="5A546240" w14:textId="2F65A0B4" w:rsidR="00AA007D" w:rsidRPr="00F7713B" w:rsidRDefault="00C21284" w:rsidP="002957E6">
          <w:pPr>
            <w:spacing w:line="312" w:lineRule="auto"/>
            <w:rPr>
              <w:rFonts w:ascii="Palatino Linotype" w:hAnsi="Palatino Linotype"/>
              <w:b/>
              <w:bCs/>
              <w:noProof/>
              <w:sz w:val="22"/>
              <w:szCs w:val="22"/>
            </w:rPr>
            <w:sectPr w:rsidR="00AA007D" w:rsidRPr="00F7713B" w:rsidSect="00F7713B">
              <w:footerReference w:type="first" r:id="rId23"/>
              <w:pgSz w:w="11900" w:h="16840"/>
              <w:pgMar w:top="1440" w:right="1440" w:bottom="1440" w:left="1440" w:header="720" w:footer="1151" w:gutter="0"/>
              <w:cols w:space="720"/>
              <w:noEndnote/>
              <w:titlePg/>
              <w:docGrid w:linePitch="326"/>
            </w:sectPr>
          </w:pPr>
          <w:r w:rsidRPr="00F7713B">
            <w:rPr>
              <w:rFonts w:ascii="Palatino Linotype" w:hAnsi="Palatino Linotype"/>
              <w:b/>
              <w:bCs/>
              <w:noProof/>
              <w:sz w:val="22"/>
              <w:szCs w:val="22"/>
            </w:rPr>
            <w:fldChar w:fldCharType="end"/>
          </w:r>
        </w:p>
        <w:p w14:paraId="5FBC048E" w14:textId="742F7AFA" w:rsidR="0051740D" w:rsidRPr="00F7713B" w:rsidRDefault="00E20608">
          <w:pPr>
            <w:rPr>
              <w:rFonts w:ascii="Palatino Linotype" w:hAnsi="Palatino Linotype"/>
              <w:noProof/>
              <w:sz w:val="22"/>
              <w:szCs w:val="22"/>
            </w:rPr>
          </w:pPr>
        </w:p>
      </w:sdtContent>
    </w:sdt>
    <w:p w14:paraId="4F88C8B6" w14:textId="79C94149" w:rsidR="003E3EDE" w:rsidRPr="00C90B47" w:rsidRDefault="00C21284" w:rsidP="00CE7FB2">
      <w:pPr>
        <w:pStyle w:val="Heading1"/>
      </w:pPr>
      <w:bookmarkStart w:id="4" w:name="_Toc81380181"/>
      <w:r w:rsidRPr="00C90B47">
        <w:t xml:space="preserve">Semester dates </w:t>
      </w:r>
      <w:r w:rsidR="00F6097A" w:rsidRPr="00C90B47">
        <w:t>20</w:t>
      </w:r>
      <w:r w:rsidR="00340DC9" w:rsidRPr="00C90B47">
        <w:t>21</w:t>
      </w:r>
      <w:r w:rsidRPr="00C90B47">
        <w:t>-</w:t>
      </w:r>
      <w:r w:rsidR="00F6097A" w:rsidRPr="00C90B47">
        <w:t>20</w:t>
      </w:r>
      <w:r w:rsidR="00340DC9" w:rsidRPr="00C90B47">
        <w:t>22</w:t>
      </w:r>
      <w:bookmarkEnd w:id="4"/>
    </w:p>
    <w:p w14:paraId="318892D2" w14:textId="156EA8DB" w:rsidR="00792E5B" w:rsidRPr="00792E5B" w:rsidRDefault="00E20608" w:rsidP="00792E5B">
      <w:pPr>
        <w:spacing w:line="240" w:lineRule="auto"/>
        <w:rPr>
          <w:rStyle w:val="Hyperlink"/>
          <w:rFonts w:ascii="Palatino Linotype" w:hAnsi="Palatino Linotype" w:cs="Cambria"/>
          <w:sz w:val="22"/>
          <w:szCs w:val="22"/>
        </w:rPr>
      </w:pPr>
      <w:hyperlink r:id="rId24" w:history="1">
        <w:r w:rsidR="00792E5B" w:rsidRPr="00792E5B">
          <w:rPr>
            <w:rStyle w:val="Hyperlink"/>
            <w:rFonts w:ascii="Palatino Linotype" w:hAnsi="Palatino Linotype" w:cs="Cambria"/>
            <w:sz w:val="22"/>
            <w:szCs w:val="22"/>
          </w:rPr>
          <w:t>2021-2022 - Semester dates - University of St Andrews (st-andrews.ac.uk)</w:t>
        </w:r>
      </w:hyperlink>
      <w:r w:rsidR="00792E5B" w:rsidRPr="00792E5B">
        <w:rPr>
          <w:rStyle w:val="Hyperlink"/>
          <w:rFonts w:ascii="Palatino Linotype" w:hAnsi="Palatino Linotype" w:cs="Cambria"/>
          <w:sz w:val="22"/>
          <w:szCs w:val="22"/>
        </w:rPr>
        <w:t xml:space="preserve"> </w:t>
      </w:r>
    </w:p>
    <w:p w14:paraId="4AF52CA5" w14:textId="3ABE9387" w:rsidR="00340DC9" w:rsidRPr="00F7713B" w:rsidRDefault="00340DC9" w:rsidP="00444B56">
      <w:pPr>
        <w:spacing w:line="240" w:lineRule="auto"/>
        <w:rPr>
          <w:rFonts w:ascii="Palatino Linotype" w:hAnsi="Palatino Linotype"/>
          <w:sz w:val="22"/>
          <w:szCs w:val="22"/>
        </w:rPr>
      </w:pPr>
    </w:p>
    <w:p w14:paraId="0258480C" w14:textId="29AE4A49" w:rsidR="00F11884" w:rsidRPr="00C90B47" w:rsidRDefault="00F11884" w:rsidP="00C90B47">
      <w:pPr>
        <w:pStyle w:val="Heading3"/>
        <w:spacing w:after="60" w:line="240" w:lineRule="auto"/>
        <w:rPr>
          <w:rFonts w:ascii="Palatino Linotype" w:hAnsi="Palatino Linotype"/>
          <w:szCs w:val="22"/>
        </w:rPr>
      </w:pPr>
      <w:bookmarkStart w:id="5" w:name="_Toc81380182"/>
      <w:r w:rsidRPr="00C90B47">
        <w:rPr>
          <w:rFonts w:ascii="Palatino Linotype" w:hAnsi="Palatino Linotype"/>
          <w:szCs w:val="22"/>
        </w:rPr>
        <w:t>Semester 1: Martinmas Semester</w:t>
      </w:r>
      <w:bookmarkEnd w:id="5"/>
    </w:p>
    <w:p w14:paraId="2C08538D" w14:textId="51060B04" w:rsidR="00340DC9" w:rsidRDefault="00340DC9" w:rsidP="00A0554D">
      <w:pPr>
        <w:spacing w:line="240" w:lineRule="auto"/>
        <w:rPr>
          <w:rFonts w:ascii="Palatino Linotype" w:hAnsi="Palatino Linotype"/>
          <w:b/>
          <w:bCs/>
          <w:sz w:val="22"/>
          <w:szCs w:val="22"/>
        </w:rPr>
      </w:pPr>
      <w:r w:rsidRPr="00F7713B">
        <w:rPr>
          <w:rFonts w:ascii="Palatino Linotype" w:hAnsi="Palatino Linotype"/>
          <w:b/>
          <w:bCs/>
          <w:sz w:val="22"/>
          <w:szCs w:val="22"/>
        </w:rPr>
        <w:t>Monday 13 September to Monday 20 December 2021</w:t>
      </w:r>
    </w:p>
    <w:p w14:paraId="6FE1791C" w14:textId="77777777" w:rsidR="00A0554D" w:rsidRDefault="00A0554D" w:rsidP="00A0554D">
      <w:pPr>
        <w:spacing w:line="240" w:lineRule="auto"/>
        <w:rPr>
          <w:rFonts w:ascii="Palatino Linotype" w:hAnsi="Palatino Linotype"/>
          <w:b/>
          <w:bCs/>
          <w:sz w:val="22"/>
          <w:szCs w:val="22"/>
        </w:rPr>
      </w:pPr>
    </w:p>
    <w:tbl>
      <w:tblPr>
        <w:tblStyle w:val="TableGrid"/>
        <w:tblW w:w="0" w:type="auto"/>
        <w:tblLook w:val="04A0" w:firstRow="1" w:lastRow="0" w:firstColumn="1" w:lastColumn="0" w:noHBand="0" w:noVBand="1"/>
      </w:tblPr>
      <w:tblGrid>
        <w:gridCol w:w="2122"/>
        <w:gridCol w:w="2976"/>
        <w:gridCol w:w="4098"/>
      </w:tblGrid>
      <w:tr w:rsidR="00E96C34" w14:paraId="6847D912" w14:textId="77777777" w:rsidTr="00A0554D">
        <w:tc>
          <w:tcPr>
            <w:tcW w:w="2122" w:type="dxa"/>
            <w:shd w:val="clear" w:color="auto" w:fill="D9D9D9" w:themeFill="background1" w:themeFillShade="D9"/>
          </w:tcPr>
          <w:p w14:paraId="53CA08D5" w14:textId="5BEC3D95" w:rsidR="00E96C34" w:rsidRDefault="00E96C34" w:rsidP="00A0554D">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Week</w:t>
            </w:r>
          </w:p>
        </w:tc>
        <w:tc>
          <w:tcPr>
            <w:tcW w:w="2976" w:type="dxa"/>
            <w:shd w:val="clear" w:color="auto" w:fill="D9D9D9" w:themeFill="background1" w:themeFillShade="D9"/>
          </w:tcPr>
          <w:p w14:paraId="08C1A428" w14:textId="2B6491A6" w:rsidR="00E96C34" w:rsidRDefault="00E96C34" w:rsidP="00A0554D">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Week commencing</w:t>
            </w:r>
          </w:p>
        </w:tc>
        <w:tc>
          <w:tcPr>
            <w:tcW w:w="4098" w:type="dxa"/>
            <w:shd w:val="clear" w:color="auto" w:fill="D9D9D9" w:themeFill="background1" w:themeFillShade="D9"/>
          </w:tcPr>
          <w:p w14:paraId="07C33EAB" w14:textId="3C9154FD" w:rsidR="00E96C34" w:rsidRDefault="00E96C34" w:rsidP="00A0554D">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Events</w:t>
            </w:r>
          </w:p>
        </w:tc>
      </w:tr>
      <w:tr w:rsidR="00E96C34" w:rsidRPr="001B6282" w14:paraId="54C3A006" w14:textId="77777777" w:rsidTr="001B6282">
        <w:tc>
          <w:tcPr>
            <w:tcW w:w="2122" w:type="dxa"/>
          </w:tcPr>
          <w:p w14:paraId="275F7529" w14:textId="41E8A484"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Pre-sessional</w:t>
            </w:r>
          </w:p>
        </w:tc>
        <w:tc>
          <w:tcPr>
            <w:tcW w:w="2976" w:type="dxa"/>
          </w:tcPr>
          <w:p w14:paraId="141E75C5" w14:textId="57083EA6"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Monday 6 September 2021</w:t>
            </w:r>
          </w:p>
        </w:tc>
        <w:tc>
          <w:tcPr>
            <w:tcW w:w="4098" w:type="dxa"/>
          </w:tcPr>
          <w:p w14:paraId="6F98D22B" w14:textId="5D4F0ADD"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Orientation week</w:t>
            </w:r>
          </w:p>
        </w:tc>
      </w:tr>
      <w:tr w:rsidR="00E96C34" w:rsidRPr="001B6282" w14:paraId="25802CCE" w14:textId="77777777" w:rsidTr="001B6282">
        <w:tc>
          <w:tcPr>
            <w:tcW w:w="2122" w:type="dxa"/>
          </w:tcPr>
          <w:p w14:paraId="6FDEEF4D" w14:textId="2804EF93"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1</w:t>
            </w:r>
          </w:p>
        </w:tc>
        <w:tc>
          <w:tcPr>
            <w:tcW w:w="2976" w:type="dxa"/>
          </w:tcPr>
          <w:p w14:paraId="568F571B" w14:textId="1E14AF73"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Monday 13 September 2021</w:t>
            </w:r>
          </w:p>
        </w:tc>
        <w:tc>
          <w:tcPr>
            <w:tcW w:w="4098" w:type="dxa"/>
          </w:tcPr>
          <w:p w14:paraId="540D83A5" w14:textId="1F0E0AB3"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Teaching begins</w:t>
            </w:r>
          </w:p>
        </w:tc>
      </w:tr>
      <w:tr w:rsidR="00E96C34" w:rsidRPr="001B6282" w14:paraId="7F246AF0" w14:textId="77777777" w:rsidTr="001B6282">
        <w:tc>
          <w:tcPr>
            <w:tcW w:w="2122" w:type="dxa"/>
          </w:tcPr>
          <w:p w14:paraId="4143A8D6" w14:textId="5E964794"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2</w:t>
            </w:r>
          </w:p>
        </w:tc>
        <w:tc>
          <w:tcPr>
            <w:tcW w:w="2976" w:type="dxa"/>
          </w:tcPr>
          <w:p w14:paraId="5BB0F6F4" w14:textId="3CEEAF68"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Monday 20 September 2021</w:t>
            </w:r>
          </w:p>
        </w:tc>
        <w:tc>
          <w:tcPr>
            <w:tcW w:w="4098" w:type="dxa"/>
          </w:tcPr>
          <w:p w14:paraId="2EFEC6FC" w14:textId="77777777"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p>
        </w:tc>
      </w:tr>
      <w:tr w:rsidR="00E96C34" w:rsidRPr="001B6282" w14:paraId="3F5912A3" w14:textId="77777777" w:rsidTr="001B6282">
        <w:tc>
          <w:tcPr>
            <w:tcW w:w="2122" w:type="dxa"/>
          </w:tcPr>
          <w:p w14:paraId="33277EA3" w14:textId="5AE1E574"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3</w:t>
            </w:r>
          </w:p>
        </w:tc>
        <w:tc>
          <w:tcPr>
            <w:tcW w:w="2976" w:type="dxa"/>
          </w:tcPr>
          <w:p w14:paraId="0D31FA07" w14:textId="3D2CEC17"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Monday 27 September 2021</w:t>
            </w:r>
          </w:p>
        </w:tc>
        <w:tc>
          <w:tcPr>
            <w:tcW w:w="4098" w:type="dxa"/>
          </w:tcPr>
          <w:p w14:paraId="5151849B" w14:textId="77777777"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p>
        </w:tc>
      </w:tr>
      <w:tr w:rsidR="00E96C34" w:rsidRPr="001B6282" w14:paraId="72010761" w14:textId="77777777" w:rsidTr="001B6282">
        <w:tc>
          <w:tcPr>
            <w:tcW w:w="2122" w:type="dxa"/>
          </w:tcPr>
          <w:p w14:paraId="572CD95F" w14:textId="7D22A4B6"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4</w:t>
            </w:r>
          </w:p>
        </w:tc>
        <w:tc>
          <w:tcPr>
            <w:tcW w:w="2976" w:type="dxa"/>
          </w:tcPr>
          <w:p w14:paraId="6E9BE966" w14:textId="2BCF6C09"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Monday 4 October 2021</w:t>
            </w:r>
          </w:p>
        </w:tc>
        <w:tc>
          <w:tcPr>
            <w:tcW w:w="4098" w:type="dxa"/>
          </w:tcPr>
          <w:p w14:paraId="6E55F0BA" w14:textId="77777777"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p>
        </w:tc>
      </w:tr>
      <w:tr w:rsidR="00E96C34" w:rsidRPr="001B6282" w14:paraId="177F5A1D" w14:textId="77777777" w:rsidTr="001B6282">
        <w:tc>
          <w:tcPr>
            <w:tcW w:w="2122" w:type="dxa"/>
          </w:tcPr>
          <w:p w14:paraId="2C84FF2A" w14:textId="34176E1F"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5</w:t>
            </w:r>
          </w:p>
        </w:tc>
        <w:tc>
          <w:tcPr>
            <w:tcW w:w="2976" w:type="dxa"/>
          </w:tcPr>
          <w:p w14:paraId="053DA988" w14:textId="109B0718"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Monday 11 October 2021</w:t>
            </w:r>
          </w:p>
        </w:tc>
        <w:tc>
          <w:tcPr>
            <w:tcW w:w="4098" w:type="dxa"/>
          </w:tcPr>
          <w:p w14:paraId="299D6D85" w14:textId="77777777"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p>
        </w:tc>
      </w:tr>
      <w:tr w:rsidR="00E96C34" w:rsidRPr="001B6282" w14:paraId="195AA3AC" w14:textId="77777777" w:rsidTr="001B6282">
        <w:tc>
          <w:tcPr>
            <w:tcW w:w="2122" w:type="dxa"/>
          </w:tcPr>
          <w:p w14:paraId="0BB0D95D" w14:textId="02D63827"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6</w:t>
            </w:r>
          </w:p>
        </w:tc>
        <w:tc>
          <w:tcPr>
            <w:tcW w:w="2976" w:type="dxa"/>
          </w:tcPr>
          <w:p w14:paraId="1A8F7B8F" w14:textId="1CEFD7EE"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Monday 18 October 2021</w:t>
            </w:r>
          </w:p>
        </w:tc>
        <w:tc>
          <w:tcPr>
            <w:tcW w:w="4098" w:type="dxa"/>
          </w:tcPr>
          <w:p w14:paraId="0D83EE53" w14:textId="592CEE6B" w:rsidR="00E96C34"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Independent Learning Week (ILW)</w:t>
            </w:r>
            <w:r w:rsidRPr="001B6282">
              <w:rPr>
                <w:rFonts w:ascii="Palatino Linotype" w:hAnsi="Palatino Linotype"/>
                <w:sz w:val="22"/>
                <w:szCs w:val="22"/>
              </w:rPr>
              <w:br/>
              <w:t>Raisin Monday: 18 October</w:t>
            </w:r>
          </w:p>
        </w:tc>
      </w:tr>
      <w:tr w:rsidR="00E96C34" w:rsidRPr="001B6282" w14:paraId="1AE61221" w14:textId="77777777" w:rsidTr="001B6282">
        <w:tc>
          <w:tcPr>
            <w:tcW w:w="2122" w:type="dxa"/>
          </w:tcPr>
          <w:p w14:paraId="6B7C2A69" w14:textId="437F829D"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7</w:t>
            </w:r>
          </w:p>
        </w:tc>
        <w:tc>
          <w:tcPr>
            <w:tcW w:w="2976" w:type="dxa"/>
          </w:tcPr>
          <w:p w14:paraId="157400BF" w14:textId="13CD1EFD" w:rsidR="00E96C34"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Monday 25 October 2021</w:t>
            </w:r>
          </w:p>
        </w:tc>
        <w:tc>
          <w:tcPr>
            <w:tcW w:w="4098" w:type="dxa"/>
          </w:tcPr>
          <w:p w14:paraId="1E4D69F1" w14:textId="77777777" w:rsidR="00E96C34" w:rsidRPr="001B6282" w:rsidRDefault="00E96C34" w:rsidP="00A0554D">
            <w:pPr>
              <w:pStyle w:val="NormalWeb"/>
              <w:spacing w:before="60" w:beforeAutospacing="0" w:after="60" w:afterAutospacing="0" w:line="240" w:lineRule="auto"/>
              <w:rPr>
                <w:rFonts w:ascii="Palatino Linotype" w:hAnsi="Palatino Linotype"/>
                <w:sz w:val="22"/>
                <w:szCs w:val="22"/>
              </w:rPr>
            </w:pPr>
          </w:p>
        </w:tc>
      </w:tr>
      <w:tr w:rsidR="001B6282" w:rsidRPr="001B6282" w14:paraId="76A434B3" w14:textId="77777777" w:rsidTr="001B6282">
        <w:tc>
          <w:tcPr>
            <w:tcW w:w="2122" w:type="dxa"/>
          </w:tcPr>
          <w:p w14:paraId="44716558" w14:textId="7F1AAE58"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8</w:t>
            </w:r>
          </w:p>
        </w:tc>
        <w:tc>
          <w:tcPr>
            <w:tcW w:w="2976" w:type="dxa"/>
          </w:tcPr>
          <w:p w14:paraId="4D49C500" w14:textId="161D46D7"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1 Novem</w:t>
            </w:r>
            <w:r w:rsidRPr="001B6282">
              <w:rPr>
                <w:rFonts w:ascii="Palatino Linotype" w:hAnsi="Palatino Linotype"/>
                <w:sz w:val="22"/>
                <w:szCs w:val="22"/>
              </w:rPr>
              <w:t>ber 2021</w:t>
            </w:r>
          </w:p>
        </w:tc>
        <w:tc>
          <w:tcPr>
            <w:tcW w:w="4098" w:type="dxa"/>
          </w:tcPr>
          <w:p w14:paraId="221765AC" w14:textId="77777777"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p>
        </w:tc>
      </w:tr>
      <w:tr w:rsidR="001B6282" w:rsidRPr="001B6282" w14:paraId="021697A7" w14:textId="77777777" w:rsidTr="001B6282">
        <w:tc>
          <w:tcPr>
            <w:tcW w:w="2122" w:type="dxa"/>
          </w:tcPr>
          <w:p w14:paraId="7B707250" w14:textId="02471788"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9</w:t>
            </w:r>
          </w:p>
        </w:tc>
        <w:tc>
          <w:tcPr>
            <w:tcW w:w="2976" w:type="dxa"/>
          </w:tcPr>
          <w:p w14:paraId="23DE568F" w14:textId="729DD782"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8 Novem</w:t>
            </w:r>
            <w:r w:rsidRPr="001B6282">
              <w:rPr>
                <w:rFonts w:ascii="Palatino Linotype" w:hAnsi="Palatino Linotype"/>
                <w:sz w:val="22"/>
                <w:szCs w:val="22"/>
              </w:rPr>
              <w:t>ber 2021</w:t>
            </w:r>
          </w:p>
        </w:tc>
        <w:tc>
          <w:tcPr>
            <w:tcW w:w="4098" w:type="dxa"/>
          </w:tcPr>
          <w:p w14:paraId="23AB6A37" w14:textId="77777777"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p>
        </w:tc>
      </w:tr>
      <w:tr w:rsidR="001B6282" w:rsidRPr="001B6282" w14:paraId="46DB1288" w14:textId="77777777" w:rsidTr="001B6282">
        <w:tc>
          <w:tcPr>
            <w:tcW w:w="2122" w:type="dxa"/>
          </w:tcPr>
          <w:p w14:paraId="298F889A" w14:textId="1BCF1C74"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10</w:t>
            </w:r>
          </w:p>
        </w:tc>
        <w:tc>
          <w:tcPr>
            <w:tcW w:w="2976" w:type="dxa"/>
          </w:tcPr>
          <w:p w14:paraId="02784F0B" w14:textId="3675F00D"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15 Novem</w:t>
            </w:r>
            <w:r w:rsidRPr="001B6282">
              <w:rPr>
                <w:rFonts w:ascii="Palatino Linotype" w:hAnsi="Palatino Linotype"/>
                <w:sz w:val="22"/>
                <w:szCs w:val="22"/>
              </w:rPr>
              <w:t>ber 2021</w:t>
            </w:r>
          </w:p>
        </w:tc>
        <w:tc>
          <w:tcPr>
            <w:tcW w:w="4098" w:type="dxa"/>
          </w:tcPr>
          <w:p w14:paraId="5C7D1D54" w14:textId="77777777"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p>
        </w:tc>
      </w:tr>
      <w:tr w:rsidR="001B6282" w:rsidRPr="001B6282" w14:paraId="3EBB0120" w14:textId="77777777" w:rsidTr="001B6282">
        <w:tc>
          <w:tcPr>
            <w:tcW w:w="2122" w:type="dxa"/>
          </w:tcPr>
          <w:p w14:paraId="03040FAC" w14:textId="5AF44851"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11</w:t>
            </w:r>
          </w:p>
        </w:tc>
        <w:tc>
          <w:tcPr>
            <w:tcW w:w="2976" w:type="dxa"/>
          </w:tcPr>
          <w:p w14:paraId="4DD9D9B4" w14:textId="2C93CD04"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Monday 22 November 2021</w:t>
            </w:r>
          </w:p>
        </w:tc>
        <w:tc>
          <w:tcPr>
            <w:tcW w:w="4098" w:type="dxa"/>
          </w:tcPr>
          <w:p w14:paraId="3981AC47" w14:textId="77777777"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p>
        </w:tc>
      </w:tr>
      <w:tr w:rsidR="001B6282" w:rsidRPr="001B6282" w14:paraId="4B261693" w14:textId="77777777" w:rsidTr="001B6282">
        <w:tc>
          <w:tcPr>
            <w:tcW w:w="2122" w:type="dxa"/>
          </w:tcPr>
          <w:p w14:paraId="20ED164E" w14:textId="378ACD94" w:rsid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12</w:t>
            </w:r>
          </w:p>
        </w:tc>
        <w:tc>
          <w:tcPr>
            <w:tcW w:w="2976" w:type="dxa"/>
          </w:tcPr>
          <w:p w14:paraId="427D5F7D" w14:textId="21EBDF88" w:rsid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29 Novem</w:t>
            </w:r>
            <w:r w:rsidRPr="001B6282">
              <w:rPr>
                <w:rFonts w:ascii="Palatino Linotype" w:hAnsi="Palatino Linotype"/>
                <w:sz w:val="22"/>
                <w:szCs w:val="22"/>
              </w:rPr>
              <w:t>ber 2021</w:t>
            </w:r>
          </w:p>
        </w:tc>
        <w:tc>
          <w:tcPr>
            <w:tcW w:w="4098" w:type="dxa"/>
          </w:tcPr>
          <w:p w14:paraId="5EC51E3E" w14:textId="6FA975DF"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Revision </w:t>
            </w:r>
            <w:r w:rsidR="00A0554D">
              <w:rPr>
                <w:rFonts w:ascii="Palatino Linotype" w:hAnsi="Palatino Linotype"/>
                <w:sz w:val="22"/>
                <w:szCs w:val="22"/>
              </w:rPr>
              <w:t>w</w:t>
            </w:r>
            <w:r w:rsidRPr="001B6282">
              <w:rPr>
                <w:rFonts w:ascii="Palatino Linotype" w:hAnsi="Palatino Linotype"/>
                <w:sz w:val="22"/>
                <w:szCs w:val="22"/>
              </w:rPr>
              <w:t>eek</w:t>
            </w:r>
            <w:r w:rsidRPr="001B6282">
              <w:rPr>
                <w:rFonts w:ascii="Palatino Linotype" w:hAnsi="Palatino Linotype"/>
                <w:sz w:val="22"/>
                <w:szCs w:val="22"/>
              </w:rPr>
              <w:br/>
              <w:t xml:space="preserve">Graduation: Tuesday 30 November </w:t>
            </w:r>
            <w:r>
              <w:rPr>
                <w:rFonts w:ascii="Palatino Linotype" w:hAnsi="Palatino Linotype"/>
                <w:sz w:val="22"/>
                <w:szCs w:val="22"/>
              </w:rPr>
              <w:t>&amp;</w:t>
            </w:r>
            <w:r w:rsidRPr="001B6282">
              <w:rPr>
                <w:rFonts w:ascii="Palatino Linotype" w:hAnsi="Palatino Linotype"/>
                <w:sz w:val="22"/>
                <w:szCs w:val="22"/>
              </w:rPr>
              <w:t xml:space="preserve"> Wednesday 1 December</w:t>
            </w:r>
            <w:r w:rsidRPr="001B6282">
              <w:rPr>
                <w:rFonts w:ascii="Palatino Linotype" w:hAnsi="Palatino Linotype"/>
                <w:sz w:val="22"/>
                <w:szCs w:val="22"/>
              </w:rPr>
              <w:br/>
              <w:t>Exams begin: Saturday 4 December</w:t>
            </w:r>
          </w:p>
        </w:tc>
      </w:tr>
      <w:tr w:rsidR="001B6282" w:rsidRPr="001B6282" w14:paraId="6B53D790" w14:textId="77777777" w:rsidTr="001B6282">
        <w:tc>
          <w:tcPr>
            <w:tcW w:w="2122" w:type="dxa"/>
          </w:tcPr>
          <w:p w14:paraId="10C9CAB0" w14:textId="19351121" w:rsid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13</w:t>
            </w:r>
          </w:p>
        </w:tc>
        <w:tc>
          <w:tcPr>
            <w:tcW w:w="2976" w:type="dxa"/>
          </w:tcPr>
          <w:p w14:paraId="28716CE0" w14:textId="1F5668D9"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6 December</w:t>
            </w:r>
            <w:r w:rsidRPr="001B6282">
              <w:rPr>
                <w:rFonts w:ascii="Palatino Linotype" w:hAnsi="Palatino Linotype"/>
                <w:sz w:val="22"/>
                <w:szCs w:val="22"/>
              </w:rPr>
              <w:t xml:space="preserve"> 2021</w:t>
            </w:r>
          </w:p>
        </w:tc>
        <w:tc>
          <w:tcPr>
            <w:tcW w:w="4098" w:type="dxa"/>
          </w:tcPr>
          <w:p w14:paraId="226A83ED" w14:textId="37047A04"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Semester 1 examinations</w:t>
            </w:r>
          </w:p>
        </w:tc>
      </w:tr>
      <w:tr w:rsidR="001B6282" w:rsidRPr="001B6282" w14:paraId="4F853E74" w14:textId="77777777" w:rsidTr="001B6282">
        <w:tc>
          <w:tcPr>
            <w:tcW w:w="2122" w:type="dxa"/>
          </w:tcPr>
          <w:p w14:paraId="0BBA4632" w14:textId="00F59DB3" w:rsid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14</w:t>
            </w:r>
          </w:p>
        </w:tc>
        <w:tc>
          <w:tcPr>
            <w:tcW w:w="2976" w:type="dxa"/>
          </w:tcPr>
          <w:p w14:paraId="0423A124" w14:textId="07C284D1"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13 December</w:t>
            </w:r>
            <w:r w:rsidRPr="001B6282">
              <w:rPr>
                <w:rFonts w:ascii="Palatino Linotype" w:hAnsi="Palatino Linotype"/>
                <w:sz w:val="22"/>
                <w:szCs w:val="22"/>
              </w:rPr>
              <w:t xml:space="preserve"> 2021</w:t>
            </w:r>
          </w:p>
        </w:tc>
        <w:tc>
          <w:tcPr>
            <w:tcW w:w="4098" w:type="dxa"/>
          </w:tcPr>
          <w:p w14:paraId="65E9A5A9" w14:textId="4E818A76"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Semester 1 examinations finish:</w:t>
            </w:r>
            <w:r>
              <w:rPr>
                <w:rFonts w:ascii="Palatino Linotype" w:hAnsi="Palatino Linotype"/>
                <w:sz w:val="22"/>
                <w:szCs w:val="22"/>
              </w:rPr>
              <w:t xml:space="preserve"> </w:t>
            </w:r>
            <w:r w:rsidRPr="001B6282">
              <w:rPr>
                <w:rFonts w:ascii="Palatino Linotype" w:hAnsi="Palatino Linotype"/>
                <w:sz w:val="22"/>
                <w:szCs w:val="22"/>
              </w:rPr>
              <w:t>Saturday 18 December</w:t>
            </w:r>
          </w:p>
        </w:tc>
      </w:tr>
    </w:tbl>
    <w:p w14:paraId="7AE48BC3" w14:textId="77777777" w:rsidR="00866980" w:rsidRPr="00F7713B" w:rsidRDefault="00866980" w:rsidP="003B0639">
      <w:pPr>
        <w:pStyle w:val="NormalWeb"/>
        <w:spacing w:before="0" w:beforeAutospacing="0" w:after="0" w:afterAutospacing="0" w:line="240" w:lineRule="auto"/>
        <w:rPr>
          <w:rFonts w:ascii="Palatino Linotype" w:hAnsi="Palatino Linotype"/>
          <w:sz w:val="22"/>
          <w:szCs w:val="22"/>
        </w:rPr>
      </w:pPr>
    </w:p>
    <w:p w14:paraId="143E2394" w14:textId="77777777" w:rsidR="00340DC9" w:rsidRPr="00F7713B" w:rsidRDefault="00340DC9" w:rsidP="00A0554D">
      <w:pPr>
        <w:spacing w:after="60" w:line="240" w:lineRule="auto"/>
        <w:rPr>
          <w:rFonts w:ascii="Palatino Linotype" w:hAnsi="Palatino Linotype"/>
          <w:b/>
          <w:bCs/>
          <w:sz w:val="22"/>
          <w:szCs w:val="22"/>
        </w:rPr>
      </w:pPr>
      <w:r w:rsidRPr="00F7713B">
        <w:rPr>
          <w:rFonts w:ascii="Palatino Linotype" w:hAnsi="Palatino Linotype"/>
          <w:b/>
          <w:bCs/>
          <w:sz w:val="22"/>
          <w:szCs w:val="22"/>
        </w:rPr>
        <w:t>Christmas vacation and inter-semester break</w:t>
      </w:r>
    </w:p>
    <w:p w14:paraId="2EE7A175" w14:textId="243177EA" w:rsidR="00340DC9" w:rsidRDefault="00340DC9" w:rsidP="00340DC9">
      <w:pPr>
        <w:spacing w:line="240" w:lineRule="auto"/>
        <w:rPr>
          <w:rFonts w:ascii="Palatino Linotype" w:hAnsi="Palatino Linotype"/>
          <w:b/>
          <w:bCs/>
          <w:sz w:val="22"/>
          <w:szCs w:val="22"/>
        </w:rPr>
      </w:pPr>
      <w:r w:rsidRPr="00F7713B">
        <w:rPr>
          <w:rFonts w:ascii="Palatino Linotype" w:hAnsi="Palatino Linotype"/>
          <w:b/>
          <w:bCs/>
          <w:sz w:val="22"/>
          <w:szCs w:val="22"/>
        </w:rPr>
        <w:t>Monday 20 December to Friday 14 January 2022</w:t>
      </w:r>
    </w:p>
    <w:p w14:paraId="18D212BE" w14:textId="4E25C87B" w:rsidR="001B6282" w:rsidRDefault="001B6282" w:rsidP="00340DC9">
      <w:pPr>
        <w:spacing w:line="240" w:lineRule="auto"/>
        <w:rPr>
          <w:rFonts w:ascii="Palatino Linotype" w:hAnsi="Palatino Linotype"/>
          <w:b/>
          <w:bCs/>
          <w:sz w:val="22"/>
          <w:szCs w:val="22"/>
        </w:rPr>
      </w:pPr>
    </w:p>
    <w:tbl>
      <w:tblPr>
        <w:tblStyle w:val="TableGrid"/>
        <w:tblW w:w="0" w:type="auto"/>
        <w:tblLook w:val="04A0" w:firstRow="1" w:lastRow="0" w:firstColumn="1" w:lastColumn="0" w:noHBand="0" w:noVBand="1"/>
      </w:tblPr>
      <w:tblGrid>
        <w:gridCol w:w="2122"/>
        <w:gridCol w:w="2976"/>
        <w:gridCol w:w="4098"/>
      </w:tblGrid>
      <w:tr w:rsidR="001B6282" w14:paraId="532AA30D" w14:textId="77777777" w:rsidTr="00A0554D">
        <w:tc>
          <w:tcPr>
            <w:tcW w:w="2122" w:type="dxa"/>
            <w:shd w:val="clear" w:color="auto" w:fill="D9D9D9" w:themeFill="background1" w:themeFillShade="D9"/>
          </w:tcPr>
          <w:p w14:paraId="14B09D23" w14:textId="77777777" w:rsidR="001B6282" w:rsidRDefault="001B6282" w:rsidP="00A0554D">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Week</w:t>
            </w:r>
          </w:p>
        </w:tc>
        <w:tc>
          <w:tcPr>
            <w:tcW w:w="2976" w:type="dxa"/>
            <w:shd w:val="clear" w:color="auto" w:fill="D9D9D9" w:themeFill="background1" w:themeFillShade="D9"/>
          </w:tcPr>
          <w:p w14:paraId="5688FCC3" w14:textId="77777777" w:rsidR="001B6282" w:rsidRDefault="001B6282" w:rsidP="00A0554D">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Week commencing</w:t>
            </w:r>
          </w:p>
        </w:tc>
        <w:tc>
          <w:tcPr>
            <w:tcW w:w="4098" w:type="dxa"/>
            <w:shd w:val="clear" w:color="auto" w:fill="D9D9D9" w:themeFill="background1" w:themeFillShade="D9"/>
          </w:tcPr>
          <w:p w14:paraId="6055B5C1" w14:textId="77777777" w:rsidR="001B6282" w:rsidRDefault="001B6282" w:rsidP="00A0554D">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Events</w:t>
            </w:r>
          </w:p>
        </w:tc>
      </w:tr>
      <w:tr w:rsidR="001B6282" w:rsidRPr="001B6282" w14:paraId="10742347" w14:textId="77777777" w:rsidTr="001B6282">
        <w:tc>
          <w:tcPr>
            <w:tcW w:w="2122" w:type="dxa"/>
          </w:tcPr>
          <w:p w14:paraId="25BDFFD1" w14:textId="5B968C5E"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Christmas vacation</w:t>
            </w:r>
          </w:p>
        </w:tc>
        <w:tc>
          <w:tcPr>
            <w:tcW w:w="2976" w:type="dxa"/>
          </w:tcPr>
          <w:p w14:paraId="050BC374" w14:textId="6656174F"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20 December</w:t>
            </w:r>
            <w:r w:rsidRPr="001B6282">
              <w:rPr>
                <w:rFonts w:ascii="Palatino Linotype" w:hAnsi="Palatino Linotype"/>
                <w:sz w:val="22"/>
                <w:szCs w:val="22"/>
              </w:rPr>
              <w:t xml:space="preserve"> 2021</w:t>
            </w:r>
          </w:p>
        </w:tc>
        <w:tc>
          <w:tcPr>
            <w:tcW w:w="4098" w:type="dxa"/>
          </w:tcPr>
          <w:p w14:paraId="2F55FA68" w14:textId="0C80B65A"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p>
        </w:tc>
      </w:tr>
      <w:tr w:rsidR="001B6282" w:rsidRPr="001B6282" w14:paraId="44902210" w14:textId="77777777" w:rsidTr="001B6282">
        <w:tc>
          <w:tcPr>
            <w:tcW w:w="2122" w:type="dxa"/>
          </w:tcPr>
          <w:p w14:paraId="527A16CF" w14:textId="59338F98"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Christmas vacation</w:t>
            </w:r>
          </w:p>
        </w:tc>
        <w:tc>
          <w:tcPr>
            <w:tcW w:w="2976" w:type="dxa"/>
          </w:tcPr>
          <w:p w14:paraId="30C9EFFF" w14:textId="5C27B701"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27 December</w:t>
            </w:r>
            <w:r w:rsidRPr="001B6282">
              <w:rPr>
                <w:rFonts w:ascii="Palatino Linotype" w:hAnsi="Palatino Linotype"/>
                <w:sz w:val="22"/>
                <w:szCs w:val="22"/>
              </w:rPr>
              <w:t xml:space="preserve"> 2021</w:t>
            </w:r>
          </w:p>
        </w:tc>
        <w:tc>
          <w:tcPr>
            <w:tcW w:w="4098" w:type="dxa"/>
          </w:tcPr>
          <w:p w14:paraId="4E08D996" w14:textId="40E04135"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p>
        </w:tc>
      </w:tr>
      <w:tr w:rsidR="001B6282" w:rsidRPr="001B6282" w14:paraId="64D5A54C" w14:textId="77777777" w:rsidTr="001B6282">
        <w:tc>
          <w:tcPr>
            <w:tcW w:w="2122" w:type="dxa"/>
          </w:tcPr>
          <w:p w14:paraId="6877A018" w14:textId="4C0671C7"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Inter-semester</w:t>
            </w:r>
          </w:p>
        </w:tc>
        <w:tc>
          <w:tcPr>
            <w:tcW w:w="2976" w:type="dxa"/>
          </w:tcPr>
          <w:p w14:paraId="5045A238" w14:textId="46C096F4"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3 January 2022</w:t>
            </w:r>
          </w:p>
        </w:tc>
        <w:tc>
          <w:tcPr>
            <w:tcW w:w="4098" w:type="dxa"/>
          </w:tcPr>
          <w:p w14:paraId="1A6D0E98" w14:textId="77777777"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p>
        </w:tc>
      </w:tr>
      <w:tr w:rsidR="001B6282" w:rsidRPr="001B6282" w14:paraId="1DEE687F" w14:textId="77777777" w:rsidTr="001B6282">
        <w:tc>
          <w:tcPr>
            <w:tcW w:w="2122" w:type="dxa"/>
          </w:tcPr>
          <w:p w14:paraId="73334AC5" w14:textId="196ADE7F"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Inter-semester</w:t>
            </w:r>
          </w:p>
        </w:tc>
        <w:tc>
          <w:tcPr>
            <w:tcW w:w="2976" w:type="dxa"/>
          </w:tcPr>
          <w:p w14:paraId="11C85291" w14:textId="430406AB"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Monday </w:t>
            </w:r>
            <w:r>
              <w:rPr>
                <w:rFonts w:ascii="Palatino Linotype" w:hAnsi="Palatino Linotype"/>
                <w:sz w:val="22"/>
                <w:szCs w:val="22"/>
              </w:rPr>
              <w:t>10 January 2022</w:t>
            </w:r>
          </w:p>
        </w:tc>
        <w:tc>
          <w:tcPr>
            <w:tcW w:w="4098" w:type="dxa"/>
          </w:tcPr>
          <w:p w14:paraId="4D1446D6" w14:textId="77777777" w:rsidR="001B6282" w:rsidRPr="001B6282" w:rsidRDefault="001B6282" w:rsidP="00A0554D">
            <w:pPr>
              <w:pStyle w:val="NormalWeb"/>
              <w:spacing w:before="60" w:beforeAutospacing="0" w:after="60" w:afterAutospacing="0" w:line="240" w:lineRule="auto"/>
              <w:rPr>
                <w:rFonts w:ascii="Palatino Linotype" w:hAnsi="Palatino Linotype"/>
                <w:sz w:val="22"/>
                <w:szCs w:val="22"/>
              </w:rPr>
            </w:pPr>
          </w:p>
        </w:tc>
      </w:tr>
    </w:tbl>
    <w:p w14:paraId="1DB40BDF" w14:textId="1C5793A5" w:rsidR="00866980" w:rsidRPr="00F7713B" w:rsidRDefault="00866980" w:rsidP="00A0554D">
      <w:pPr>
        <w:pStyle w:val="Heading3"/>
        <w:spacing w:after="60" w:line="240" w:lineRule="auto"/>
        <w:rPr>
          <w:rFonts w:ascii="Palatino Linotype" w:hAnsi="Palatino Linotype"/>
          <w:szCs w:val="22"/>
        </w:rPr>
      </w:pPr>
      <w:bookmarkStart w:id="6" w:name="_Toc81380183"/>
      <w:r w:rsidRPr="00F7713B">
        <w:rPr>
          <w:rFonts w:ascii="Palatino Linotype" w:hAnsi="Palatino Linotype"/>
          <w:szCs w:val="22"/>
        </w:rPr>
        <w:lastRenderedPageBreak/>
        <w:t>Semester 2: Candlemas Semester</w:t>
      </w:r>
      <w:bookmarkEnd w:id="6"/>
    </w:p>
    <w:p w14:paraId="779BC0E9" w14:textId="0CF5AB52" w:rsidR="00340DC9" w:rsidRDefault="00340DC9" w:rsidP="004C41B3">
      <w:pPr>
        <w:spacing w:line="240" w:lineRule="auto"/>
        <w:rPr>
          <w:rFonts w:ascii="Palatino Linotype" w:hAnsi="Palatino Linotype"/>
          <w:b/>
          <w:bCs/>
          <w:sz w:val="22"/>
          <w:szCs w:val="22"/>
        </w:rPr>
      </w:pPr>
      <w:r w:rsidRPr="00F7713B">
        <w:rPr>
          <w:rFonts w:ascii="Palatino Linotype" w:hAnsi="Palatino Linotype"/>
          <w:b/>
          <w:bCs/>
          <w:sz w:val="22"/>
          <w:szCs w:val="22"/>
        </w:rPr>
        <w:t>Monday 17 January to Friday 27 May 2022</w:t>
      </w:r>
    </w:p>
    <w:p w14:paraId="47BA18F8" w14:textId="77777777" w:rsidR="004C41B3" w:rsidRDefault="004C41B3" w:rsidP="004C41B3">
      <w:pPr>
        <w:spacing w:line="240" w:lineRule="auto"/>
        <w:rPr>
          <w:rFonts w:ascii="Palatino Linotype" w:hAnsi="Palatino Linotype"/>
          <w:b/>
          <w:bCs/>
          <w:sz w:val="22"/>
          <w:szCs w:val="22"/>
        </w:rPr>
      </w:pPr>
    </w:p>
    <w:tbl>
      <w:tblPr>
        <w:tblStyle w:val="TableGrid"/>
        <w:tblW w:w="0" w:type="auto"/>
        <w:tblLook w:val="04A0" w:firstRow="1" w:lastRow="0" w:firstColumn="1" w:lastColumn="0" w:noHBand="0" w:noVBand="1"/>
      </w:tblPr>
      <w:tblGrid>
        <w:gridCol w:w="2122"/>
        <w:gridCol w:w="2976"/>
        <w:gridCol w:w="4098"/>
      </w:tblGrid>
      <w:tr w:rsidR="00A0554D" w14:paraId="41599B0A" w14:textId="77777777" w:rsidTr="00C15BD9">
        <w:tc>
          <w:tcPr>
            <w:tcW w:w="2122" w:type="dxa"/>
            <w:shd w:val="clear" w:color="auto" w:fill="D9D9D9" w:themeFill="background1" w:themeFillShade="D9"/>
          </w:tcPr>
          <w:p w14:paraId="394ECD52" w14:textId="77777777" w:rsidR="00A0554D" w:rsidRDefault="00A0554D" w:rsidP="00C15BD9">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Week</w:t>
            </w:r>
          </w:p>
        </w:tc>
        <w:tc>
          <w:tcPr>
            <w:tcW w:w="2976" w:type="dxa"/>
            <w:shd w:val="clear" w:color="auto" w:fill="D9D9D9" w:themeFill="background1" w:themeFillShade="D9"/>
          </w:tcPr>
          <w:p w14:paraId="1F2788ED" w14:textId="77777777" w:rsidR="00A0554D" w:rsidRDefault="00A0554D" w:rsidP="00C15BD9">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Week commencing</w:t>
            </w:r>
          </w:p>
        </w:tc>
        <w:tc>
          <w:tcPr>
            <w:tcW w:w="4098" w:type="dxa"/>
            <w:shd w:val="clear" w:color="auto" w:fill="D9D9D9" w:themeFill="background1" w:themeFillShade="D9"/>
          </w:tcPr>
          <w:p w14:paraId="4ABCA02C" w14:textId="77777777" w:rsidR="00A0554D" w:rsidRDefault="00A0554D" w:rsidP="00C15BD9">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Events</w:t>
            </w:r>
          </w:p>
        </w:tc>
      </w:tr>
      <w:tr w:rsidR="00A0554D" w:rsidRPr="001B6282" w14:paraId="0E66EB43" w14:textId="77777777" w:rsidTr="00C15BD9">
        <w:tc>
          <w:tcPr>
            <w:tcW w:w="2122" w:type="dxa"/>
          </w:tcPr>
          <w:p w14:paraId="1DEB0ED7"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1</w:t>
            </w:r>
          </w:p>
        </w:tc>
        <w:tc>
          <w:tcPr>
            <w:tcW w:w="2976" w:type="dxa"/>
          </w:tcPr>
          <w:p w14:paraId="5DA508D9" w14:textId="3B74829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17 January 2022</w:t>
            </w:r>
          </w:p>
        </w:tc>
        <w:tc>
          <w:tcPr>
            <w:tcW w:w="4098" w:type="dxa"/>
          </w:tcPr>
          <w:p w14:paraId="1F515642"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Teaching begins</w:t>
            </w:r>
          </w:p>
        </w:tc>
      </w:tr>
      <w:tr w:rsidR="00A0554D" w:rsidRPr="001B6282" w14:paraId="137F0EDB" w14:textId="77777777" w:rsidTr="00C15BD9">
        <w:tc>
          <w:tcPr>
            <w:tcW w:w="2122" w:type="dxa"/>
          </w:tcPr>
          <w:p w14:paraId="1D5C0F2E"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2</w:t>
            </w:r>
          </w:p>
        </w:tc>
        <w:tc>
          <w:tcPr>
            <w:tcW w:w="2976" w:type="dxa"/>
          </w:tcPr>
          <w:p w14:paraId="6FBF2722" w14:textId="0DFEA064"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24 January 2022</w:t>
            </w:r>
          </w:p>
        </w:tc>
        <w:tc>
          <w:tcPr>
            <w:tcW w:w="4098" w:type="dxa"/>
          </w:tcPr>
          <w:p w14:paraId="134D31E0"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3A5EF0EA" w14:textId="77777777" w:rsidTr="00C15BD9">
        <w:tc>
          <w:tcPr>
            <w:tcW w:w="2122" w:type="dxa"/>
          </w:tcPr>
          <w:p w14:paraId="0C69AF0B"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3</w:t>
            </w:r>
          </w:p>
        </w:tc>
        <w:tc>
          <w:tcPr>
            <w:tcW w:w="2976" w:type="dxa"/>
          </w:tcPr>
          <w:p w14:paraId="4D6CF769" w14:textId="0DE79AB1"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31</w:t>
            </w:r>
            <w:r w:rsidRPr="00F7713B">
              <w:rPr>
                <w:rFonts w:ascii="Palatino Linotype" w:hAnsi="Palatino Linotype"/>
                <w:sz w:val="22"/>
                <w:szCs w:val="22"/>
              </w:rPr>
              <w:t xml:space="preserve"> January 2022</w:t>
            </w:r>
          </w:p>
        </w:tc>
        <w:tc>
          <w:tcPr>
            <w:tcW w:w="4098" w:type="dxa"/>
          </w:tcPr>
          <w:p w14:paraId="685C5CBF"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344B069D" w14:textId="77777777" w:rsidTr="00C15BD9">
        <w:tc>
          <w:tcPr>
            <w:tcW w:w="2122" w:type="dxa"/>
          </w:tcPr>
          <w:p w14:paraId="674D1F91"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4</w:t>
            </w:r>
          </w:p>
        </w:tc>
        <w:tc>
          <w:tcPr>
            <w:tcW w:w="2976" w:type="dxa"/>
          </w:tcPr>
          <w:p w14:paraId="14C0E05C" w14:textId="36F50CF1"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7 February 2022</w:t>
            </w:r>
          </w:p>
        </w:tc>
        <w:tc>
          <w:tcPr>
            <w:tcW w:w="4098" w:type="dxa"/>
          </w:tcPr>
          <w:p w14:paraId="466BE55D"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44E7E65D" w14:textId="77777777" w:rsidTr="00C15BD9">
        <w:tc>
          <w:tcPr>
            <w:tcW w:w="2122" w:type="dxa"/>
          </w:tcPr>
          <w:p w14:paraId="3D49891B"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Week 5</w:t>
            </w:r>
          </w:p>
        </w:tc>
        <w:tc>
          <w:tcPr>
            <w:tcW w:w="2976" w:type="dxa"/>
          </w:tcPr>
          <w:p w14:paraId="491DA301" w14:textId="617C823D"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14</w:t>
            </w:r>
            <w:r w:rsidRPr="00F7713B">
              <w:rPr>
                <w:rFonts w:ascii="Palatino Linotype" w:hAnsi="Palatino Linotype"/>
                <w:sz w:val="22"/>
                <w:szCs w:val="22"/>
              </w:rPr>
              <w:t xml:space="preserve"> February 2022</w:t>
            </w:r>
          </w:p>
        </w:tc>
        <w:tc>
          <w:tcPr>
            <w:tcW w:w="4098" w:type="dxa"/>
          </w:tcPr>
          <w:p w14:paraId="1103412C"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505902B4" w14:textId="77777777" w:rsidTr="00C15BD9">
        <w:tc>
          <w:tcPr>
            <w:tcW w:w="2122" w:type="dxa"/>
          </w:tcPr>
          <w:p w14:paraId="0F7D4C2A" w14:textId="3F05F7BD"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Vacation</w:t>
            </w:r>
          </w:p>
        </w:tc>
        <w:tc>
          <w:tcPr>
            <w:tcW w:w="2976" w:type="dxa"/>
          </w:tcPr>
          <w:p w14:paraId="54DF9A95" w14:textId="7AC463B5"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21</w:t>
            </w:r>
            <w:r w:rsidRPr="00F7713B">
              <w:rPr>
                <w:rFonts w:ascii="Palatino Linotype" w:hAnsi="Palatino Linotype"/>
                <w:sz w:val="22"/>
                <w:szCs w:val="22"/>
              </w:rPr>
              <w:t xml:space="preserve"> February 2022</w:t>
            </w:r>
          </w:p>
        </w:tc>
        <w:tc>
          <w:tcPr>
            <w:tcW w:w="4098" w:type="dxa"/>
          </w:tcPr>
          <w:p w14:paraId="213A303B" w14:textId="3A968032"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February vacation</w:t>
            </w:r>
          </w:p>
        </w:tc>
      </w:tr>
      <w:tr w:rsidR="00A0554D" w:rsidRPr="001B6282" w14:paraId="60E47B4C" w14:textId="77777777" w:rsidTr="00C15BD9">
        <w:tc>
          <w:tcPr>
            <w:tcW w:w="2122" w:type="dxa"/>
          </w:tcPr>
          <w:p w14:paraId="01C980DF" w14:textId="43E2F170"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Week </w:t>
            </w:r>
            <w:r>
              <w:rPr>
                <w:rFonts w:ascii="Palatino Linotype" w:hAnsi="Palatino Linotype"/>
                <w:sz w:val="22"/>
                <w:szCs w:val="22"/>
              </w:rPr>
              <w:t>6</w:t>
            </w:r>
          </w:p>
        </w:tc>
        <w:tc>
          <w:tcPr>
            <w:tcW w:w="2976" w:type="dxa"/>
          </w:tcPr>
          <w:p w14:paraId="2A619772" w14:textId="6A08F2C0"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28</w:t>
            </w:r>
            <w:r w:rsidRPr="00F7713B">
              <w:rPr>
                <w:rFonts w:ascii="Palatino Linotype" w:hAnsi="Palatino Linotype"/>
                <w:sz w:val="22"/>
                <w:szCs w:val="22"/>
              </w:rPr>
              <w:t xml:space="preserve"> February 2022</w:t>
            </w:r>
          </w:p>
        </w:tc>
        <w:tc>
          <w:tcPr>
            <w:tcW w:w="4098" w:type="dxa"/>
          </w:tcPr>
          <w:p w14:paraId="7CFBBF3D"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5AEE6A9F" w14:textId="77777777" w:rsidTr="00C15BD9">
        <w:tc>
          <w:tcPr>
            <w:tcW w:w="2122" w:type="dxa"/>
          </w:tcPr>
          <w:p w14:paraId="385B016E" w14:textId="00D11974"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Week </w:t>
            </w:r>
            <w:r>
              <w:rPr>
                <w:rFonts w:ascii="Palatino Linotype" w:hAnsi="Palatino Linotype"/>
                <w:sz w:val="22"/>
                <w:szCs w:val="22"/>
              </w:rPr>
              <w:t>7</w:t>
            </w:r>
          </w:p>
        </w:tc>
        <w:tc>
          <w:tcPr>
            <w:tcW w:w="2976" w:type="dxa"/>
          </w:tcPr>
          <w:p w14:paraId="1652A53E" w14:textId="0AAA1735"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7 March 2022</w:t>
            </w:r>
          </w:p>
        </w:tc>
        <w:tc>
          <w:tcPr>
            <w:tcW w:w="4098" w:type="dxa"/>
          </w:tcPr>
          <w:p w14:paraId="7B99EB8D"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4602324F" w14:textId="77777777" w:rsidTr="00C15BD9">
        <w:tc>
          <w:tcPr>
            <w:tcW w:w="2122" w:type="dxa"/>
          </w:tcPr>
          <w:p w14:paraId="077D2CE8" w14:textId="18EE28C3"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Week </w:t>
            </w:r>
            <w:r>
              <w:rPr>
                <w:rFonts w:ascii="Palatino Linotype" w:hAnsi="Palatino Linotype"/>
                <w:sz w:val="22"/>
                <w:szCs w:val="22"/>
              </w:rPr>
              <w:t>8</w:t>
            </w:r>
          </w:p>
        </w:tc>
        <w:tc>
          <w:tcPr>
            <w:tcW w:w="2976" w:type="dxa"/>
          </w:tcPr>
          <w:p w14:paraId="68307D45" w14:textId="4B8B7FBD"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14</w:t>
            </w:r>
            <w:r w:rsidRPr="00F7713B">
              <w:rPr>
                <w:rFonts w:ascii="Palatino Linotype" w:hAnsi="Palatino Linotype"/>
                <w:sz w:val="22"/>
                <w:szCs w:val="22"/>
              </w:rPr>
              <w:t xml:space="preserve"> March 2022</w:t>
            </w:r>
          </w:p>
        </w:tc>
        <w:tc>
          <w:tcPr>
            <w:tcW w:w="4098" w:type="dxa"/>
          </w:tcPr>
          <w:p w14:paraId="2742BABA"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01B149D0" w14:textId="77777777" w:rsidTr="00C15BD9">
        <w:tc>
          <w:tcPr>
            <w:tcW w:w="2122" w:type="dxa"/>
          </w:tcPr>
          <w:p w14:paraId="5D50D824" w14:textId="716B12E3"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1B6282">
              <w:rPr>
                <w:rFonts w:ascii="Palatino Linotype" w:hAnsi="Palatino Linotype"/>
                <w:sz w:val="22"/>
                <w:szCs w:val="22"/>
              </w:rPr>
              <w:t xml:space="preserve">Week </w:t>
            </w:r>
            <w:r>
              <w:rPr>
                <w:rFonts w:ascii="Palatino Linotype" w:hAnsi="Palatino Linotype"/>
                <w:sz w:val="22"/>
                <w:szCs w:val="22"/>
              </w:rPr>
              <w:t>9</w:t>
            </w:r>
          </w:p>
        </w:tc>
        <w:tc>
          <w:tcPr>
            <w:tcW w:w="2976" w:type="dxa"/>
          </w:tcPr>
          <w:p w14:paraId="0180B5F2" w14:textId="479FEF86"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21</w:t>
            </w:r>
            <w:r w:rsidRPr="00F7713B">
              <w:rPr>
                <w:rFonts w:ascii="Palatino Linotype" w:hAnsi="Palatino Linotype"/>
                <w:sz w:val="22"/>
                <w:szCs w:val="22"/>
              </w:rPr>
              <w:t xml:space="preserve"> March 2022</w:t>
            </w:r>
          </w:p>
        </w:tc>
        <w:tc>
          <w:tcPr>
            <w:tcW w:w="4098" w:type="dxa"/>
          </w:tcPr>
          <w:p w14:paraId="41D0C8B9"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6E1B1E88" w14:textId="77777777" w:rsidTr="00C15BD9">
        <w:tc>
          <w:tcPr>
            <w:tcW w:w="2122" w:type="dxa"/>
          </w:tcPr>
          <w:p w14:paraId="09695F06" w14:textId="7C36D2FD"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10</w:t>
            </w:r>
          </w:p>
        </w:tc>
        <w:tc>
          <w:tcPr>
            <w:tcW w:w="2976" w:type="dxa"/>
          </w:tcPr>
          <w:p w14:paraId="2A6F0DF9" w14:textId="2B129B6C"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28</w:t>
            </w:r>
            <w:r w:rsidRPr="00F7713B">
              <w:rPr>
                <w:rFonts w:ascii="Palatino Linotype" w:hAnsi="Palatino Linotype"/>
                <w:sz w:val="22"/>
                <w:szCs w:val="22"/>
              </w:rPr>
              <w:t xml:space="preserve"> March 2022</w:t>
            </w:r>
          </w:p>
        </w:tc>
        <w:tc>
          <w:tcPr>
            <w:tcW w:w="4098" w:type="dxa"/>
          </w:tcPr>
          <w:p w14:paraId="0177DB0C" w14:textId="77777777"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3742AD52" w14:textId="77777777" w:rsidTr="00C15BD9">
        <w:tc>
          <w:tcPr>
            <w:tcW w:w="2122" w:type="dxa"/>
          </w:tcPr>
          <w:p w14:paraId="216F2E53" w14:textId="35FA1565" w:rsidR="00A0554D" w:rsidRDefault="00A0554D"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11</w:t>
            </w:r>
          </w:p>
        </w:tc>
        <w:tc>
          <w:tcPr>
            <w:tcW w:w="2976" w:type="dxa"/>
          </w:tcPr>
          <w:p w14:paraId="4150E491" w14:textId="43DF6935" w:rsidR="00A0554D"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4 April 2022</w:t>
            </w:r>
          </w:p>
        </w:tc>
        <w:tc>
          <w:tcPr>
            <w:tcW w:w="4098" w:type="dxa"/>
          </w:tcPr>
          <w:p w14:paraId="575D7447" w14:textId="6CD3F3E9"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p>
        </w:tc>
      </w:tr>
      <w:tr w:rsidR="00A0554D" w:rsidRPr="001B6282" w14:paraId="4C05AF85" w14:textId="77777777" w:rsidTr="00C15BD9">
        <w:tc>
          <w:tcPr>
            <w:tcW w:w="2122" w:type="dxa"/>
          </w:tcPr>
          <w:p w14:paraId="1400015A" w14:textId="46E5FABA" w:rsidR="00A0554D" w:rsidRDefault="00A0554D"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12</w:t>
            </w:r>
          </w:p>
        </w:tc>
        <w:tc>
          <w:tcPr>
            <w:tcW w:w="2976" w:type="dxa"/>
          </w:tcPr>
          <w:p w14:paraId="5F409603" w14:textId="7ABE8976"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11</w:t>
            </w:r>
            <w:r w:rsidRPr="00F7713B">
              <w:rPr>
                <w:rFonts w:ascii="Palatino Linotype" w:hAnsi="Palatino Linotype"/>
                <w:sz w:val="22"/>
                <w:szCs w:val="22"/>
              </w:rPr>
              <w:t xml:space="preserve"> April 2022</w:t>
            </w:r>
          </w:p>
        </w:tc>
        <w:tc>
          <w:tcPr>
            <w:tcW w:w="4098" w:type="dxa"/>
          </w:tcPr>
          <w:p w14:paraId="4BC7D365" w14:textId="6883A6BA"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Revision week</w:t>
            </w:r>
          </w:p>
        </w:tc>
      </w:tr>
      <w:tr w:rsidR="00A0554D" w:rsidRPr="001B6282" w14:paraId="0F4123C6" w14:textId="77777777" w:rsidTr="00C15BD9">
        <w:tc>
          <w:tcPr>
            <w:tcW w:w="2122" w:type="dxa"/>
          </w:tcPr>
          <w:p w14:paraId="112B5564" w14:textId="01134F34" w:rsidR="00A0554D" w:rsidRDefault="00A0554D"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13</w:t>
            </w:r>
          </w:p>
        </w:tc>
        <w:tc>
          <w:tcPr>
            <w:tcW w:w="2976" w:type="dxa"/>
          </w:tcPr>
          <w:p w14:paraId="46778929" w14:textId="429E8E5C" w:rsidR="00A0554D" w:rsidRPr="001B6282" w:rsidRDefault="00A0554D"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18</w:t>
            </w:r>
            <w:r w:rsidRPr="00F7713B">
              <w:rPr>
                <w:rFonts w:ascii="Palatino Linotype" w:hAnsi="Palatino Linotype"/>
                <w:sz w:val="22"/>
                <w:szCs w:val="22"/>
              </w:rPr>
              <w:t xml:space="preserve"> April 2022</w:t>
            </w:r>
          </w:p>
        </w:tc>
        <w:tc>
          <w:tcPr>
            <w:tcW w:w="4098" w:type="dxa"/>
          </w:tcPr>
          <w:p w14:paraId="72D5CDB2" w14:textId="0DD0C62A" w:rsidR="00A0554D" w:rsidRPr="001B6282" w:rsidRDefault="004C5D07"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Revision week</w:t>
            </w:r>
            <w:r w:rsidRPr="00F7713B">
              <w:rPr>
                <w:rFonts w:ascii="Palatino Linotype" w:hAnsi="Palatino Linotype"/>
                <w:sz w:val="22"/>
                <w:szCs w:val="22"/>
              </w:rPr>
              <w:br/>
              <w:t>Exams begin: Saturday 23 April</w:t>
            </w:r>
          </w:p>
        </w:tc>
      </w:tr>
      <w:tr w:rsidR="004C5D07" w:rsidRPr="001B6282" w14:paraId="5CA843C8" w14:textId="77777777" w:rsidTr="00C15BD9">
        <w:tc>
          <w:tcPr>
            <w:tcW w:w="2122" w:type="dxa"/>
          </w:tcPr>
          <w:p w14:paraId="15A90C62" w14:textId="1768D6A4" w:rsidR="004C5D07" w:rsidRDefault="004C5D07"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14</w:t>
            </w:r>
          </w:p>
        </w:tc>
        <w:tc>
          <w:tcPr>
            <w:tcW w:w="2976" w:type="dxa"/>
          </w:tcPr>
          <w:p w14:paraId="114CC30D" w14:textId="680C45DF" w:rsidR="004C5D07" w:rsidRPr="00F7713B" w:rsidRDefault="004C5D07"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25 April 2022</w:t>
            </w:r>
          </w:p>
        </w:tc>
        <w:tc>
          <w:tcPr>
            <w:tcW w:w="4098" w:type="dxa"/>
          </w:tcPr>
          <w:p w14:paraId="48E38D15" w14:textId="18A682E5" w:rsidR="004C5D07" w:rsidRPr="00F7713B" w:rsidRDefault="004C5D07"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Semester 2 examinations</w:t>
            </w:r>
            <w:r w:rsidRPr="00F7713B">
              <w:rPr>
                <w:rFonts w:ascii="Palatino Linotype" w:hAnsi="Palatino Linotype"/>
                <w:sz w:val="22"/>
                <w:szCs w:val="22"/>
              </w:rPr>
              <w:br/>
              <w:t>May Dip: Sunday 1 May</w:t>
            </w:r>
          </w:p>
        </w:tc>
      </w:tr>
      <w:tr w:rsidR="004C5D07" w:rsidRPr="001B6282" w14:paraId="086983E5" w14:textId="77777777" w:rsidTr="00C15BD9">
        <w:tc>
          <w:tcPr>
            <w:tcW w:w="2122" w:type="dxa"/>
          </w:tcPr>
          <w:p w14:paraId="14AC37F3" w14:textId="0C734393" w:rsidR="004C5D07" w:rsidRDefault="004C5D07"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15</w:t>
            </w:r>
          </w:p>
        </w:tc>
        <w:tc>
          <w:tcPr>
            <w:tcW w:w="2976" w:type="dxa"/>
          </w:tcPr>
          <w:p w14:paraId="2DEB15AF" w14:textId="592BE7D7" w:rsidR="004C5D07" w:rsidRPr="00F7713B" w:rsidRDefault="004C5D07"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2 May 2022</w:t>
            </w:r>
          </w:p>
        </w:tc>
        <w:tc>
          <w:tcPr>
            <w:tcW w:w="4098" w:type="dxa"/>
          </w:tcPr>
          <w:p w14:paraId="2EAB9B17" w14:textId="463F2952" w:rsidR="004C5D07" w:rsidRPr="00F7713B" w:rsidRDefault="004C5D07"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Semester 2 examinations</w:t>
            </w:r>
            <w:r w:rsidRPr="00F7713B">
              <w:rPr>
                <w:rFonts w:ascii="Palatino Linotype" w:hAnsi="Palatino Linotype"/>
                <w:sz w:val="22"/>
                <w:szCs w:val="22"/>
              </w:rPr>
              <w:br/>
              <w:t>May Day holiday: Monday 2 May</w:t>
            </w:r>
          </w:p>
        </w:tc>
      </w:tr>
      <w:tr w:rsidR="004C5D07" w:rsidRPr="001B6282" w14:paraId="019F1E14" w14:textId="77777777" w:rsidTr="00C15BD9">
        <w:tc>
          <w:tcPr>
            <w:tcW w:w="2122" w:type="dxa"/>
          </w:tcPr>
          <w:p w14:paraId="1064B9D8" w14:textId="3B1C30C8" w:rsidR="004C5D07" w:rsidRDefault="004C5D07"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Week 16</w:t>
            </w:r>
          </w:p>
        </w:tc>
        <w:tc>
          <w:tcPr>
            <w:tcW w:w="2976" w:type="dxa"/>
          </w:tcPr>
          <w:p w14:paraId="033A4A3F" w14:textId="7EEDD333" w:rsidR="004C5D07" w:rsidRPr="00F7713B" w:rsidRDefault="004C5D07"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9 May 2022</w:t>
            </w:r>
          </w:p>
        </w:tc>
        <w:tc>
          <w:tcPr>
            <w:tcW w:w="4098" w:type="dxa"/>
          </w:tcPr>
          <w:p w14:paraId="6E3EFDE5" w14:textId="7A358CCB" w:rsidR="004C5D07" w:rsidRPr="00F7713B" w:rsidRDefault="004C5D07"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Semester 2 examinations finish: Tuesday 10 May</w:t>
            </w:r>
          </w:p>
        </w:tc>
      </w:tr>
    </w:tbl>
    <w:p w14:paraId="6346FBF1" w14:textId="77777777" w:rsidR="00117A84" w:rsidRPr="00F7713B" w:rsidRDefault="00117A84" w:rsidP="00C13F06">
      <w:pPr>
        <w:spacing w:line="240" w:lineRule="auto"/>
        <w:rPr>
          <w:rFonts w:ascii="Palatino Linotype" w:hAnsi="Palatino Linotype"/>
          <w:sz w:val="22"/>
          <w:szCs w:val="22"/>
          <w:lang w:val="en-US"/>
        </w:rPr>
      </w:pPr>
    </w:p>
    <w:p w14:paraId="6C22FB9F" w14:textId="2E148F13" w:rsidR="00C13F06" w:rsidRDefault="00C13F06" w:rsidP="00C13F06">
      <w:pPr>
        <w:spacing w:line="240" w:lineRule="auto"/>
        <w:rPr>
          <w:rFonts w:ascii="Palatino Linotype" w:hAnsi="Palatino Linotype"/>
          <w:b/>
          <w:bCs/>
          <w:sz w:val="22"/>
          <w:szCs w:val="22"/>
          <w:lang w:val="en-US"/>
        </w:rPr>
      </w:pPr>
      <w:r w:rsidRPr="004C41B3">
        <w:rPr>
          <w:rFonts w:ascii="Palatino Linotype" w:hAnsi="Palatino Linotype"/>
          <w:b/>
          <w:bCs/>
          <w:sz w:val="22"/>
          <w:szCs w:val="22"/>
          <w:lang w:val="en-US"/>
        </w:rPr>
        <w:t>Graduation</w:t>
      </w:r>
    </w:p>
    <w:p w14:paraId="65C18B24" w14:textId="4D03C99B" w:rsidR="004C41B3" w:rsidRDefault="004C41B3" w:rsidP="00C13F06">
      <w:pPr>
        <w:spacing w:line="240" w:lineRule="auto"/>
        <w:rPr>
          <w:rFonts w:ascii="Palatino Linotype" w:hAnsi="Palatino Linotype"/>
          <w:b/>
          <w:bCs/>
          <w:sz w:val="22"/>
          <w:szCs w:val="22"/>
          <w:lang w:val="en-US"/>
        </w:rPr>
      </w:pPr>
    </w:p>
    <w:tbl>
      <w:tblPr>
        <w:tblStyle w:val="TableGrid"/>
        <w:tblW w:w="0" w:type="auto"/>
        <w:tblLook w:val="04A0" w:firstRow="1" w:lastRow="0" w:firstColumn="1" w:lastColumn="0" w:noHBand="0" w:noVBand="1"/>
      </w:tblPr>
      <w:tblGrid>
        <w:gridCol w:w="2122"/>
        <w:gridCol w:w="2976"/>
        <w:gridCol w:w="4098"/>
      </w:tblGrid>
      <w:tr w:rsidR="004C41B3" w14:paraId="485620F8" w14:textId="77777777" w:rsidTr="00C15BD9">
        <w:tc>
          <w:tcPr>
            <w:tcW w:w="2122" w:type="dxa"/>
            <w:shd w:val="clear" w:color="auto" w:fill="D9D9D9" w:themeFill="background1" w:themeFillShade="D9"/>
          </w:tcPr>
          <w:p w14:paraId="0D38B055" w14:textId="77777777" w:rsidR="004C41B3" w:rsidRDefault="004C41B3" w:rsidP="00C15BD9">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Week</w:t>
            </w:r>
          </w:p>
        </w:tc>
        <w:tc>
          <w:tcPr>
            <w:tcW w:w="2976" w:type="dxa"/>
            <w:shd w:val="clear" w:color="auto" w:fill="D9D9D9" w:themeFill="background1" w:themeFillShade="D9"/>
          </w:tcPr>
          <w:p w14:paraId="52D168D2" w14:textId="77777777" w:rsidR="004C41B3" w:rsidRDefault="004C41B3" w:rsidP="00C15BD9">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Week commencing</w:t>
            </w:r>
          </w:p>
        </w:tc>
        <w:tc>
          <w:tcPr>
            <w:tcW w:w="4098" w:type="dxa"/>
            <w:shd w:val="clear" w:color="auto" w:fill="D9D9D9" w:themeFill="background1" w:themeFillShade="D9"/>
          </w:tcPr>
          <w:p w14:paraId="46AF261E" w14:textId="77777777" w:rsidR="004C41B3" w:rsidRDefault="004C41B3" w:rsidP="00C15BD9">
            <w:pPr>
              <w:pStyle w:val="NormalWeb"/>
              <w:spacing w:before="60" w:beforeAutospacing="0" w:after="60" w:afterAutospacing="0" w:line="240" w:lineRule="auto"/>
              <w:rPr>
                <w:rFonts w:ascii="Palatino Linotype" w:hAnsi="Palatino Linotype"/>
                <w:b/>
                <w:bCs/>
                <w:sz w:val="22"/>
                <w:szCs w:val="22"/>
              </w:rPr>
            </w:pPr>
            <w:r>
              <w:rPr>
                <w:rFonts w:ascii="Palatino Linotype" w:hAnsi="Palatino Linotype"/>
                <w:b/>
                <w:bCs/>
                <w:sz w:val="22"/>
                <w:szCs w:val="22"/>
              </w:rPr>
              <w:t>Events</w:t>
            </w:r>
          </w:p>
        </w:tc>
      </w:tr>
      <w:tr w:rsidR="004C41B3" w:rsidRPr="001B6282" w14:paraId="47FF3296" w14:textId="77777777" w:rsidTr="00C15BD9">
        <w:tc>
          <w:tcPr>
            <w:tcW w:w="2122" w:type="dxa"/>
          </w:tcPr>
          <w:p w14:paraId="2B3B9C4B" w14:textId="72DBF0B6" w:rsidR="004C41B3" w:rsidRPr="001B6282" w:rsidRDefault="004C41B3" w:rsidP="00C15BD9">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Graduation week</w:t>
            </w:r>
          </w:p>
        </w:tc>
        <w:tc>
          <w:tcPr>
            <w:tcW w:w="2976" w:type="dxa"/>
          </w:tcPr>
          <w:p w14:paraId="28E7A6B0" w14:textId="4A41822F" w:rsidR="004C41B3" w:rsidRPr="001B6282" w:rsidRDefault="004C41B3"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Monday 13 June 2022</w:t>
            </w:r>
          </w:p>
        </w:tc>
        <w:tc>
          <w:tcPr>
            <w:tcW w:w="4098" w:type="dxa"/>
          </w:tcPr>
          <w:p w14:paraId="59F285AD" w14:textId="1997312B" w:rsidR="004C41B3" w:rsidRPr="001B6282" w:rsidRDefault="004C41B3" w:rsidP="00C15BD9">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Graduation ceremonies - Class of 2022</w:t>
            </w:r>
          </w:p>
        </w:tc>
      </w:tr>
      <w:tr w:rsidR="004C41B3" w:rsidRPr="001B6282" w14:paraId="23AC7AEF" w14:textId="77777777" w:rsidTr="00C15BD9">
        <w:tc>
          <w:tcPr>
            <w:tcW w:w="2122" w:type="dxa"/>
          </w:tcPr>
          <w:p w14:paraId="24447E2F" w14:textId="47679B86" w:rsidR="004C41B3" w:rsidRPr="001B6282" w:rsidRDefault="004C41B3" w:rsidP="004C41B3">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Graduation week</w:t>
            </w:r>
          </w:p>
        </w:tc>
        <w:tc>
          <w:tcPr>
            <w:tcW w:w="2976" w:type="dxa"/>
          </w:tcPr>
          <w:p w14:paraId="72A994CE" w14:textId="3DF2F2CC" w:rsidR="004C41B3" w:rsidRPr="001B6282" w:rsidRDefault="004C41B3" w:rsidP="004C41B3">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20</w:t>
            </w:r>
            <w:r w:rsidRPr="00F7713B">
              <w:rPr>
                <w:rFonts w:ascii="Palatino Linotype" w:hAnsi="Palatino Linotype"/>
                <w:sz w:val="22"/>
                <w:szCs w:val="22"/>
              </w:rPr>
              <w:t xml:space="preserve"> June 2022</w:t>
            </w:r>
          </w:p>
        </w:tc>
        <w:tc>
          <w:tcPr>
            <w:tcW w:w="4098" w:type="dxa"/>
          </w:tcPr>
          <w:p w14:paraId="6EBEAAD4" w14:textId="126010E4" w:rsidR="004C41B3" w:rsidRPr="001B6282" w:rsidRDefault="004C41B3" w:rsidP="004C41B3">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Graduation ceremonies - Class of 2020 (exact details to be confirmed)</w:t>
            </w:r>
          </w:p>
        </w:tc>
      </w:tr>
      <w:tr w:rsidR="004C41B3" w:rsidRPr="001B6282" w14:paraId="31D8931B" w14:textId="77777777" w:rsidTr="00C15BD9">
        <w:tc>
          <w:tcPr>
            <w:tcW w:w="2122" w:type="dxa"/>
          </w:tcPr>
          <w:p w14:paraId="2AF4D64D" w14:textId="755D0780" w:rsidR="004C41B3" w:rsidRPr="001B6282" w:rsidRDefault="004C41B3" w:rsidP="004C41B3">
            <w:pPr>
              <w:pStyle w:val="NormalWeb"/>
              <w:spacing w:before="60" w:beforeAutospacing="0" w:after="60" w:afterAutospacing="0" w:line="240" w:lineRule="auto"/>
              <w:rPr>
                <w:rFonts w:ascii="Palatino Linotype" w:hAnsi="Palatino Linotype"/>
                <w:sz w:val="22"/>
                <w:szCs w:val="22"/>
              </w:rPr>
            </w:pPr>
            <w:r>
              <w:rPr>
                <w:rFonts w:ascii="Palatino Linotype" w:hAnsi="Palatino Linotype"/>
                <w:sz w:val="22"/>
                <w:szCs w:val="22"/>
              </w:rPr>
              <w:t>Graduation week</w:t>
            </w:r>
          </w:p>
        </w:tc>
        <w:tc>
          <w:tcPr>
            <w:tcW w:w="2976" w:type="dxa"/>
          </w:tcPr>
          <w:p w14:paraId="0DCE19A6" w14:textId="4148B4C6" w:rsidR="004C41B3" w:rsidRPr="001B6282" w:rsidRDefault="004C41B3" w:rsidP="004C41B3">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 xml:space="preserve">Monday </w:t>
            </w:r>
            <w:r>
              <w:rPr>
                <w:rFonts w:ascii="Palatino Linotype" w:hAnsi="Palatino Linotype"/>
                <w:sz w:val="22"/>
                <w:szCs w:val="22"/>
              </w:rPr>
              <w:t>27</w:t>
            </w:r>
            <w:r w:rsidRPr="00F7713B">
              <w:rPr>
                <w:rFonts w:ascii="Palatino Linotype" w:hAnsi="Palatino Linotype"/>
                <w:sz w:val="22"/>
                <w:szCs w:val="22"/>
              </w:rPr>
              <w:t xml:space="preserve"> June 2022</w:t>
            </w:r>
          </w:p>
        </w:tc>
        <w:tc>
          <w:tcPr>
            <w:tcW w:w="4098" w:type="dxa"/>
          </w:tcPr>
          <w:p w14:paraId="36BAA855" w14:textId="6D046344" w:rsidR="004C41B3" w:rsidRPr="001B6282" w:rsidRDefault="004C41B3" w:rsidP="004C41B3">
            <w:pPr>
              <w:pStyle w:val="NormalWeb"/>
              <w:spacing w:before="60" w:beforeAutospacing="0" w:after="60" w:afterAutospacing="0" w:line="240" w:lineRule="auto"/>
              <w:rPr>
                <w:rFonts w:ascii="Palatino Linotype" w:hAnsi="Palatino Linotype"/>
                <w:sz w:val="22"/>
                <w:szCs w:val="22"/>
              </w:rPr>
            </w:pPr>
            <w:r w:rsidRPr="00F7713B">
              <w:rPr>
                <w:rFonts w:ascii="Palatino Linotype" w:hAnsi="Palatino Linotype"/>
                <w:sz w:val="22"/>
                <w:szCs w:val="22"/>
              </w:rPr>
              <w:t>Graduation ceremonies - Class of 2021 (exact details to be confirmed)</w:t>
            </w:r>
          </w:p>
        </w:tc>
      </w:tr>
    </w:tbl>
    <w:p w14:paraId="255A1DDF" w14:textId="77777777" w:rsidR="004C41B3" w:rsidRPr="004C41B3" w:rsidRDefault="004C41B3" w:rsidP="00C13F06">
      <w:pPr>
        <w:spacing w:line="240" w:lineRule="auto"/>
        <w:rPr>
          <w:rFonts w:ascii="Palatino Linotype" w:hAnsi="Palatino Linotype"/>
          <w:b/>
          <w:bCs/>
          <w:sz w:val="22"/>
          <w:szCs w:val="22"/>
          <w:lang w:val="en-US"/>
        </w:rPr>
      </w:pPr>
    </w:p>
    <w:p w14:paraId="29F4CBCF" w14:textId="77777777" w:rsidR="004C41B3" w:rsidRPr="004C41B3" w:rsidRDefault="004C41B3" w:rsidP="004C41B3">
      <w:pPr>
        <w:spacing w:after="60" w:line="240" w:lineRule="auto"/>
        <w:rPr>
          <w:rFonts w:ascii="Palatino Linotype" w:hAnsi="Palatino Linotype"/>
          <w:b/>
          <w:bCs/>
          <w:sz w:val="22"/>
          <w:szCs w:val="22"/>
        </w:rPr>
      </w:pPr>
      <w:r w:rsidRPr="004C41B3">
        <w:rPr>
          <w:rFonts w:ascii="Palatino Linotype" w:hAnsi="Palatino Linotype"/>
          <w:b/>
          <w:bCs/>
          <w:sz w:val="22"/>
          <w:szCs w:val="22"/>
        </w:rPr>
        <w:t>Reassessment period</w:t>
      </w:r>
    </w:p>
    <w:p w14:paraId="497277D5" w14:textId="476C12F3" w:rsidR="00545FCF" w:rsidRDefault="004C41B3" w:rsidP="00545FCF">
      <w:pPr>
        <w:pStyle w:val="Title"/>
        <w:spacing w:line="240" w:lineRule="auto"/>
        <w:ind w:right="-8"/>
        <w:jc w:val="left"/>
        <w:rPr>
          <w:rFonts w:ascii="Palatino Linotype" w:hAnsi="Palatino Linotype"/>
          <w:b w:val="0"/>
          <w:sz w:val="22"/>
          <w:szCs w:val="22"/>
          <w:lang w:val="en-US"/>
        </w:rPr>
      </w:pPr>
      <w:r w:rsidRPr="004C41B3">
        <w:rPr>
          <w:rFonts w:ascii="Palatino Linotype" w:hAnsi="Palatino Linotype"/>
          <w:sz w:val="22"/>
          <w:szCs w:val="22"/>
          <w:lang w:val="en-US"/>
        </w:rPr>
        <w:t>Week commencing Monday 8 August 2022</w:t>
      </w:r>
      <w:r w:rsidR="00545FCF">
        <w:rPr>
          <w:rFonts w:ascii="Palatino Linotype" w:hAnsi="Palatino Linotype"/>
          <w:sz w:val="22"/>
          <w:szCs w:val="22"/>
          <w:lang w:val="en-US"/>
        </w:rPr>
        <w:br w:type="page"/>
      </w:r>
    </w:p>
    <w:p w14:paraId="1F9EB5DB" w14:textId="77777777" w:rsidR="004C41B3" w:rsidRPr="00545FCF" w:rsidRDefault="004C41B3" w:rsidP="004C41B3">
      <w:pPr>
        <w:pStyle w:val="Title"/>
        <w:spacing w:line="240" w:lineRule="auto"/>
        <w:ind w:right="-8"/>
        <w:jc w:val="left"/>
        <w:rPr>
          <w:rFonts w:ascii="Palatino Linotype" w:hAnsi="Palatino Linotype"/>
          <w:sz w:val="2"/>
          <w:szCs w:val="2"/>
          <w:lang w:val="en-US"/>
        </w:rPr>
      </w:pPr>
    </w:p>
    <w:p w14:paraId="3CD29A93" w14:textId="70B5342C" w:rsidR="003F76BC" w:rsidRPr="00F7713B" w:rsidRDefault="00C21284" w:rsidP="008D70CF">
      <w:pPr>
        <w:pStyle w:val="Title"/>
        <w:spacing w:after="120" w:line="312" w:lineRule="auto"/>
        <w:ind w:right="-6"/>
        <w:jc w:val="left"/>
        <w:rPr>
          <w:rFonts w:ascii="Palatino Linotype" w:hAnsi="Palatino Linotype" w:cs="Cambria"/>
          <w:sz w:val="22"/>
          <w:szCs w:val="22"/>
        </w:rPr>
      </w:pPr>
      <w:r w:rsidRPr="00F7713B">
        <w:rPr>
          <w:rFonts w:ascii="Palatino Linotype" w:hAnsi="Palatino Linotype" w:cs="Cambria"/>
          <w:sz w:val="22"/>
          <w:szCs w:val="22"/>
        </w:rPr>
        <w:t xml:space="preserve">Orientation </w:t>
      </w:r>
      <w:r w:rsidR="00166450">
        <w:rPr>
          <w:rFonts w:ascii="Palatino Linotype" w:hAnsi="Palatino Linotype" w:cs="Cambria"/>
          <w:sz w:val="22"/>
          <w:szCs w:val="22"/>
        </w:rPr>
        <w:t>w</w:t>
      </w:r>
      <w:r w:rsidRPr="00F7713B">
        <w:rPr>
          <w:rFonts w:ascii="Palatino Linotype" w:hAnsi="Palatino Linotype" w:cs="Cambria"/>
          <w:sz w:val="22"/>
          <w:szCs w:val="22"/>
        </w:rPr>
        <w:t xml:space="preserve">eek </w:t>
      </w:r>
    </w:p>
    <w:p w14:paraId="35F76B2D" w14:textId="5A10FA4C" w:rsidR="003E3EDE" w:rsidRPr="00166450" w:rsidRDefault="003F76BC" w:rsidP="00166450">
      <w:pPr>
        <w:pStyle w:val="Title"/>
        <w:spacing w:line="288" w:lineRule="auto"/>
        <w:ind w:right="0"/>
        <w:jc w:val="both"/>
        <w:rPr>
          <w:rFonts w:ascii="Palatino Linotype" w:hAnsi="Palatino Linotype" w:cs="Cambria"/>
          <w:b w:val="0"/>
          <w:bCs/>
          <w:sz w:val="22"/>
          <w:szCs w:val="22"/>
        </w:rPr>
      </w:pPr>
      <w:r w:rsidRPr="00166450">
        <w:rPr>
          <w:rFonts w:ascii="Palatino Linotype" w:hAnsi="Palatino Linotype" w:cs="Cambria"/>
          <w:b w:val="0"/>
          <w:bCs/>
          <w:sz w:val="22"/>
          <w:szCs w:val="22"/>
        </w:rPr>
        <w:t xml:space="preserve">This </w:t>
      </w:r>
      <w:r w:rsidR="006C40B7" w:rsidRPr="00166450">
        <w:rPr>
          <w:rFonts w:ascii="Palatino Linotype" w:hAnsi="Palatino Linotype" w:cs="Cambria"/>
          <w:b w:val="0"/>
          <w:bCs/>
          <w:sz w:val="22"/>
          <w:szCs w:val="22"/>
        </w:rPr>
        <w:t>is an</w:t>
      </w:r>
      <w:r w:rsidR="00C21284" w:rsidRPr="00166450">
        <w:rPr>
          <w:rFonts w:ascii="Palatino Linotype" w:hAnsi="Palatino Linotype" w:cs="Cambria"/>
          <w:b w:val="0"/>
          <w:bCs/>
          <w:sz w:val="22"/>
          <w:szCs w:val="22"/>
        </w:rPr>
        <w:t xml:space="preserve"> integral part of the University semester</w:t>
      </w:r>
      <w:r w:rsidR="006C40B7" w:rsidRPr="00166450">
        <w:rPr>
          <w:rFonts w:ascii="Palatino Linotype" w:hAnsi="Palatino Linotype" w:cs="Cambria"/>
          <w:b w:val="0"/>
          <w:bCs/>
          <w:sz w:val="22"/>
          <w:szCs w:val="22"/>
        </w:rPr>
        <w:t xml:space="preserve"> </w:t>
      </w:r>
      <w:r w:rsidR="00C21284" w:rsidRPr="00166450">
        <w:rPr>
          <w:rFonts w:ascii="Palatino Linotype" w:hAnsi="Palatino Linotype" w:cs="Cambria"/>
          <w:b w:val="0"/>
          <w:bCs/>
          <w:sz w:val="22"/>
          <w:szCs w:val="22"/>
        </w:rPr>
        <w:t>and students are expected to</w:t>
      </w:r>
      <w:r w:rsidR="006C40B7" w:rsidRPr="00166450">
        <w:rPr>
          <w:rFonts w:ascii="Palatino Linotype" w:hAnsi="Palatino Linotype" w:cs="Cambria"/>
          <w:b w:val="0"/>
          <w:bCs/>
          <w:sz w:val="22"/>
          <w:szCs w:val="22"/>
        </w:rPr>
        <w:t xml:space="preserve"> attend in St Andrews</w:t>
      </w:r>
      <w:r w:rsidR="00F65F6E" w:rsidRPr="00166450">
        <w:rPr>
          <w:rFonts w:ascii="Palatino Linotype" w:hAnsi="Palatino Linotype" w:cs="Cambria"/>
          <w:b w:val="0"/>
          <w:bCs/>
          <w:sz w:val="22"/>
          <w:szCs w:val="22"/>
        </w:rPr>
        <w:t xml:space="preserve"> if possible</w:t>
      </w:r>
      <w:r w:rsidR="006C40B7" w:rsidRPr="00166450">
        <w:rPr>
          <w:rFonts w:ascii="Palatino Linotype" w:hAnsi="Palatino Linotype" w:cs="Cambria"/>
          <w:b w:val="0"/>
          <w:bCs/>
          <w:sz w:val="22"/>
          <w:szCs w:val="22"/>
        </w:rPr>
        <w:t>.</w:t>
      </w:r>
      <w:r w:rsidR="00166450">
        <w:rPr>
          <w:rFonts w:ascii="Palatino Linotype" w:hAnsi="Palatino Linotype" w:cs="Cambria"/>
          <w:b w:val="0"/>
          <w:bCs/>
          <w:sz w:val="22"/>
          <w:szCs w:val="22"/>
        </w:rPr>
        <w:t xml:space="preserve"> </w:t>
      </w:r>
      <w:r w:rsidR="001F01D4" w:rsidRPr="00166450">
        <w:rPr>
          <w:rFonts w:ascii="Palatino Linotype" w:hAnsi="Palatino Linotype" w:cs="Cambria"/>
          <w:b w:val="0"/>
          <w:bCs/>
          <w:sz w:val="22"/>
          <w:szCs w:val="22"/>
        </w:rPr>
        <w:t xml:space="preserve">Orientation </w:t>
      </w:r>
      <w:r w:rsidR="00166450">
        <w:rPr>
          <w:rFonts w:ascii="Palatino Linotype" w:hAnsi="Palatino Linotype" w:cs="Cambria"/>
          <w:b w:val="0"/>
          <w:bCs/>
          <w:sz w:val="22"/>
          <w:szCs w:val="22"/>
        </w:rPr>
        <w:t>w</w:t>
      </w:r>
      <w:r w:rsidR="001F01D4" w:rsidRPr="00166450">
        <w:rPr>
          <w:rFonts w:ascii="Palatino Linotype" w:hAnsi="Palatino Linotype" w:cs="Cambria"/>
          <w:b w:val="0"/>
          <w:bCs/>
          <w:sz w:val="22"/>
          <w:szCs w:val="22"/>
        </w:rPr>
        <w:t xml:space="preserve">eek information for new students is available on </w:t>
      </w:r>
      <w:hyperlink r:id="rId25" w:history="1">
        <w:r w:rsidR="001F01D4" w:rsidRPr="00166450">
          <w:rPr>
            <w:rStyle w:val="Hyperlink"/>
            <w:rFonts w:ascii="Palatino Linotype" w:hAnsi="Palatino Linotype" w:cs="Cambria"/>
            <w:b w:val="0"/>
            <w:bCs/>
            <w:sz w:val="22"/>
            <w:szCs w:val="22"/>
          </w:rPr>
          <w:t>https://synergy.st-andrews.ac.uk/biocurrentstudent/new-students/</w:t>
        </w:r>
      </w:hyperlink>
      <w:r w:rsidR="001F01D4" w:rsidRPr="00166450">
        <w:rPr>
          <w:rFonts w:ascii="Palatino Linotype" w:hAnsi="Palatino Linotype" w:cs="Cambria"/>
          <w:b w:val="0"/>
          <w:bCs/>
          <w:sz w:val="22"/>
          <w:szCs w:val="22"/>
        </w:rPr>
        <w:t>.</w:t>
      </w:r>
      <w:r w:rsidR="00C21284" w:rsidRPr="00166450">
        <w:rPr>
          <w:rFonts w:ascii="Palatino Linotype" w:hAnsi="Palatino Linotype" w:cs="Cambria"/>
          <w:b w:val="0"/>
          <w:bCs/>
          <w:sz w:val="22"/>
          <w:szCs w:val="22"/>
        </w:rPr>
        <w:t xml:space="preserve"> </w:t>
      </w:r>
      <w:r w:rsidR="00C90B47">
        <w:rPr>
          <w:rFonts w:ascii="Palatino Linotype" w:hAnsi="Palatino Linotype" w:cs="Cambria"/>
          <w:b w:val="0"/>
          <w:bCs/>
          <w:sz w:val="22"/>
          <w:szCs w:val="22"/>
        </w:rPr>
        <w:t xml:space="preserve"> </w:t>
      </w:r>
      <w:r w:rsidR="00C21284" w:rsidRPr="00166450">
        <w:rPr>
          <w:rFonts w:ascii="Palatino Linotype" w:hAnsi="Palatino Linotype" w:cs="Cambria"/>
          <w:b w:val="0"/>
          <w:bCs/>
          <w:sz w:val="22"/>
          <w:szCs w:val="22"/>
        </w:rPr>
        <w:t>Students are also expected to be available for the entire examination period.</w:t>
      </w:r>
    </w:p>
    <w:p w14:paraId="6E170586" w14:textId="77777777" w:rsidR="00A40CF2" w:rsidRPr="00F7713B" w:rsidRDefault="00A40CF2" w:rsidP="00166450">
      <w:pPr>
        <w:pStyle w:val="Title"/>
        <w:spacing w:line="288" w:lineRule="auto"/>
        <w:ind w:right="0"/>
        <w:jc w:val="both"/>
        <w:rPr>
          <w:rFonts w:ascii="Palatino Linotype" w:hAnsi="Palatino Linotype" w:cs="Cambria"/>
          <w:sz w:val="22"/>
          <w:szCs w:val="22"/>
        </w:rPr>
      </w:pPr>
    </w:p>
    <w:p w14:paraId="76E8BB70" w14:textId="05467777" w:rsidR="00857159" w:rsidRPr="00F7713B" w:rsidRDefault="00857159" w:rsidP="00166450">
      <w:pPr>
        <w:pStyle w:val="Title"/>
        <w:spacing w:line="288" w:lineRule="auto"/>
        <w:ind w:right="0"/>
        <w:jc w:val="both"/>
        <w:rPr>
          <w:rFonts w:ascii="Palatino Linotype" w:hAnsi="Palatino Linotype" w:cs="Arial"/>
          <w:bCs/>
          <w:sz w:val="22"/>
          <w:szCs w:val="22"/>
        </w:rPr>
      </w:pPr>
      <w:r w:rsidRPr="00F7713B">
        <w:rPr>
          <w:rFonts w:ascii="Palatino Linotype" w:hAnsi="Palatino Linotype" w:cs="Cambria"/>
          <w:sz w:val="22"/>
          <w:szCs w:val="22"/>
        </w:rPr>
        <w:t xml:space="preserve">Junior Honours students may have </w:t>
      </w:r>
      <w:r w:rsidR="00F65F6E" w:rsidRPr="00F7713B">
        <w:rPr>
          <w:rFonts w:ascii="Palatino Linotype" w:hAnsi="Palatino Linotype" w:cs="Cambria"/>
          <w:sz w:val="22"/>
          <w:szCs w:val="22"/>
        </w:rPr>
        <w:t>“</w:t>
      </w:r>
      <w:r w:rsidRPr="00F7713B">
        <w:rPr>
          <w:rFonts w:ascii="Palatino Linotype" w:hAnsi="Palatino Linotype" w:cs="Cambria"/>
          <w:sz w:val="22"/>
          <w:szCs w:val="22"/>
        </w:rPr>
        <w:t>field</w:t>
      </w:r>
      <w:r w:rsidR="00F65F6E" w:rsidRPr="00F7713B">
        <w:rPr>
          <w:rFonts w:ascii="Palatino Linotype" w:hAnsi="Palatino Linotype" w:cs="Cambria"/>
          <w:sz w:val="22"/>
          <w:szCs w:val="22"/>
        </w:rPr>
        <w:t>”</w:t>
      </w:r>
      <w:r w:rsidRPr="00F7713B">
        <w:rPr>
          <w:rFonts w:ascii="Palatino Linotype" w:hAnsi="Palatino Linotype" w:cs="Cambria"/>
          <w:sz w:val="22"/>
          <w:szCs w:val="22"/>
        </w:rPr>
        <w:t xml:space="preserve"> courses in the fortnight prior to Orientation week.</w:t>
      </w:r>
    </w:p>
    <w:p w14:paraId="5CD8249B" w14:textId="77777777" w:rsidR="006C40B7" w:rsidRPr="00F7713B" w:rsidRDefault="006C40B7" w:rsidP="00CE7FB2">
      <w:pPr>
        <w:pStyle w:val="Heading1"/>
      </w:pPr>
    </w:p>
    <w:p w14:paraId="5ABC158A" w14:textId="12AD70A5" w:rsidR="008F2F1C" w:rsidRPr="00C90B47" w:rsidRDefault="00C21284" w:rsidP="00CE7FB2">
      <w:pPr>
        <w:pStyle w:val="Heading1"/>
      </w:pPr>
      <w:bookmarkStart w:id="7" w:name="_Toc81380184"/>
      <w:r w:rsidRPr="00C90B47">
        <w:t xml:space="preserve">Key University </w:t>
      </w:r>
      <w:r w:rsidR="00166450" w:rsidRPr="00C90B47">
        <w:t>c</w:t>
      </w:r>
      <w:r w:rsidRPr="00C90B47">
        <w:t>ontacts</w:t>
      </w:r>
      <w:bookmarkEnd w:id="7"/>
    </w:p>
    <w:p w14:paraId="3B67DC35" w14:textId="2CAE0D98" w:rsidR="003E3EDE" w:rsidRPr="00F7713B" w:rsidRDefault="00C21284" w:rsidP="00166450">
      <w:pPr>
        <w:spacing w:line="288" w:lineRule="auto"/>
        <w:rPr>
          <w:rFonts w:ascii="Palatino Linotype" w:hAnsi="Palatino Linotype"/>
          <w:sz w:val="22"/>
          <w:szCs w:val="22"/>
        </w:rPr>
      </w:pPr>
      <w:r w:rsidRPr="00F7713B">
        <w:rPr>
          <w:rFonts w:ascii="Palatino Linotype" w:hAnsi="Palatino Linotype"/>
          <w:sz w:val="22"/>
          <w:szCs w:val="22"/>
        </w:rPr>
        <w:t>University Switchboard</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t>01334 476161</w:t>
      </w:r>
    </w:p>
    <w:p w14:paraId="1A77BBD1" w14:textId="22C714BA" w:rsidR="003E3EDE" w:rsidRPr="00F7713B" w:rsidRDefault="00841374" w:rsidP="00166450">
      <w:pPr>
        <w:spacing w:line="288" w:lineRule="auto"/>
        <w:rPr>
          <w:rStyle w:val="value"/>
          <w:rFonts w:ascii="Palatino Linotype" w:hAnsi="Palatino Linotype"/>
          <w:sz w:val="22"/>
          <w:szCs w:val="22"/>
        </w:rPr>
      </w:pPr>
      <w:r w:rsidRPr="00F7713B">
        <w:rPr>
          <w:rStyle w:val="value"/>
          <w:rFonts w:ascii="Palatino Linotype" w:hAnsi="Palatino Linotype"/>
          <w:sz w:val="22"/>
          <w:szCs w:val="22"/>
        </w:rPr>
        <w:t>Advice and Support Centre (</w:t>
      </w:r>
      <w:r w:rsidR="00C21284" w:rsidRPr="00F7713B">
        <w:rPr>
          <w:rStyle w:val="value"/>
          <w:rFonts w:ascii="Palatino Linotype" w:hAnsi="Palatino Linotype"/>
          <w:sz w:val="22"/>
          <w:szCs w:val="22"/>
        </w:rPr>
        <w:t>ASC</w:t>
      </w:r>
      <w:r w:rsidRPr="00F7713B">
        <w:rPr>
          <w:rStyle w:val="value"/>
          <w:rFonts w:ascii="Palatino Linotype" w:hAnsi="Palatino Linotype"/>
          <w:sz w:val="22"/>
          <w:szCs w:val="22"/>
        </w:rPr>
        <w:t>)</w:t>
      </w:r>
      <w:r w:rsidR="00C21284" w:rsidRPr="00F7713B">
        <w:rPr>
          <w:rStyle w:val="value"/>
          <w:rFonts w:ascii="Palatino Linotype" w:hAnsi="Palatino Linotype"/>
          <w:sz w:val="22"/>
          <w:szCs w:val="22"/>
        </w:rPr>
        <w:tab/>
      </w:r>
      <w:r w:rsidR="00C21284" w:rsidRPr="00F7713B">
        <w:rPr>
          <w:rStyle w:val="value"/>
          <w:rFonts w:ascii="Palatino Linotype" w:hAnsi="Palatino Linotype"/>
          <w:sz w:val="22"/>
          <w:szCs w:val="22"/>
        </w:rPr>
        <w:tab/>
      </w:r>
      <w:r w:rsidR="00166450">
        <w:rPr>
          <w:rStyle w:val="value"/>
          <w:rFonts w:ascii="Palatino Linotype" w:hAnsi="Palatino Linotype"/>
          <w:sz w:val="22"/>
          <w:szCs w:val="22"/>
        </w:rPr>
        <w:tab/>
      </w:r>
      <w:r w:rsidR="00C21284" w:rsidRPr="00F7713B">
        <w:rPr>
          <w:rStyle w:val="value"/>
          <w:rFonts w:ascii="Palatino Linotype" w:hAnsi="Palatino Linotype"/>
          <w:sz w:val="22"/>
          <w:szCs w:val="22"/>
        </w:rPr>
        <w:t xml:space="preserve">01334 </w:t>
      </w:r>
      <w:r w:rsidRPr="00F7713B">
        <w:rPr>
          <w:rFonts w:ascii="Palatino Linotype" w:hAnsi="Palatino Linotype"/>
          <w:sz w:val="22"/>
          <w:szCs w:val="22"/>
        </w:rPr>
        <w:t>462020</w:t>
      </w:r>
    </w:p>
    <w:p w14:paraId="363C15D5" w14:textId="64884865" w:rsidR="003E3EDE" w:rsidRPr="00F7713B" w:rsidRDefault="000C26F6" w:rsidP="00166450">
      <w:pPr>
        <w:spacing w:line="288" w:lineRule="auto"/>
        <w:ind w:left="5040" w:hanging="5040"/>
        <w:rPr>
          <w:rFonts w:ascii="Palatino Linotype" w:hAnsi="Palatino Linotype"/>
          <w:sz w:val="22"/>
          <w:szCs w:val="22"/>
        </w:rPr>
      </w:pPr>
      <w:r w:rsidRPr="00F7713B">
        <w:rPr>
          <w:rFonts w:ascii="Palatino Linotype" w:hAnsi="Palatino Linotype"/>
          <w:sz w:val="22"/>
          <w:szCs w:val="22"/>
        </w:rPr>
        <w:t>Associate Dean Students (Science)</w:t>
      </w:r>
      <w:r w:rsidR="00A40CF2" w:rsidRPr="00F7713B">
        <w:rPr>
          <w:rFonts w:ascii="Palatino Linotype" w:hAnsi="Palatino Linotype"/>
          <w:sz w:val="22"/>
          <w:szCs w:val="22"/>
        </w:rPr>
        <w:t xml:space="preserve"> </w:t>
      </w:r>
      <w:r w:rsidR="00A40CF2" w:rsidRPr="00F7713B">
        <w:rPr>
          <w:rFonts w:ascii="Palatino Linotype" w:hAnsi="Palatino Linotype"/>
          <w:sz w:val="22"/>
          <w:szCs w:val="22"/>
        </w:rPr>
        <w:tab/>
      </w:r>
      <w:hyperlink r:id="rId26" w:history="1">
        <w:r w:rsidR="00A40CF2" w:rsidRPr="00F7713B">
          <w:rPr>
            <w:rStyle w:val="Hyperlink"/>
            <w:rFonts w:ascii="Palatino Linotype" w:hAnsi="Palatino Linotype"/>
            <w:sz w:val="22"/>
            <w:szCs w:val="22"/>
          </w:rPr>
          <w:t>assocdeansci@st-andrews.ac.uk</w:t>
        </w:r>
      </w:hyperlink>
      <w:r w:rsidR="00A40CF2" w:rsidRPr="00F7713B">
        <w:rPr>
          <w:rFonts w:ascii="Palatino Linotype" w:hAnsi="Palatino Linotype"/>
          <w:sz w:val="22"/>
          <w:szCs w:val="22"/>
        </w:rPr>
        <w:t xml:space="preserve">  </w:t>
      </w:r>
      <w:r w:rsidR="007729FB" w:rsidRPr="00F7713B">
        <w:rPr>
          <w:rFonts w:ascii="Palatino Linotype" w:hAnsi="Palatino Linotype"/>
          <w:sz w:val="22"/>
          <w:szCs w:val="22"/>
        </w:rPr>
        <w:tab/>
      </w:r>
    </w:p>
    <w:p w14:paraId="2939327C" w14:textId="77777777" w:rsidR="00841374" w:rsidRPr="00166450" w:rsidRDefault="00841374" w:rsidP="00166450">
      <w:pPr>
        <w:pStyle w:val="Title"/>
        <w:spacing w:line="288" w:lineRule="auto"/>
        <w:ind w:right="0"/>
        <w:jc w:val="both"/>
        <w:rPr>
          <w:rFonts w:ascii="Palatino Linotype" w:hAnsi="Palatino Linotype" w:cs="Cambria"/>
          <w:sz w:val="22"/>
          <w:szCs w:val="22"/>
        </w:rPr>
      </w:pPr>
    </w:p>
    <w:p w14:paraId="3A1E4BD8" w14:textId="73316C2B" w:rsidR="003E3EDE" w:rsidRPr="00C90B47" w:rsidRDefault="00C21284" w:rsidP="00CE7FB2">
      <w:pPr>
        <w:pStyle w:val="Heading1"/>
        <w:rPr>
          <w:bCs/>
        </w:rPr>
      </w:pPr>
      <w:bookmarkStart w:id="8" w:name="_Toc81380185"/>
      <w:r w:rsidRPr="00C90B47">
        <w:t xml:space="preserve">School of Biology </w:t>
      </w:r>
      <w:r w:rsidR="00166450" w:rsidRPr="00C90B47">
        <w:t>c</w:t>
      </w:r>
      <w:r w:rsidRPr="00C90B47">
        <w:t>ontacts</w:t>
      </w:r>
      <w:bookmarkEnd w:id="8"/>
      <w:r w:rsidRPr="00C90B47">
        <w:t xml:space="preserve"> </w:t>
      </w:r>
    </w:p>
    <w:p w14:paraId="3750718A" w14:textId="6149303C" w:rsidR="003E3EDE" w:rsidRPr="00F7713B" w:rsidRDefault="00C21284" w:rsidP="00166450">
      <w:pPr>
        <w:spacing w:line="288" w:lineRule="auto"/>
        <w:jc w:val="both"/>
        <w:rPr>
          <w:rFonts w:ascii="Palatino Linotype" w:hAnsi="Palatino Linotype"/>
          <w:bCs/>
          <w:sz w:val="22"/>
          <w:szCs w:val="22"/>
        </w:rPr>
      </w:pPr>
      <w:r w:rsidRPr="00F7713B">
        <w:rPr>
          <w:rFonts w:ascii="Palatino Linotype" w:hAnsi="Palatino Linotype"/>
          <w:sz w:val="22"/>
          <w:szCs w:val="22"/>
        </w:rPr>
        <w:t xml:space="preserve">A full list of the </w:t>
      </w:r>
      <w:r w:rsidR="00B61A00" w:rsidRPr="00F7713B">
        <w:rPr>
          <w:rFonts w:ascii="Palatino Linotype" w:hAnsi="Palatino Linotype"/>
          <w:sz w:val="22"/>
          <w:szCs w:val="22"/>
        </w:rPr>
        <w:t xml:space="preserve">contact details, </w:t>
      </w:r>
      <w:r w:rsidRPr="00F7713B">
        <w:rPr>
          <w:rFonts w:ascii="Palatino Linotype" w:hAnsi="Palatino Linotype"/>
          <w:sz w:val="22"/>
          <w:szCs w:val="22"/>
        </w:rPr>
        <w:t xml:space="preserve">specific roles and interests of individual staff members </w:t>
      </w:r>
      <w:r w:rsidR="00F65F6E" w:rsidRPr="00F7713B">
        <w:rPr>
          <w:rFonts w:ascii="Palatino Linotype" w:hAnsi="Palatino Linotype"/>
          <w:sz w:val="22"/>
          <w:szCs w:val="22"/>
        </w:rPr>
        <w:t xml:space="preserve">is </w:t>
      </w:r>
      <w:r w:rsidRPr="00F7713B">
        <w:rPr>
          <w:rFonts w:ascii="Palatino Linotype" w:hAnsi="Palatino Linotype"/>
          <w:sz w:val="22"/>
          <w:szCs w:val="22"/>
        </w:rPr>
        <w:t>available via the School of Biology’s website (</w:t>
      </w:r>
      <w:hyperlink r:id="rId27" w:history="1">
        <w:r w:rsidRPr="00F7713B">
          <w:rPr>
            <w:rStyle w:val="Hyperlink"/>
            <w:rFonts w:ascii="Palatino Linotype" w:hAnsi="Palatino Linotype"/>
            <w:sz w:val="22"/>
            <w:szCs w:val="22"/>
          </w:rPr>
          <w:t>http://biology.st-andrews.ac.uk/</w:t>
        </w:r>
      </w:hyperlink>
      <w:r w:rsidRPr="00F7713B">
        <w:rPr>
          <w:rFonts w:ascii="Palatino Linotype" w:hAnsi="Palatino Linotype"/>
          <w:color w:val="000000"/>
          <w:sz w:val="22"/>
          <w:szCs w:val="22"/>
        </w:rPr>
        <w:t xml:space="preserve">).  </w:t>
      </w:r>
    </w:p>
    <w:p w14:paraId="24208D55" w14:textId="77777777" w:rsidR="003E3EDE" w:rsidRPr="00166450" w:rsidRDefault="003E3EDE" w:rsidP="00166450">
      <w:pPr>
        <w:pStyle w:val="Title"/>
        <w:spacing w:line="288" w:lineRule="auto"/>
        <w:ind w:right="0"/>
        <w:jc w:val="both"/>
        <w:rPr>
          <w:rFonts w:ascii="Palatino Linotype" w:hAnsi="Palatino Linotype" w:cs="Cambria"/>
          <w:sz w:val="22"/>
          <w:szCs w:val="22"/>
        </w:rPr>
      </w:pPr>
    </w:p>
    <w:p w14:paraId="0FDAB353" w14:textId="77777777" w:rsidR="003E3EDE" w:rsidRPr="00CE7FB2" w:rsidRDefault="00865037" w:rsidP="00CE7FB2">
      <w:pPr>
        <w:pStyle w:val="Heading3"/>
        <w:rPr>
          <w:rFonts w:ascii="Palatino Linotype" w:hAnsi="Palatino Linotype"/>
          <w:szCs w:val="22"/>
        </w:rPr>
      </w:pPr>
      <w:bookmarkStart w:id="9" w:name="_Toc81380186"/>
      <w:r w:rsidRPr="00CE7FB2">
        <w:rPr>
          <w:rFonts w:ascii="Palatino Linotype" w:hAnsi="Palatino Linotype"/>
          <w:szCs w:val="22"/>
        </w:rPr>
        <w:t>Main School roles</w:t>
      </w:r>
      <w:bookmarkEnd w:id="9"/>
    </w:p>
    <w:p w14:paraId="2405B7C9" w14:textId="6C0FFC6F" w:rsidR="003E3EDE" w:rsidRPr="00F7713B" w:rsidRDefault="00C21284" w:rsidP="00166450">
      <w:pPr>
        <w:spacing w:line="288" w:lineRule="auto"/>
        <w:ind w:right="-221"/>
        <w:rPr>
          <w:rFonts w:ascii="Palatino Linotype" w:hAnsi="Palatino Linotype"/>
          <w:sz w:val="22"/>
          <w:szCs w:val="22"/>
        </w:rPr>
      </w:pPr>
      <w:r w:rsidRPr="00F7713B">
        <w:rPr>
          <w:rFonts w:ascii="Palatino Linotype" w:hAnsi="Palatino Linotype"/>
          <w:b/>
          <w:bCs/>
          <w:sz w:val="22"/>
          <w:szCs w:val="22"/>
        </w:rPr>
        <w:t>Head of School</w:t>
      </w:r>
      <w:r w:rsidRPr="00F7713B">
        <w:rPr>
          <w:rFonts w:ascii="Palatino Linotype" w:hAnsi="Palatino Linotype"/>
          <w:sz w:val="22"/>
          <w:szCs w:val="22"/>
        </w:rPr>
        <w:t xml:space="preserve"> </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t xml:space="preserve">Prof </w:t>
      </w:r>
      <w:r w:rsidR="003E4F60" w:rsidRPr="00F7713B">
        <w:rPr>
          <w:rFonts w:ascii="Palatino Linotype" w:hAnsi="Palatino Linotype"/>
          <w:sz w:val="22"/>
          <w:szCs w:val="22"/>
        </w:rPr>
        <w:t>Frank Gunn</w:t>
      </w:r>
      <w:r w:rsidR="00F65F6E" w:rsidRPr="00F7713B">
        <w:rPr>
          <w:rFonts w:ascii="Palatino Linotype" w:hAnsi="Palatino Linotype"/>
          <w:sz w:val="22"/>
          <w:szCs w:val="22"/>
        </w:rPr>
        <w:t>-</w:t>
      </w:r>
      <w:r w:rsidR="003E4F60" w:rsidRPr="00F7713B">
        <w:rPr>
          <w:rFonts w:ascii="Palatino Linotype" w:hAnsi="Palatino Linotype"/>
          <w:sz w:val="22"/>
          <w:szCs w:val="22"/>
        </w:rPr>
        <w:t>Moore</w:t>
      </w:r>
    </w:p>
    <w:p w14:paraId="0A684D59" w14:textId="4DB94258" w:rsidR="003E3EDE" w:rsidRPr="00F7713B" w:rsidRDefault="00AD245F" w:rsidP="00166450">
      <w:pPr>
        <w:spacing w:line="288" w:lineRule="auto"/>
        <w:ind w:right="-221"/>
        <w:rPr>
          <w:rFonts w:ascii="Palatino Linotype" w:hAnsi="Palatino Linotype"/>
          <w:bCs/>
          <w:sz w:val="22"/>
          <w:szCs w:val="22"/>
        </w:rPr>
      </w:pPr>
      <w:r w:rsidRPr="00F7713B">
        <w:rPr>
          <w:rFonts w:ascii="Palatino Linotype" w:hAnsi="Palatino Linotype"/>
          <w:b/>
          <w:bCs/>
          <w:sz w:val="22"/>
          <w:szCs w:val="22"/>
        </w:rPr>
        <w:t>Deputy Head of School</w:t>
      </w:r>
      <w:r w:rsidRPr="00F7713B">
        <w:rPr>
          <w:rFonts w:ascii="Palatino Linotype" w:hAnsi="Palatino Linotype"/>
          <w:b/>
          <w:bCs/>
          <w:sz w:val="22"/>
          <w:szCs w:val="22"/>
        </w:rPr>
        <w:tab/>
      </w:r>
      <w:r w:rsidRPr="00F7713B">
        <w:rPr>
          <w:rFonts w:ascii="Palatino Linotype" w:hAnsi="Palatino Linotype"/>
          <w:b/>
          <w:bCs/>
          <w:sz w:val="22"/>
          <w:szCs w:val="22"/>
        </w:rPr>
        <w:tab/>
      </w:r>
      <w:r w:rsidRPr="00F7713B">
        <w:rPr>
          <w:rFonts w:ascii="Palatino Linotype" w:hAnsi="Palatino Linotype"/>
          <w:b/>
          <w:bCs/>
          <w:sz w:val="22"/>
          <w:szCs w:val="22"/>
        </w:rPr>
        <w:tab/>
      </w:r>
      <w:r w:rsidRPr="00F7713B">
        <w:rPr>
          <w:rFonts w:ascii="Palatino Linotype" w:hAnsi="Palatino Linotype"/>
          <w:b/>
          <w:bCs/>
          <w:sz w:val="22"/>
          <w:szCs w:val="22"/>
        </w:rPr>
        <w:tab/>
      </w:r>
      <w:r w:rsidRPr="00F7713B">
        <w:rPr>
          <w:rFonts w:ascii="Palatino Linotype" w:hAnsi="Palatino Linotype"/>
          <w:b/>
          <w:bCs/>
          <w:sz w:val="22"/>
          <w:szCs w:val="22"/>
        </w:rPr>
        <w:tab/>
      </w:r>
      <w:r w:rsidR="003E4F60" w:rsidRPr="00F7713B">
        <w:rPr>
          <w:rFonts w:ascii="Palatino Linotype" w:hAnsi="Palatino Linotype"/>
          <w:bCs/>
          <w:sz w:val="22"/>
          <w:szCs w:val="22"/>
        </w:rPr>
        <w:t>Dr Simon Northridge</w:t>
      </w:r>
    </w:p>
    <w:p w14:paraId="732454CE" w14:textId="3E9F1CE9" w:rsidR="003E3EDE" w:rsidRDefault="00C21284" w:rsidP="00166450">
      <w:pPr>
        <w:spacing w:line="288" w:lineRule="auto"/>
        <w:ind w:right="-221"/>
        <w:rPr>
          <w:rFonts w:ascii="Palatino Linotype" w:hAnsi="Palatino Linotype"/>
          <w:bCs/>
          <w:sz w:val="22"/>
          <w:szCs w:val="22"/>
        </w:rPr>
      </w:pPr>
      <w:r w:rsidRPr="00F7713B">
        <w:rPr>
          <w:rFonts w:ascii="Palatino Linotype" w:hAnsi="Palatino Linotype"/>
          <w:b/>
          <w:bCs/>
          <w:sz w:val="22"/>
          <w:szCs w:val="22"/>
        </w:rPr>
        <w:t>Director of Teaching</w:t>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00166450">
        <w:rPr>
          <w:rFonts w:ascii="Palatino Linotype" w:hAnsi="Palatino Linotype"/>
          <w:bCs/>
          <w:sz w:val="22"/>
          <w:szCs w:val="22"/>
        </w:rPr>
        <w:tab/>
      </w:r>
      <w:r w:rsidRPr="00F7713B">
        <w:rPr>
          <w:rFonts w:ascii="Palatino Linotype" w:hAnsi="Palatino Linotype"/>
          <w:bCs/>
          <w:sz w:val="22"/>
          <w:szCs w:val="22"/>
        </w:rPr>
        <w:t xml:space="preserve">Dr </w:t>
      </w:r>
      <w:r w:rsidR="003E4F60" w:rsidRPr="00F7713B">
        <w:rPr>
          <w:rFonts w:ascii="Palatino Linotype" w:hAnsi="Palatino Linotype"/>
          <w:bCs/>
          <w:sz w:val="22"/>
          <w:szCs w:val="22"/>
        </w:rPr>
        <w:t>Jacqueline Nairn</w:t>
      </w:r>
    </w:p>
    <w:p w14:paraId="7924EE4F" w14:textId="0F2DBA7F" w:rsidR="002957E6" w:rsidRPr="00F7713B" w:rsidRDefault="002957E6" w:rsidP="002957E6">
      <w:pPr>
        <w:spacing w:after="60" w:line="288" w:lineRule="auto"/>
        <w:ind w:right="-221"/>
        <w:rPr>
          <w:rFonts w:ascii="Palatino Linotype" w:hAnsi="Palatino Linotype"/>
          <w:bCs/>
          <w:sz w:val="22"/>
          <w:szCs w:val="22"/>
        </w:rPr>
      </w:pP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hyperlink r:id="rId28" w:history="1">
        <w:r w:rsidRPr="00EE5E85">
          <w:rPr>
            <w:rStyle w:val="Hyperlink"/>
            <w:rFonts w:ascii="Palatino Linotype" w:hAnsi="Palatino Linotype"/>
            <w:bCs/>
            <w:sz w:val="22"/>
            <w:szCs w:val="22"/>
          </w:rPr>
          <w:t>biodot@st-andrews.ac.uk</w:t>
        </w:r>
      </w:hyperlink>
      <w:r>
        <w:rPr>
          <w:rFonts w:ascii="Palatino Linotype" w:hAnsi="Palatino Linotype"/>
          <w:bCs/>
          <w:sz w:val="22"/>
          <w:szCs w:val="22"/>
        </w:rPr>
        <w:t xml:space="preserve"> </w:t>
      </w:r>
    </w:p>
    <w:p w14:paraId="28FA1F66" w14:textId="6858637D" w:rsidR="003E4F60" w:rsidRDefault="003E4F60" w:rsidP="00166450">
      <w:pPr>
        <w:spacing w:line="288" w:lineRule="auto"/>
        <w:ind w:right="-221"/>
        <w:rPr>
          <w:rFonts w:ascii="Palatino Linotype" w:hAnsi="Palatino Linotype"/>
          <w:bCs/>
          <w:sz w:val="22"/>
          <w:szCs w:val="22"/>
        </w:rPr>
      </w:pPr>
      <w:r w:rsidRPr="00F7713B">
        <w:rPr>
          <w:rFonts w:ascii="Palatino Linotype" w:hAnsi="Palatino Linotype"/>
          <w:b/>
          <w:bCs/>
          <w:sz w:val="22"/>
          <w:szCs w:val="22"/>
        </w:rPr>
        <w:t>Deputy Director of Teaching</w:t>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t>Dr Verena Dietrich-Bischoff</w:t>
      </w:r>
    </w:p>
    <w:p w14:paraId="21EDABF2" w14:textId="1FC2F167" w:rsidR="002957E6" w:rsidRPr="00F7713B" w:rsidRDefault="002957E6" w:rsidP="002957E6">
      <w:pPr>
        <w:spacing w:after="60" w:line="288" w:lineRule="auto"/>
        <w:ind w:right="-221"/>
        <w:rPr>
          <w:rFonts w:ascii="Palatino Linotype" w:hAnsi="Palatino Linotype"/>
          <w:bCs/>
          <w:sz w:val="22"/>
          <w:szCs w:val="22"/>
        </w:rPr>
      </w:pP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hyperlink r:id="rId29" w:history="1">
        <w:r w:rsidRPr="00EE5E85">
          <w:rPr>
            <w:rStyle w:val="Hyperlink"/>
            <w:rFonts w:ascii="Palatino Linotype" w:hAnsi="Palatino Linotype"/>
            <w:bCs/>
            <w:sz w:val="22"/>
            <w:szCs w:val="22"/>
          </w:rPr>
          <w:t>vdb@st-andrews.ac.uk</w:t>
        </w:r>
      </w:hyperlink>
      <w:r>
        <w:rPr>
          <w:rFonts w:ascii="Palatino Linotype" w:hAnsi="Palatino Linotype"/>
          <w:bCs/>
          <w:sz w:val="22"/>
          <w:szCs w:val="22"/>
        </w:rPr>
        <w:t xml:space="preserve"> </w:t>
      </w:r>
    </w:p>
    <w:p w14:paraId="1EA57EAF" w14:textId="36CFA992" w:rsidR="00AB082F" w:rsidRPr="00F7713B" w:rsidRDefault="00AB082F" w:rsidP="00166450">
      <w:pPr>
        <w:spacing w:line="288" w:lineRule="auto"/>
        <w:ind w:right="-221"/>
        <w:rPr>
          <w:rFonts w:ascii="Palatino Linotype" w:hAnsi="Palatino Linotype"/>
          <w:sz w:val="22"/>
          <w:szCs w:val="22"/>
        </w:rPr>
      </w:pPr>
      <w:r w:rsidRPr="00F7713B">
        <w:rPr>
          <w:rFonts w:ascii="Palatino Linotype" w:hAnsi="Palatino Linotype"/>
          <w:b/>
          <w:bCs/>
          <w:sz w:val="22"/>
          <w:szCs w:val="22"/>
        </w:rPr>
        <w:t>Director of Research</w:t>
      </w:r>
      <w:r w:rsidRPr="00F7713B">
        <w:rPr>
          <w:rFonts w:ascii="Palatino Linotype" w:hAnsi="Palatino Linotype"/>
          <w:b/>
          <w:bCs/>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00166450">
        <w:rPr>
          <w:rFonts w:ascii="Palatino Linotype" w:hAnsi="Palatino Linotype"/>
          <w:sz w:val="22"/>
          <w:szCs w:val="22"/>
        </w:rPr>
        <w:tab/>
      </w:r>
      <w:r w:rsidRPr="00F7713B">
        <w:rPr>
          <w:rFonts w:ascii="Palatino Linotype" w:hAnsi="Palatino Linotype"/>
          <w:sz w:val="22"/>
          <w:szCs w:val="22"/>
        </w:rPr>
        <w:t xml:space="preserve">Prof </w:t>
      </w:r>
      <w:r w:rsidR="003E4F60" w:rsidRPr="00F7713B">
        <w:rPr>
          <w:rFonts w:ascii="Palatino Linotype" w:hAnsi="Palatino Linotype"/>
          <w:sz w:val="22"/>
          <w:szCs w:val="22"/>
        </w:rPr>
        <w:t>Andrew Brierley</w:t>
      </w:r>
    </w:p>
    <w:p w14:paraId="53D656AD" w14:textId="2BF759BA" w:rsidR="003E3EDE" w:rsidRPr="00F7713B" w:rsidRDefault="00C21284" w:rsidP="00166450">
      <w:pPr>
        <w:spacing w:line="288" w:lineRule="auto"/>
        <w:rPr>
          <w:rFonts w:ascii="Palatino Linotype" w:hAnsi="Palatino Linotype"/>
          <w:b/>
          <w:bCs/>
          <w:sz w:val="22"/>
          <w:szCs w:val="22"/>
        </w:rPr>
      </w:pPr>
      <w:r w:rsidRPr="00F7713B">
        <w:rPr>
          <w:rFonts w:ascii="Palatino Linotype" w:hAnsi="Palatino Linotype"/>
          <w:b/>
          <w:bCs/>
          <w:sz w:val="22"/>
          <w:szCs w:val="22"/>
        </w:rPr>
        <w:t>Disability Co-ordinator</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00E46EDB" w:rsidRPr="00F7713B">
        <w:rPr>
          <w:rFonts w:ascii="Palatino Linotype" w:hAnsi="Palatino Linotype"/>
          <w:sz w:val="22"/>
          <w:szCs w:val="22"/>
        </w:rPr>
        <w:t>D</w:t>
      </w:r>
      <w:r w:rsidR="00F53964" w:rsidRPr="00F7713B">
        <w:rPr>
          <w:rFonts w:ascii="Palatino Linotype" w:hAnsi="Palatino Linotype"/>
          <w:sz w:val="22"/>
          <w:szCs w:val="22"/>
        </w:rPr>
        <w:t xml:space="preserve">r </w:t>
      </w:r>
      <w:r w:rsidR="003211BF" w:rsidRPr="00F7713B">
        <w:rPr>
          <w:rFonts w:ascii="Palatino Linotype" w:hAnsi="Palatino Linotype"/>
          <w:sz w:val="22"/>
          <w:szCs w:val="22"/>
        </w:rPr>
        <w:t xml:space="preserve">Fran der </w:t>
      </w:r>
      <w:proofErr w:type="spellStart"/>
      <w:r w:rsidR="003211BF" w:rsidRPr="00F7713B">
        <w:rPr>
          <w:rFonts w:ascii="Palatino Linotype" w:hAnsi="Palatino Linotype"/>
          <w:sz w:val="22"/>
          <w:szCs w:val="22"/>
        </w:rPr>
        <w:t>Weduwen</w:t>
      </w:r>
      <w:proofErr w:type="spellEnd"/>
    </w:p>
    <w:p w14:paraId="60C7FDCB" w14:textId="25D80685" w:rsidR="003E3EDE" w:rsidRPr="00F7713B" w:rsidRDefault="00C21284" w:rsidP="00166450">
      <w:pPr>
        <w:spacing w:line="288" w:lineRule="auto"/>
        <w:ind w:right="-221"/>
        <w:rPr>
          <w:rFonts w:ascii="Palatino Linotype" w:hAnsi="Palatino Linotype"/>
          <w:sz w:val="22"/>
          <w:szCs w:val="22"/>
        </w:rPr>
      </w:pPr>
      <w:r w:rsidRPr="00F7713B">
        <w:rPr>
          <w:rFonts w:ascii="Palatino Linotype" w:hAnsi="Palatino Linotype"/>
          <w:b/>
          <w:bCs/>
          <w:sz w:val="22"/>
          <w:szCs w:val="22"/>
        </w:rPr>
        <w:t>Examination Officer/Assessment</w:t>
      </w:r>
      <w:r w:rsidRPr="00F7713B">
        <w:rPr>
          <w:rFonts w:ascii="Palatino Linotype" w:hAnsi="Palatino Linotype"/>
          <w:sz w:val="22"/>
          <w:szCs w:val="22"/>
        </w:rPr>
        <w:t xml:space="preserve"> </w:t>
      </w:r>
      <w:r w:rsidRPr="00F7713B">
        <w:rPr>
          <w:rFonts w:ascii="Palatino Linotype" w:hAnsi="Palatino Linotype"/>
          <w:b/>
          <w:bCs/>
          <w:sz w:val="22"/>
          <w:szCs w:val="22"/>
        </w:rPr>
        <w:t>Coordinator</w:t>
      </w:r>
      <w:r w:rsidRPr="00F7713B">
        <w:rPr>
          <w:rFonts w:ascii="Palatino Linotype" w:hAnsi="Palatino Linotype"/>
          <w:sz w:val="22"/>
          <w:szCs w:val="22"/>
        </w:rPr>
        <w:tab/>
      </w:r>
      <w:r w:rsidR="00166450">
        <w:rPr>
          <w:rFonts w:ascii="Palatino Linotype" w:hAnsi="Palatino Linotype"/>
          <w:sz w:val="22"/>
          <w:szCs w:val="22"/>
        </w:rPr>
        <w:tab/>
      </w:r>
      <w:r w:rsidRPr="00F7713B">
        <w:rPr>
          <w:rFonts w:ascii="Palatino Linotype" w:hAnsi="Palatino Linotype"/>
          <w:sz w:val="22"/>
          <w:szCs w:val="22"/>
        </w:rPr>
        <w:t xml:space="preserve">Dr </w:t>
      </w:r>
      <w:r w:rsidR="003E4F60" w:rsidRPr="00F7713B">
        <w:rPr>
          <w:rFonts w:ascii="Palatino Linotype" w:hAnsi="Palatino Linotype"/>
          <w:sz w:val="22"/>
          <w:szCs w:val="22"/>
        </w:rPr>
        <w:t>Julie Oswald</w:t>
      </w:r>
    </w:p>
    <w:p w14:paraId="3BBE63D1" w14:textId="0BB7C941" w:rsidR="003E4F60" w:rsidRPr="00F7713B" w:rsidRDefault="003E4F60" w:rsidP="00166450">
      <w:pPr>
        <w:spacing w:line="288" w:lineRule="auto"/>
        <w:ind w:right="-221"/>
        <w:rPr>
          <w:rFonts w:ascii="Palatino Linotype" w:hAnsi="Palatino Linotype"/>
          <w:b/>
          <w:bCs/>
          <w:sz w:val="22"/>
          <w:szCs w:val="22"/>
        </w:rPr>
      </w:pPr>
      <w:r w:rsidRPr="00F7713B">
        <w:rPr>
          <w:rFonts w:ascii="Palatino Linotype" w:hAnsi="Palatino Linotype"/>
          <w:b/>
          <w:bCs/>
          <w:sz w:val="22"/>
          <w:szCs w:val="22"/>
        </w:rPr>
        <w:t>Deput</w:t>
      </w:r>
      <w:r w:rsidR="00F65F6E" w:rsidRPr="00F7713B">
        <w:rPr>
          <w:rFonts w:ascii="Palatino Linotype" w:hAnsi="Palatino Linotype"/>
          <w:b/>
          <w:bCs/>
          <w:sz w:val="22"/>
          <w:szCs w:val="22"/>
        </w:rPr>
        <w:t>y</w:t>
      </w:r>
      <w:r w:rsidRPr="00F7713B">
        <w:rPr>
          <w:rFonts w:ascii="Palatino Linotype" w:hAnsi="Palatino Linotype"/>
          <w:b/>
          <w:bCs/>
          <w:sz w:val="22"/>
          <w:szCs w:val="22"/>
        </w:rPr>
        <w:t xml:space="preserve"> Examination Officer</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00166450">
        <w:rPr>
          <w:rFonts w:ascii="Palatino Linotype" w:hAnsi="Palatino Linotype"/>
          <w:sz w:val="22"/>
          <w:szCs w:val="22"/>
        </w:rPr>
        <w:tab/>
      </w:r>
      <w:r w:rsidRPr="00F7713B">
        <w:rPr>
          <w:rFonts w:ascii="Palatino Linotype" w:hAnsi="Palatino Linotype"/>
          <w:sz w:val="22"/>
          <w:szCs w:val="22"/>
        </w:rPr>
        <w:t>Dr Simon Young</w:t>
      </w:r>
    </w:p>
    <w:p w14:paraId="3805BCB0" w14:textId="6B7EF0D5" w:rsidR="00C13F06" w:rsidRPr="00F7713B" w:rsidRDefault="00C21284" w:rsidP="00166450">
      <w:pPr>
        <w:spacing w:line="288" w:lineRule="auto"/>
        <w:ind w:right="-221"/>
        <w:rPr>
          <w:rFonts w:ascii="Palatino Linotype" w:hAnsi="Palatino Linotype"/>
          <w:sz w:val="22"/>
          <w:szCs w:val="22"/>
        </w:rPr>
      </w:pPr>
      <w:r w:rsidRPr="00F7713B">
        <w:rPr>
          <w:rFonts w:ascii="Palatino Linotype" w:hAnsi="Palatino Linotype"/>
          <w:b/>
          <w:bCs/>
          <w:sz w:val="22"/>
          <w:szCs w:val="22"/>
        </w:rPr>
        <w:t>Admissions Officer</w:t>
      </w:r>
      <w:r w:rsidR="00747919" w:rsidRPr="00F7713B">
        <w:rPr>
          <w:rFonts w:ascii="Palatino Linotype" w:hAnsi="Palatino Linotype"/>
          <w:sz w:val="22"/>
          <w:szCs w:val="22"/>
        </w:rPr>
        <w:t xml:space="preserve"> (International)</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00166450">
        <w:rPr>
          <w:rFonts w:ascii="Palatino Linotype" w:hAnsi="Palatino Linotype"/>
          <w:sz w:val="22"/>
          <w:szCs w:val="22"/>
        </w:rPr>
        <w:tab/>
      </w:r>
      <w:r w:rsidR="00595E5E" w:rsidRPr="00F7713B">
        <w:rPr>
          <w:rFonts w:ascii="Palatino Linotype" w:hAnsi="Palatino Linotype"/>
          <w:sz w:val="22"/>
          <w:szCs w:val="22"/>
        </w:rPr>
        <w:t>Prof</w:t>
      </w:r>
      <w:r w:rsidR="00616F18" w:rsidRPr="00F7713B">
        <w:rPr>
          <w:rFonts w:ascii="Palatino Linotype" w:hAnsi="Palatino Linotype"/>
          <w:sz w:val="22"/>
          <w:szCs w:val="22"/>
        </w:rPr>
        <w:t xml:space="preserve"> Christian </w:t>
      </w:r>
      <w:proofErr w:type="spellStart"/>
      <w:r w:rsidR="00616F18" w:rsidRPr="00F7713B">
        <w:rPr>
          <w:rFonts w:ascii="Palatino Linotype" w:hAnsi="Palatino Linotype"/>
          <w:sz w:val="22"/>
          <w:szCs w:val="22"/>
        </w:rPr>
        <w:t>Rutz</w:t>
      </w:r>
      <w:proofErr w:type="spellEnd"/>
    </w:p>
    <w:p w14:paraId="0B8E7909" w14:textId="212BBC00" w:rsidR="00C13F06" w:rsidRPr="00F7713B" w:rsidRDefault="00747919" w:rsidP="00166450">
      <w:pPr>
        <w:spacing w:line="288" w:lineRule="auto"/>
        <w:ind w:right="-221"/>
        <w:rPr>
          <w:rFonts w:ascii="Palatino Linotype" w:hAnsi="Palatino Linotype"/>
          <w:sz w:val="22"/>
          <w:szCs w:val="22"/>
        </w:rPr>
      </w:pPr>
      <w:r w:rsidRPr="00F7713B">
        <w:rPr>
          <w:rFonts w:ascii="Palatino Linotype" w:hAnsi="Palatino Linotype"/>
          <w:b/>
          <w:bCs/>
          <w:sz w:val="22"/>
          <w:szCs w:val="22"/>
        </w:rPr>
        <w:t>Admissions Officer</w:t>
      </w:r>
      <w:r w:rsidRPr="00F7713B">
        <w:rPr>
          <w:rFonts w:ascii="Palatino Linotype" w:hAnsi="Palatino Linotype"/>
          <w:sz w:val="22"/>
          <w:szCs w:val="22"/>
        </w:rPr>
        <w:t xml:space="preserve"> (RUK, Home)</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00166450">
        <w:rPr>
          <w:rFonts w:ascii="Palatino Linotype" w:hAnsi="Palatino Linotype"/>
          <w:sz w:val="22"/>
          <w:szCs w:val="22"/>
        </w:rPr>
        <w:tab/>
      </w:r>
      <w:r w:rsidR="00C13F06" w:rsidRPr="00F7713B">
        <w:rPr>
          <w:rFonts w:ascii="Palatino Linotype" w:hAnsi="Palatino Linotype"/>
          <w:sz w:val="22"/>
          <w:szCs w:val="22"/>
        </w:rPr>
        <w:t xml:space="preserve">Dr </w:t>
      </w:r>
      <w:r w:rsidR="003E4F60" w:rsidRPr="00F7713B">
        <w:rPr>
          <w:rFonts w:ascii="Palatino Linotype" w:hAnsi="Palatino Linotype"/>
          <w:sz w:val="22"/>
          <w:szCs w:val="22"/>
        </w:rPr>
        <w:t>David Hughes</w:t>
      </w:r>
    </w:p>
    <w:p w14:paraId="4C581D1F" w14:textId="1E3D5C4F" w:rsidR="003E3EDE" w:rsidRPr="00F7713B" w:rsidRDefault="00C21284" w:rsidP="00166450">
      <w:pPr>
        <w:spacing w:line="288" w:lineRule="auto"/>
        <w:ind w:right="-221"/>
        <w:rPr>
          <w:rFonts w:ascii="Palatino Linotype" w:hAnsi="Palatino Linotype"/>
          <w:sz w:val="22"/>
          <w:szCs w:val="22"/>
        </w:rPr>
      </w:pPr>
      <w:r w:rsidRPr="00F7713B">
        <w:rPr>
          <w:rFonts w:ascii="Palatino Linotype" w:hAnsi="Palatino Linotype"/>
          <w:b/>
          <w:bCs/>
          <w:sz w:val="22"/>
          <w:szCs w:val="22"/>
        </w:rPr>
        <w:t>Health and Safety Officer</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003E4F60" w:rsidRPr="00F7713B">
        <w:rPr>
          <w:rFonts w:ascii="Palatino Linotype" w:hAnsi="Palatino Linotype"/>
          <w:sz w:val="22"/>
          <w:szCs w:val="22"/>
        </w:rPr>
        <w:t>Dr Mag</w:t>
      </w:r>
      <w:r w:rsidR="00F65F6E" w:rsidRPr="00F7713B">
        <w:rPr>
          <w:rFonts w:ascii="Palatino Linotype" w:hAnsi="Palatino Linotype"/>
          <w:sz w:val="22"/>
          <w:szCs w:val="22"/>
        </w:rPr>
        <w:t>n</w:t>
      </w:r>
      <w:r w:rsidR="003E4F60" w:rsidRPr="00F7713B">
        <w:rPr>
          <w:rFonts w:ascii="Palatino Linotype" w:hAnsi="Palatino Linotype"/>
          <w:sz w:val="22"/>
          <w:szCs w:val="22"/>
        </w:rPr>
        <w:t xml:space="preserve">us </w:t>
      </w:r>
      <w:proofErr w:type="spellStart"/>
      <w:r w:rsidR="003E4F60" w:rsidRPr="00F7713B">
        <w:rPr>
          <w:rFonts w:ascii="Palatino Linotype" w:hAnsi="Palatino Linotype"/>
          <w:sz w:val="22"/>
          <w:szCs w:val="22"/>
        </w:rPr>
        <w:t>Alphey</w:t>
      </w:r>
      <w:proofErr w:type="spellEnd"/>
    </w:p>
    <w:p w14:paraId="6B620075" w14:textId="09792FA9" w:rsidR="00850012" w:rsidRPr="00F7713B" w:rsidRDefault="001142BF" w:rsidP="00166450">
      <w:pPr>
        <w:spacing w:line="288" w:lineRule="auto"/>
        <w:rPr>
          <w:rFonts w:ascii="Palatino Linotype" w:hAnsi="Palatino Linotype"/>
          <w:sz w:val="22"/>
          <w:szCs w:val="22"/>
        </w:rPr>
      </w:pPr>
      <w:r w:rsidRPr="00F7713B">
        <w:rPr>
          <w:rFonts w:ascii="Palatino Linotype" w:hAnsi="Palatino Linotype"/>
          <w:b/>
          <w:sz w:val="22"/>
          <w:szCs w:val="22"/>
        </w:rPr>
        <w:t>School President</w:t>
      </w:r>
      <w:r w:rsidR="007C25EC" w:rsidRPr="00F7713B">
        <w:rPr>
          <w:rFonts w:ascii="Palatino Linotype" w:hAnsi="Palatino Linotype"/>
          <w:b/>
          <w:sz w:val="22"/>
          <w:szCs w:val="22"/>
        </w:rPr>
        <w:tab/>
      </w:r>
      <w:r w:rsidR="007C25EC" w:rsidRPr="00F7713B">
        <w:rPr>
          <w:rFonts w:ascii="Palatino Linotype" w:hAnsi="Palatino Linotype"/>
          <w:b/>
          <w:sz w:val="22"/>
          <w:szCs w:val="22"/>
        </w:rPr>
        <w:tab/>
      </w:r>
      <w:r w:rsidR="007C25EC" w:rsidRPr="00F7713B">
        <w:rPr>
          <w:rFonts w:ascii="Palatino Linotype" w:hAnsi="Palatino Linotype"/>
          <w:b/>
          <w:sz w:val="22"/>
          <w:szCs w:val="22"/>
        </w:rPr>
        <w:tab/>
      </w:r>
      <w:r w:rsidR="007C25EC" w:rsidRPr="00F7713B">
        <w:rPr>
          <w:rFonts w:ascii="Palatino Linotype" w:hAnsi="Palatino Linotype"/>
          <w:b/>
          <w:sz w:val="22"/>
          <w:szCs w:val="22"/>
        </w:rPr>
        <w:tab/>
      </w:r>
      <w:r w:rsidR="007C25EC" w:rsidRPr="00F7713B">
        <w:rPr>
          <w:rFonts w:ascii="Palatino Linotype" w:hAnsi="Palatino Linotype"/>
          <w:b/>
          <w:sz w:val="22"/>
          <w:szCs w:val="22"/>
        </w:rPr>
        <w:tab/>
      </w:r>
      <w:r w:rsidR="007C25EC" w:rsidRPr="00F7713B">
        <w:rPr>
          <w:rFonts w:ascii="Palatino Linotype" w:hAnsi="Palatino Linotype"/>
          <w:b/>
          <w:sz w:val="22"/>
          <w:szCs w:val="22"/>
        </w:rPr>
        <w:tab/>
      </w:r>
      <w:proofErr w:type="spellStart"/>
      <w:r w:rsidR="003E4F60" w:rsidRPr="00F7713B">
        <w:rPr>
          <w:rFonts w:ascii="Palatino Linotype" w:hAnsi="Palatino Linotype"/>
          <w:sz w:val="22"/>
          <w:szCs w:val="22"/>
        </w:rPr>
        <w:t>Brynne</w:t>
      </w:r>
      <w:proofErr w:type="spellEnd"/>
      <w:r w:rsidR="003E4F60" w:rsidRPr="00F7713B">
        <w:rPr>
          <w:rFonts w:ascii="Palatino Linotype" w:hAnsi="Palatino Linotype"/>
          <w:sz w:val="22"/>
          <w:szCs w:val="22"/>
        </w:rPr>
        <w:t xml:space="preserve"> Stewar</w:t>
      </w:r>
      <w:r w:rsidR="003211BF" w:rsidRPr="00F7713B">
        <w:rPr>
          <w:rFonts w:ascii="Palatino Linotype" w:hAnsi="Palatino Linotype"/>
          <w:sz w:val="22"/>
          <w:szCs w:val="22"/>
        </w:rPr>
        <w:t>t</w:t>
      </w:r>
    </w:p>
    <w:p w14:paraId="750C41CB" w14:textId="77777777" w:rsidR="00C40D65" w:rsidRPr="00F7713B" w:rsidRDefault="00C40D65" w:rsidP="00802685">
      <w:pPr>
        <w:spacing w:line="240" w:lineRule="auto"/>
        <w:rPr>
          <w:rFonts w:ascii="Palatino Linotype" w:hAnsi="Palatino Linotype"/>
          <w:sz w:val="22"/>
          <w:szCs w:val="22"/>
        </w:rPr>
      </w:pPr>
    </w:p>
    <w:p w14:paraId="45246431" w14:textId="7FEA1762" w:rsidR="00166450" w:rsidRDefault="00166450">
      <w:pPr>
        <w:spacing w:line="240" w:lineRule="auto"/>
        <w:rPr>
          <w:rFonts w:ascii="Palatino Linotype" w:hAnsi="Palatino Linotype"/>
          <w:bCs/>
          <w:sz w:val="22"/>
          <w:szCs w:val="22"/>
        </w:rPr>
      </w:pPr>
      <w:r>
        <w:rPr>
          <w:rFonts w:ascii="Palatino Linotype" w:hAnsi="Palatino Linotype"/>
          <w:bCs/>
          <w:sz w:val="22"/>
          <w:szCs w:val="22"/>
        </w:rPr>
        <w:br w:type="page"/>
      </w:r>
    </w:p>
    <w:p w14:paraId="32386308" w14:textId="03C82E66" w:rsidR="003E3EDE" w:rsidRPr="006F7748" w:rsidRDefault="00C21284" w:rsidP="006F7748">
      <w:pPr>
        <w:pStyle w:val="Heading3"/>
        <w:rPr>
          <w:rFonts w:ascii="Palatino Linotype" w:hAnsi="Palatino Linotype"/>
          <w:szCs w:val="22"/>
        </w:rPr>
      </w:pPr>
      <w:bookmarkStart w:id="10" w:name="_Toc81380187"/>
      <w:r w:rsidRPr="006F7748">
        <w:rPr>
          <w:rFonts w:ascii="Palatino Linotype" w:hAnsi="Palatino Linotype"/>
          <w:szCs w:val="22"/>
        </w:rPr>
        <w:lastRenderedPageBreak/>
        <w:t>Year Coordinators</w:t>
      </w:r>
      <w:bookmarkEnd w:id="10"/>
      <w:r w:rsidRPr="006F7748">
        <w:rPr>
          <w:rFonts w:ascii="Palatino Linotype" w:hAnsi="Palatino Linotype"/>
          <w:szCs w:val="22"/>
        </w:rPr>
        <w:t xml:space="preserve"> </w:t>
      </w:r>
    </w:p>
    <w:p w14:paraId="383BF762" w14:textId="71FD8B31" w:rsidR="003E3EDE" w:rsidRPr="00102C67" w:rsidRDefault="007C25EC" w:rsidP="00166450">
      <w:pPr>
        <w:spacing w:line="288" w:lineRule="auto"/>
        <w:rPr>
          <w:rFonts w:ascii="Palatino Linotype" w:hAnsi="Palatino Linotype" w:cs="Consolas"/>
          <w:sz w:val="22"/>
          <w:szCs w:val="22"/>
          <w:lang w:val="de-DE"/>
        </w:rPr>
      </w:pPr>
      <w:r w:rsidRPr="00102C67">
        <w:rPr>
          <w:rFonts w:ascii="Palatino Linotype" w:hAnsi="Palatino Linotype" w:cs="Consolas"/>
          <w:sz w:val="22"/>
          <w:szCs w:val="22"/>
          <w:lang w:val="de-DE"/>
        </w:rPr>
        <w:t>1000-</w:t>
      </w:r>
      <w:proofErr w:type="gramStart"/>
      <w:r w:rsidRPr="00102C67">
        <w:rPr>
          <w:rFonts w:ascii="Palatino Linotype" w:hAnsi="Palatino Linotype" w:cs="Consolas"/>
          <w:sz w:val="22"/>
          <w:szCs w:val="22"/>
          <w:lang w:val="de-DE"/>
        </w:rPr>
        <w:t xml:space="preserve">level  </w:t>
      </w:r>
      <w:r w:rsidR="00FD7B6F" w:rsidRPr="00102C67">
        <w:rPr>
          <w:rFonts w:ascii="Palatino Linotype" w:hAnsi="Palatino Linotype" w:cs="Consolas"/>
          <w:sz w:val="22"/>
          <w:szCs w:val="22"/>
          <w:lang w:val="de-DE"/>
        </w:rPr>
        <w:tab/>
      </w:r>
      <w:proofErr w:type="gramEnd"/>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B273B" w:rsidRPr="00102C67">
        <w:rPr>
          <w:rFonts w:ascii="Palatino Linotype" w:hAnsi="Palatino Linotype" w:cs="Consolas"/>
          <w:sz w:val="22"/>
          <w:szCs w:val="22"/>
          <w:lang w:val="de-DE"/>
        </w:rPr>
        <w:t>TBC</w:t>
      </w:r>
    </w:p>
    <w:p w14:paraId="6F8E3D65" w14:textId="2F7982D4" w:rsidR="003E3EDE" w:rsidRPr="00102C67" w:rsidRDefault="007C25EC" w:rsidP="00166450">
      <w:pPr>
        <w:spacing w:line="288" w:lineRule="auto"/>
        <w:rPr>
          <w:rFonts w:ascii="Palatino Linotype" w:hAnsi="Palatino Linotype" w:cs="Consolas"/>
          <w:sz w:val="22"/>
          <w:szCs w:val="22"/>
          <w:lang w:val="de-DE"/>
        </w:rPr>
      </w:pPr>
      <w:r w:rsidRPr="00102C67">
        <w:rPr>
          <w:rFonts w:ascii="Palatino Linotype" w:hAnsi="Palatino Linotype" w:cs="Consolas"/>
          <w:sz w:val="22"/>
          <w:szCs w:val="22"/>
          <w:lang w:val="de-DE"/>
        </w:rPr>
        <w:t xml:space="preserve">2000-level </w:t>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r w:rsidR="00FD7B6F" w:rsidRPr="00102C67">
        <w:rPr>
          <w:rFonts w:ascii="Palatino Linotype" w:hAnsi="Palatino Linotype" w:cs="Consolas"/>
          <w:sz w:val="22"/>
          <w:szCs w:val="22"/>
          <w:lang w:val="de-DE"/>
        </w:rPr>
        <w:tab/>
      </w:r>
      <w:proofErr w:type="spellStart"/>
      <w:r w:rsidR="007729FB" w:rsidRPr="00102C67">
        <w:rPr>
          <w:rFonts w:ascii="Palatino Linotype" w:hAnsi="Palatino Linotype" w:cs="Consolas"/>
          <w:sz w:val="22"/>
          <w:szCs w:val="22"/>
          <w:lang w:val="de-DE"/>
        </w:rPr>
        <w:t>Dr</w:t>
      </w:r>
      <w:proofErr w:type="spellEnd"/>
      <w:r w:rsidR="007729FB" w:rsidRPr="00102C67">
        <w:rPr>
          <w:rFonts w:ascii="Palatino Linotype" w:hAnsi="Palatino Linotype" w:cs="Consolas"/>
          <w:sz w:val="22"/>
          <w:szCs w:val="22"/>
          <w:lang w:val="de-DE"/>
        </w:rPr>
        <w:t xml:space="preserve"> Verena Dietrich-Bischoff</w:t>
      </w:r>
    </w:p>
    <w:p w14:paraId="3ED640E1" w14:textId="1C407182" w:rsidR="003E3EDE" w:rsidRPr="00F7713B" w:rsidRDefault="007C25EC" w:rsidP="00166450">
      <w:pPr>
        <w:spacing w:line="288" w:lineRule="auto"/>
        <w:rPr>
          <w:rFonts w:ascii="Palatino Linotype" w:hAnsi="Palatino Linotype" w:cs="Consolas"/>
          <w:sz w:val="22"/>
          <w:szCs w:val="22"/>
        </w:rPr>
      </w:pPr>
      <w:r w:rsidRPr="00F7713B">
        <w:rPr>
          <w:rFonts w:ascii="Palatino Linotype" w:hAnsi="Palatino Linotype" w:cs="Consolas"/>
          <w:sz w:val="22"/>
          <w:szCs w:val="22"/>
        </w:rPr>
        <w:t xml:space="preserve">3000-level </w:t>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DA27F3" w:rsidRPr="00F7713B">
        <w:rPr>
          <w:rFonts w:ascii="Palatino Linotype" w:hAnsi="Palatino Linotype" w:cs="Consolas"/>
          <w:sz w:val="22"/>
          <w:szCs w:val="22"/>
        </w:rPr>
        <w:t>TBC</w:t>
      </w:r>
    </w:p>
    <w:p w14:paraId="3C83D4E0" w14:textId="5203D275" w:rsidR="003E3EDE" w:rsidRPr="00F7713B" w:rsidRDefault="007C25EC" w:rsidP="00166450">
      <w:pPr>
        <w:spacing w:line="288" w:lineRule="auto"/>
        <w:rPr>
          <w:rFonts w:ascii="Palatino Linotype" w:hAnsi="Palatino Linotype" w:cs="Consolas"/>
          <w:sz w:val="22"/>
          <w:szCs w:val="22"/>
        </w:rPr>
      </w:pPr>
      <w:r w:rsidRPr="00F7713B">
        <w:rPr>
          <w:rFonts w:ascii="Palatino Linotype" w:hAnsi="Palatino Linotype" w:cs="Consolas"/>
          <w:sz w:val="22"/>
          <w:szCs w:val="22"/>
        </w:rPr>
        <w:t xml:space="preserve">4000-level </w:t>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FD7B6F" w:rsidRPr="00F7713B">
        <w:rPr>
          <w:rFonts w:ascii="Palatino Linotype" w:hAnsi="Palatino Linotype" w:cs="Consolas"/>
          <w:sz w:val="22"/>
          <w:szCs w:val="22"/>
        </w:rPr>
        <w:tab/>
      </w:r>
      <w:r w:rsidR="00BD3DA9" w:rsidRPr="00F7713B">
        <w:rPr>
          <w:rFonts w:ascii="Palatino Linotype" w:hAnsi="Palatino Linotype" w:cs="Consolas"/>
          <w:sz w:val="22"/>
          <w:szCs w:val="22"/>
        </w:rPr>
        <w:t xml:space="preserve">Dr </w:t>
      </w:r>
      <w:r w:rsidR="003E4F60" w:rsidRPr="00F7713B">
        <w:rPr>
          <w:rFonts w:ascii="Palatino Linotype" w:hAnsi="Palatino Linotype" w:cs="Consolas"/>
          <w:sz w:val="22"/>
          <w:szCs w:val="22"/>
        </w:rPr>
        <w:t>Iain Matthews</w:t>
      </w:r>
    </w:p>
    <w:p w14:paraId="288A66C0" w14:textId="77777777" w:rsidR="00467FB9" w:rsidRPr="00F7713B" w:rsidRDefault="00467FB9">
      <w:pPr>
        <w:spacing w:line="240" w:lineRule="auto"/>
        <w:rPr>
          <w:rFonts w:ascii="Palatino Linotype" w:hAnsi="Palatino Linotype" w:cs="Consolas"/>
          <w:b/>
          <w:sz w:val="22"/>
          <w:szCs w:val="22"/>
        </w:rPr>
      </w:pPr>
    </w:p>
    <w:p w14:paraId="29792AE8" w14:textId="64FC5FEB" w:rsidR="003E3EDE" w:rsidRPr="006F7748" w:rsidRDefault="007C25EC" w:rsidP="006F7748">
      <w:pPr>
        <w:pStyle w:val="Heading3"/>
        <w:rPr>
          <w:rFonts w:ascii="Palatino Linotype" w:hAnsi="Palatino Linotype"/>
          <w:szCs w:val="22"/>
        </w:rPr>
      </w:pPr>
      <w:bookmarkStart w:id="11" w:name="_Toc81380188"/>
      <w:r w:rsidRPr="006F7748">
        <w:rPr>
          <w:rFonts w:ascii="Palatino Linotype" w:hAnsi="Palatino Linotype"/>
          <w:szCs w:val="22"/>
        </w:rPr>
        <w:t xml:space="preserve">School of Biology </w:t>
      </w:r>
      <w:r w:rsidR="00C13F06" w:rsidRPr="006F7748">
        <w:rPr>
          <w:rFonts w:ascii="Palatino Linotype" w:hAnsi="Palatino Linotype"/>
          <w:szCs w:val="22"/>
        </w:rPr>
        <w:t xml:space="preserve">Teaching </w:t>
      </w:r>
      <w:r w:rsidRPr="006F7748">
        <w:rPr>
          <w:rFonts w:ascii="Palatino Linotype" w:hAnsi="Palatino Linotype"/>
          <w:szCs w:val="22"/>
        </w:rPr>
        <w:t>Office</w:t>
      </w:r>
      <w:bookmarkEnd w:id="11"/>
      <w:r w:rsidRPr="006F7748">
        <w:rPr>
          <w:rFonts w:ascii="Palatino Linotype" w:hAnsi="Palatino Linotype"/>
          <w:szCs w:val="22"/>
        </w:rPr>
        <w:t xml:space="preserve"> </w:t>
      </w:r>
    </w:p>
    <w:p w14:paraId="466FC659" w14:textId="307E08F0" w:rsidR="00277C09" w:rsidRPr="00F7713B" w:rsidRDefault="009D6186" w:rsidP="00802685">
      <w:pPr>
        <w:spacing w:line="240" w:lineRule="auto"/>
        <w:rPr>
          <w:rFonts w:ascii="Palatino Linotype" w:hAnsi="Palatino Linotype"/>
          <w:bCs/>
          <w:sz w:val="22"/>
          <w:szCs w:val="22"/>
        </w:rPr>
      </w:pPr>
      <w:r w:rsidRPr="00F7713B">
        <w:rPr>
          <w:rFonts w:ascii="Palatino Linotype" w:hAnsi="Palatino Linotype"/>
          <w:bCs/>
          <w:sz w:val="22"/>
          <w:szCs w:val="22"/>
        </w:rPr>
        <w:t>The Biology Hive, New Technology Centre, University of St Andrews, North Haugh, St Andrews, Fife KY16 9SR</w:t>
      </w:r>
    </w:p>
    <w:p w14:paraId="658D19CC" w14:textId="7E40B1E4" w:rsidR="00277C09" w:rsidRPr="00F7713B" w:rsidRDefault="00E20608" w:rsidP="00802685">
      <w:pPr>
        <w:spacing w:line="240" w:lineRule="auto"/>
        <w:rPr>
          <w:rFonts w:ascii="Palatino Linotype" w:hAnsi="Palatino Linotype"/>
          <w:bCs/>
          <w:sz w:val="22"/>
          <w:szCs w:val="22"/>
        </w:rPr>
      </w:pPr>
      <w:hyperlink r:id="rId30" w:history="1">
        <w:r w:rsidR="00277C09" w:rsidRPr="00F7713B">
          <w:rPr>
            <w:rStyle w:val="Hyperlink"/>
            <w:rFonts w:ascii="Palatino Linotype" w:hAnsi="Palatino Linotype"/>
            <w:bCs/>
            <w:sz w:val="22"/>
            <w:szCs w:val="22"/>
          </w:rPr>
          <w:t>bioteach@st-andrews.ac.uk</w:t>
        </w:r>
      </w:hyperlink>
    </w:p>
    <w:p w14:paraId="75323EDF" w14:textId="6E949671" w:rsidR="00277C09" w:rsidRPr="00F7713B" w:rsidRDefault="00277C09" w:rsidP="00802685">
      <w:pPr>
        <w:spacing w:line="240" w:lineRule="auto"/>
        <w:rPr>
          <w:rFonts w:ascii="Palatino Linotype" w:hAnsi="Palatino Linotype"/>
          <w:bCs/>
          <w:sz w:val="22"/>
          <w:szCs w:val="22"/>
        </w:rPr>
      </w:pPr>
      <w:r w:rsidRPr="00F7713B">
        <w:rPr>
          <w:rFonts w:ascii="Palatino Linotype" w:hAnsi="Palatino Linotype"/>
          <w:bCs/>
          <w:sz w:val="22"/>
          <w:szCs w:val="22"/>
        </w:rPr>
        <w:t>01334 46 3602/3566</w:t>
      </w:r>
    </w:p>
    <w:p w14:paraId="286FC67F" w14:textId="54CDA1CB" w:rsidR="003E3EDE" w:rsidRDefault="00277C09" w:rsidP="00802685">
      <w:pPr>
        <w:spacing w:line="240" w:lineRule="auto"/>
        <w:rPr>
          <w:rFonts w:ascii="Palatino Linotype" w:hAnsi="Palatino Linotype"/>
          <w:bCs/>
          <w:sz w:val="22"/>
          <w:szCs w:val="22"/>
        </w:rPr>
      </w:pPr>
      <w:r w:rsidRPr="00F7713B">
        <w:rPr>
          <w:rFonts w:ascii="Palatino Linotype" w:hAnsi="Palatino Linotype"/>
          <w:bCs/>
          <w:sz w:val="22"/>
          <w:szCs w:val="22"/>
        </w:rPr>
        <w:t>O</w:t>
      </w:r>
      <w:r w:rsidR="007C25EC" w:rsidRPr="00F7713B">
        <w:rPr>
          <w:rFonts w:ascii="Palatino Linotype" w:hAnsi="Palatino Linotype"/>
          <w:bCs/>
          <w:sz w:val="22"/>
          <w:szCs w:val="22"/>
        </w:rPr>
        <w:t>pen: 9:00 – 13:00 and 14:00 – 17:00</w:t>
      </w:r>
    </w:p>
    <w:p w14:paraId="6FC4D52A" w14:textId="0061DC53" w:rsidR="002957E6" w:rsidRDefault="002957E6" w:rsidP="00802685">
      <w:pPr>
        <w:spacing w:line="240" w:lineRule="auto"/>
        <w:rPr>
          <w:rFonts w:ascii="Palatino Linotype" w:hAnsi="Palatino Linotype"/>
          <w:bCs/>
          <w:sz w:val="22"/>
          <w:szCs w:val="22"/>
        </w:rPr>
      </w:pPr>
    </w:p>
    <w:p w14:paraId="60BA0E24" w14:textId="77777777" w:rsidR="002957E6" w:rsidRPr="00F7713B" w:rsidRDefault="002957E6" w:rsidP="002957E6">
      <w:pPr>
        <w:spacing w:line="240" w:lineRule="auto"/>
        <w:rPr>
          <w:rFonts w:ascii="Palatino Linotype" w:hAnsi="Palatino Linotype"/>
          <w:bCs/>
          <w:sz w:val="22"/>
          <w:szCs w:val="22"/>
        </w:rPr>
      </w:pPr>
      <w:r w:rsidRPr="00F7713B">
        <w:rPr>
          <w:rFonts w:ascii="Palatino Linotype" w:hAnsi="Palatino Linotype"/>
          <w:b/>
          <w:sz w:val="22"/>
          <w:szCs w:val="22"/>
        </w:rPr>
        <w:t>Teaching Administrators</w:t>
      </w:r>
      <w:r w:rsidRPr="00F7713B">
        <w:rPr>
          <w:rFonts w:ascii="Palatino Linotype" w:hAnsi="Palatino Linotype"/>
          <w:b/>
          <w:sz w:val="22"/>
          <w:szCs w:val="22"/>
        </w:rPr>
        <w:tab/>
      </w:r>
      <w:r w:rsidRPr="00F7713B">
        <w:rPr>
          <w:rFonts w:ascii="Palatino Linotype" w:hAnsi="Palatino Linotype"/>
          <w:b/>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proofErr w:type="spellStart"/>
      <w:r w:rsidRPr="00F7713B">
        <w:rPr>
          <w:rFonts w:ascii="Palatino Linotype" w:hAnsi="Palatino Linotype"/>
          <w:bCs/>
          <w:sz w:val="22"/>
          <w:szCs w:val="22"/>
        </w:rPr>
        <w:t>Sumit</w:t>
      </w:r>
      <w:proofErr w:type="spellEnd"/>
      <w:r w:rsidRPr="00F7713B">
        <w:rPr>
          <w:rFonts w:ascii="Palatino Linotype" w:hAnsi="Palatino Linotype"/>
          <w:bCs/>
          <w:sz w:val="22"/>
          <w:szCs w:val="22"/>
        </w:rPr>
        <w:t xml:space="preserve"> Bains </w:t>
      </w:r>
    </w:p>
    <w:p w14:paraId="5CBD5E35" w14:textId="77777777" w:rsidR="002957E6" w:rsidRPr="00F7713B" w:rsidRDefault="002957E6" w:rsidP="002957E6">
      <w:pPr>
        <w:spacing w:line="240" w:lineRule="auto"/>
        <w:rPr>
          <w:rFonts w:ascii="Palatino Linotype" w:hAnsi="Palatino Linotype"/>
          <w:bCs/>
          <w:sz w:val="22"/>
          <w:szCs w:val="22"/>
        </w:rPr>
      </w:pP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r w:rsidRPr="00F7713B">
        <w:rPr>
          <w:rFonts w:ascii="Palatino Linotype" w:hAnsi="Palatino Linotype"/>
          <w:bCs/>
          <w:sz w:val="22"/>
          <w:szCs w:val="22"/>
        </w:rPr>
        <w:tab/>
      </w:r>
      <w:bookmarkStart w:id="12" w:name="_Hlk78816271"/>
      <w:r>
        <w:rPr>
          <w:rFonts w:ascii="Palatino Linotype" w:hAnsi="Palatino Linotype"/>
          <w:bCs/>
          <w:sz w:val="22"/>
          <w:szCs w:val="22"/>
        </w:rPr>
        <w:fldChar w:fldCharType="begin"/>
      </w:r>
      <w:r>
        <w:rPr>
          <w:rFonts w:ascii="Palatino Linotype" w:hAnsi="Palatino Linotype"/>
          <w:bCs/>
          <w:sz w:val="22"/>
          <w:szCs w:val="22"/>
        </w:rPr>
        <w:instrText xml:space="preserve"> HYPERLINK "mailto:</w:instrText>
      </w:r>
      <w:r w:rsidRPr="00F7713B">
        <w:rPr>
          <w:rFonts w:ascii="Palatino Linotype" w:hAnsi="Palatino Linotype"/>
          <w:bCs/>
          <w:sz w:val="22"/>
          <w:szCs w:val="22"/>
        </w:rPr>
        <w:instrText>bioteach@st-andrews.ac.uk</w:instrText>
      </w:r>
      <w:r>
        <w:rPr>
          <w:rFonts w:ascii="Palatino Linotype" w:hAnsi="Palatino Linotype"/>
          <w:bCs/>
          <w:sz w:val="22"/>
          <w:szCs w:val="22"/>
        </w:rPr>
        <w:instrText xml:space="preserve">" </w:instrText>
      </w:r>
      <w:r>
        <w:rPr>
          <w:rFonts w:ascii="Palatino Linotype" w:hAnsi="Palatino Linotype"/>
          <w:bCs/>
          <w:sz w:val="22"/>
          <w:szCs w:val="22"/>
        </w:rPr>
        <w:fldChar w:fldCharType="separate"/>
      </w:r>
      <w:r w:rsidRPr="00EE5E85">
        <w:rPr>
          <w:rStyle w:val="Hyperlink"/>
          <w:rFonts w:ascii="Palatino Linotype" w:hAnsi="Palatino Linotype"/>
          <w:bCs/>
          <w:sz w:val="22"/>
          <w:szCs w:val="22"/>
        </w:rPr>
        <w:t>bioteach@st-andrews.ac.uk</w:t>
      </w:r>
      <w:bookmarkEnd w:id="12"/>
      <w:r>
        <w:rPr>
          <w:rFonts w:ascii="Palatino Linotype" w:hAnsi="Palatino Linotype"/>
          <w:bCs/>
          <w:sz w:val="22"/>
          <w:szCs w:val="22"/>
        </w:rPr>
        <w:fldChar w:fldCharType="end"/>
      </w:r>
      <w:r>
        <w:rPr>
          <w:rFonts w:ascii="Palatino Linotype" w:hAnsi="Palatino Linotype"/>
          <w:bCs/>
          <w:sz w:val="22"/>
          <w:szCs w:val="22"/>
        </w:rPr>
        <w:t xml:space="preserve"> </w:t>
      </w:r>
    </w:p>
    <w:p w14:paraId="67D3FD01" w14:textId="77777777" w:rsidR="002957E6" w:rsidRPr="00F7713B" w:rsidRDefault="002957E6" w:rsidP="002957E6">
      <w:pPr>
        <w:spacing w:line="240" w:lineRule="auto"/>
        <w:ind w:left="5040" w:firstLine="720"/>
        <w:rPr>
          <w:rFonts w:ascii="Palatino Linotype" w:hAnsi="Palatino Linotype"/>
          <w:bCs/>
          <w:sz w:val="22"/>
          <w:szCs w:val="22"/>
        </w:rPr>
      </w:pPr>
      <w:r w:rsidRPr="00F7713B">
        <w:rPr>
          <w:rFonts w:ascii="Palatino Linotype" w:hAnsi="Palatino Linotype"/>
          <w:bCs/>
          <w:sz w:val="22"/>
          <w:szCs w:val="22"/>
        </w:rPr>
        <w:t>01334 463566</w:t>
      </w:r>
    </w:p>
    <w:p w14:paraId="4A9E02D4" w14:textId="77777777" w:rsidR="002957E6" w:rsidRPr="00F7713B" w:rsidRDefault="002957E6" w:rsidP="002957E6">
      <w:pPr>
        <w:spacing w:line="240" w:lineRule="auto"/>
        <w:ind w:left="5040" w:firstLine="720"/>
        <w:rPr>
          <w:rFonts w:ascii="Palatino Linotype" w:hAnsi="Palatino Linotype"/>
          <w:bCs/>
          <w:sz w:val="22"/>
          <w:szCs w:val="22"/>
        </w:rPr>
      </w:pPr>
    </w:p>
    <w:p w14:paraId="2ADF5556" w14:textId="77777777" w:rsidR="002957E6" w:rsidRPr="00F7713B" w:rsidRDefault="002957E6" w:rsidP="002957E6">
      <w:pPr>
        <w:spacing w:line="240" w:lineRule="auto"/>
        <w:ind w:left="5040" w:firstLine="720"/>
        <w:rPr>
          <w:rFonts w:ascii="Palatino Linotype" w:hAnsi="Palatino Linotype"/>
          <w:bCs/>
          <w:sz w:val="22"/>
          <w:szCs w:val="22"/>
        </w:rPr>
      </w:pPr>
      <w:r w:rsidRPr="00F7713B">
        <w:rPr>
          <w:rFonts w:ascii="Palatino Linotype" w:hAnsi="Palatino Linotype"/>
          <w:bCs/>
          <w:sz w:val="22"/>
          <w:szCs w:val="22"/>
        </w:rPr>
        <w:t>Andy Cole</w:t>
      </w:r>
    </w:p>
    <w:p w14:paraId="54D9814F" w14:textId="77777777" w:rsidR="002957E6" w:rsidRPr="00F7713B" w:rsidRDefault="002957E6" w:rsidP="002957E6">
      <w:pPr>
        <w:spacing w:line="240" w:lineRule="auto"/>
        <w:ind w:left="5040" w:firstLine="720"/>
        <w:rPr>
          <w:rFonts w:ascii="Palatino Linotype" w:hAnsi="Palatino Linotype"/>
          <w:bCs/>
          <w:sz w:val="22"/>
          <w:szCs w:val="22"/>
        </w:rPr>
      </w:pPr>
      <w:hyperlink r:id="rId31" w:history="1">
        <w:r w:rsidRPr="00EE5E85">
          <w:rPr>
            <w:rStyle w:val="Hyperlink"/>
            <w:rFonts w:ascii="Palatino Linotype" w:hAnsi="Palatino Linotype"/>
            <w:bCs/>
            <w:sz w:val="22"/>
            <w:szCs w:val="22"/>
          </w:rPr>
          <w:t>bioteach@st-andrews.ac.uk</w:t>
        </w:r>
      </w:hyperlink>
      <w:r>
        <w:rPr>
          <w:rFonts w:ascii="Palatino Linotype" w:hAnsi="Palatino Linotype"/>
          <w:bCs/>
          <w:sz w:val="22"/>
          <w:szCs w:val="22"/>
        </w:rPr>
        <w:t xml:space="preserve"> </w:t>
      </w:r>
    </w:p>
    <w:p w14:paraId="454E1CF7" w14:textId="0F73565A" w:rsidR="002957E6" w:rsidRPr="002957E6" w:rsidRDefault="002957E6" w:rsidP="002957E6">
      <w:pPr>
        <w:spacing w:line="240" w:lineRule="auto"/>
        <w:ind w:left="5040" w:firstLine="720"/>
        <w:rPr>
          <w:rFonts w:ascii="Palatino Linotype" w:hAnsi="Palatino Linotype" w:cs="Consolas"/>
          <w:sz w:val="22"/>
          <w:szCs w:val="22"/>
        </w:rPr>
      </w:pPr>
      <w:r w:rsidRPr="00F7713B">
        <w:rPr>
          <w:rFonts w:ascii="Palatino Linotype" w:hAnsi="Palatino Linotype"/>
          <w:bCs/>
          <w:sz w:val="22"/>
          <w:szCs w:val="22"/>
        </w:rPr>
        <w:t>01334 463602</w:t>
      </w:r>
    </w:p>
    <w:p w14:paraId="22C8D3AF" w14:textId="77777777" w:rsidR="00166450" w:rsidRPr="00166450" w:rsidRDefault="00166450" w:rsidP="00882DE6">
      <w:pPr>
        <w:spacing w:line="240" w:lineRule="auto"/>
        <w:rPr>
          <w:rFonts w:ascii="Palatino Linotype" w:hAnsi="Palatino Linotype" w:cs="Consolas"/>
          <w:b/>
          <w:sz w:val="22"/>
          <w:szCs w:val="22"/>
        </w:rPr>
      </w:pPr>
    </w:p>
    <w:p w14:paraId="631EC329" w14:textId="61C37769" w:rsidR="003E3EDE" w:rsidRPr="006F7748" w:rsidRDefault="00C21284" w:rsidP="006F7748">
      <w:pPr>
        <w:pStyle w:val="Heading3"/>
        <w:rPr>
          <w:rFonts w:ascii="Palatino Linotype" w:hAnsi="Palatino Linotype"/>
          <w:szCs w:val="22"/>
        </w:rPr>
      </w:pPr>
      <w:bookmarkStart w:id="13" w:name="_Toc81380189"/>
      <w:r w:rsidRPr="006F7748">
        <w:rPr>
          <w:rFonts w:ascii="Palatino Linotype" w:hAnsi="Palatino Linotype"/>
          <w:szCs w:val="22"/>
        </w:rPr>
        <w:t xml:space="preserve">Pre-Honours </w:t>
      </w:r>
      <w:r w:rsidR="007E68E4" w:rsidRPr="006F7748">
        <w:rPr>
          <w:rFonts w:ascii="Palatino Linotype" w:hAnsi="Palatino Linotype"/>
          <w:szCs w:val="22"/>
        </w:rPr>
        <w:t xml:space="preserve">Advisers </w:t>
      </w:r>
      <w:r w:rsidRPr="006F7748">
        <w:rPr>
          <w:rFonts w:ascii="Palatino Linotype" w:hAnsi="Palatino Linotype"/>
          <w:szCs w:val="22"/>
        </w:rPr>
        <w:t>of Studies</w:t>
      </w:r>
      <w:bookmarkEnd w:id="13"/>
      <w:r w:rsidRPr="006F7748">
        <w:rPr>
          <w:rFonts w:ascii="Palatino Linotype" w:hAnsi="Palatino Linotype"/>
          <w:szCs w:val="22"/>
        </w:rPr>
        <w:tab/>
      </w:r>
      <w:r w:rsidRPr="006F7748">
        <w:rPr>
          <w:rFonts w:ascii="Palatino Linotype" w:hAnsi="Palatino Linotype"/>
          <w:szCs w:val="22"/>
        </w:rPr>
        <w:tab/>
      </w:r>
      <w:r w:rsidRPr="006F7748">
        <w:rPr>
          <w:rFonts w:ascii="Palatino Linotype" w:hAnsi="Palatino Linotype"/>
          <w:szCs w:val="22"/>
        </w:rPr>
        <w:tab/>
      </w:r>
      <w:r w:rsidRPr="006F7748">
        <w:rPr>
          <w:rFonts w:ascii="Palatino Linotype" w:hAnsi="Palatino Linotype"/>
          <w:szCs w:val="22"/>
        </w:rPr>
        <w:tab/>
      </w:r>
      <w:r w:rsidRPr="006F7748">
        <w:rPr>
          <w:rFonts w:ascii="Palatino Linotype" w:hAnsi="Palatino Linotype"/>
          <w:szCs w:val="22"/>
        </w:rPr>
        <w:tab/>
      </w:r>
    </w:p>
    <w:p w14:paraId="433DCC00" w14:textId="393BF537" w:rsidR="009D6186" w:rsidRPr="00F7713B" w:rsidRDefault="009D6186" w:rsidP="00166450">
      <w:pPr>
        <w:spacing w:line="288" w:lineRule="auto"/>
        <w:jc w:val="both"/>
        <w:rPr>
          <w:rFonts w:ascii="Palatino Linotype" w:hAnsi="Palatino Linotype"/>
          <w:sz w:val="22"/>
          <w:szCs w:val="22"/>
          <w:lang w:val="nb-NO"/>
        </w:rPr>
      </w:pPr>
      <w:proofErr w:type="gramStart"/>
      <w:r w:rsidRPr="00F7713B">
        <w:rPr>
          <w:rFonts w:ascii="Palatino Linotype" w:hAnsi="Palatino Linotype"/>
          <w:sz w:val="22"/>
          <w:szCs w:val="22"/>
          <w:lang w:val="nb-NO"/>
        </w:rPr>
        <w:t>Dr</w:t>
      </w:r>
      <w:proofErr w:type="gramEnd"/>
      <w:r w:rsidRPr="00F7713B">
        <w:rPr>
          <w:rFonts w:ascii="Palatino Linotype" w:hAnsi="Palatino Linotype"/>
          <w:sz w:val="22"/>
          <w:szCs w:val="22"/>
          <w:lang w:val="nb-NO"/>
        </w:rPr>
        <w:t xml:space="preserve"> </w:t>
      </w:r>
      <w:proofErr w:type="spellStart"/>
      <w:r w:rsidRPr="00F7713B">
        <w:rPr>
          <w:rFonts w:ascii="Palatino Linotype" w:hAnsi="Palatino Linotype"/>
          <w:sz w:val="22"/>
          <w:szCs w:val="22"/>
          <w:lang w:val="nb-NO"/>
        </w:rPr>
        <w:t>Fran</w:t>
      </w:r>
      <w:proofErr w:type="spellEnd"/>
      <w:r w:rsidRPr="00F7713B">
        <w:rPr>
          <w:rFonts w:ascii="Palatino Linotype" w:hAnsi="Palatino Linotype"/>
          <w:sz w:val="22"/>
          <w:szCs w:val="22"/>
          <w:lang w:val="nb-NO"/>
        </w:rPr>
        <w:t xml:space="preserve"> der </w:t>
      </w:r>
      <w:proofErr w:type="spellStart"/>
      <w:r w:rsidRPr="00F7713B">
        <w:rPr>
          <w:rFonts w:ascii="Palatino Linotype" w:hAnsi="Palatino Linotype"/>
          <w:sz w:val="22"/>
          <w:szCs w:val="22"/>
          <w:lang w:val="nb-NO"/>
        </w:rPr>
        <w:t>Weduwen</w:t>
      </w:r>
      <w:proofErr w:type="spellEnd"/>
    </w:p>
    <w:p w14:paraId="4C3B2482" w14:textId="3A44C532" w:rsidR="009D6186" w:rsidRPr="00F7713B" w:rsidRDefault="009D6186" w:rsidP="00166450">
      <w:pPr>
        <w:spacing w:line="288" w:lineRule="auto"/>
        <w:jc w:val="both"/>
        <w:rPr>
          <w:rFonts w:ascii="Palatino Linotype" w:hAnsi="Palatino Linotype"/>
          <w:sz w:val="22"/>
          <w:szCs w:val="22"/>
          <w:lang w:val="nb-NO"/>
        </w:rPr>
      </w:pPr>
      <w:proofErr w:type="gramStart"/>
      <w:r w:rsidRPr="00F7713B">
        <w:rPr>
          <w:rFonts w:ascii="Palatino Linotype" w:hAnsi="Palatino Linotype"/>
          <w:sz w:val="22"/>
          <w:szCs w:val="22"/>
          <w:lang w:val="nb-NO"/>
        </w:rPr>
        <w:t>Dr</w:t>
      </w:r>
      <w:proofErr w:type="gramEnd"/>
      <w:r w:rsidRPr="00F7713B">
        <w:rPr>
          <w:rFonts w:ascii="Palatino Linotype" w:hAnsi="Palatino Linotype"/>
          <w:sz w:val="22"/>
          <w:szCs w:val="22"/>
          <w:lang w:val="nb-NO"/>
        </w:rPr>
        <w:t xml:space="preserve"> Miguel </w:t>
      </w:r>
      <w:proofErr w:type="spellStart"/>
      <w:r w:rsidRPr="00F7713B">
        <w:rPr>
          <w:rFonts w:ascii="Palatino Linotype" w:hAnsi="Palatino Linotype"/>
          <w:sz w:val="22"/>
          <w:szCs w:val="22"/>
          <w:lang w:val="nb-NO"/>
        </w:rPr>
        <w:t>Barbosa</w:t>
      </w:r>
      <w:proofErr w:type="spellEnd"/>
    </w:p>
    <w:p w14:paraId="4A2F5637" w14:textId="73C2777B" w:rsidR="00B03BBD" w:rsidRPr="00F7713B" w:rsidRDefault="00B03BBD" w:rsidP="00166450">
      <w:pPr>
        <w:spacing w:line="288" w:lineRule="auto"/>
        <w:jc w:val="both"/>
        <w:rPr>
          <w:rFonts w:ascii="Palatino Linotype" w:hAnsi="Palatino Linotype"/>
          <w:sz w:val="22"/>
          <w:szCs w:val="22"/>
          <w:lang w:val="de-DE"/>
        </w:rPr>
      </w:pPr>
      <w:proofErr w:type="spellStart"/>
      <w:r w:rsidRPr="00F7713B">
        <w:rPr>
          <w:rFonts w:ascii="Palatino Linotype" w:hAnsi="Palatino Linotype"/>
          <w:sz w:val="22"/>
          <w:szCs w:val="22"/>
          <w:lang w:val="de-DE"/>
        </w:rPr>
        <w:t>Dr</w:t>
      </w:r>
      <w:proofErr w:type="spellEnd"/>
      <w:r w:rsidRPr="00F7713B">
        <w:rPr>
          <w:rFonts w:ascii="Palatino Linotype" w:hAnsi="Palatino Linotype"/>
          <w:sz w:val="22"/>
          <w:szCs w:val="22"/>
          <w:lang w:val="de-DE"/>
        </w:rPr>
        <w:t xml:space="preserve"> </w:t>
      </w:r>
      <w:r w:rsidR="00F27221" w:rsidRPr="00F7713B">
        <w:rPr>
          <w:rFonts w:ascii="Palatino Linotype" w:hAnsi="Palatino Linotype"/>
          <w:sz w:val="22"/>
          <w:szCs w:val="22"/>
          <w:lang w:val="de-DE"/>
        </w:rPr>
        <w:t>Verena Dietrich-Bischoff</w:t>
      </w:r>
    </w:p>
    <w:p w14:paraId="2D8D95FC" w14:textId="1151A203" w:rsidR="00C13F06" w:rsidRPr="00F7713B" w:rsidRDefault="00C13F06" w:rsidP="00166450">
      <w:pPr>
        <w:spacing w:line="288" w:lineRule="auto"/>
        <w:jc w:val="both"/>
        <w:rPr>
          <w:rFonts w:ascii="Palatino Linotype" w:hAnsi="Palatino Linotype"/>
          <w:sz w:val="22"/>
          <w:szCs w:val="22"/>
          <w:lang w:val="de-DE"/>
        </w:rPr>
      </w:pPr>
      <w:proofErr w:type="spellStart"/>
      <w:r w:rsidRPr="00F7713B">
        <w:rPr>
          <w:rFonts w:ascii="Palatino Linotype" w:hAnsi="Palatino Linotype"/>
          <w:sz w:val="22"/>
          <w:szCs w:val="22"/>
          <w:lang w:val="de-DE"/>
        </w:rPr>
        <w:t>Dr</w:t>
      </w:r>
      <w:proofErr w:type="spellEnd"/>
      <w:r w:rsidRPr="00F7713B">
        <w:rPr>
          <w:rFonts w:ascii="Palatino Linotype" w:hAnsi="Palatino Linotype"/>
          <w:sz w:val="22"/>
          <w:szCs w:val="22"/>
          <w:lang w:val="de-DE"/>
        </w:rPr>
        <w:t xml:space="preserve"> </w:t>
      </w:r>
      <w:proofErr w:type="spellStart"/>
      <w:r w:rsidR="00D07B91" w:rsidRPr="00F7713B">
        <w:rPr>
          <w:rFonts w:ascii="Palatino Linotype" w:hAnsi="Palatino Linotype"/>
          <w:sz w:val="22"/>
          <w:szCs w:val="22"/>
          <w:lang w:val="de-DE"/>
        </w:rPr>
        <w:t>Helder</w:t>
      </w:r>
      <w:proofErr w:type="spellEnd"/>
      <w:r w:rsidR="00D07B91" w:rsidRPr="00F7713B">
        <w:rPr>
          <w:rFonts w:ascii="Palatino Linotype" w:hAnsi="Palatino Linotype"/>
          <w:sz w:val="22"/>
          <w:szCs w:val="22"/>
          <w:lang w:val="de-DE"/>
        </w:rPr>
        <w:t xml:space="preserve"> Ferr</w:t>
      </w:r>
      <w:r w:rsidR="005C4075" w:rsidRPr="00F7713B">
        <w:rPr>
          <w:rFonts w:ascii="Palatino Linotype" w:hAnsi="Palatino Linotype"/>
          <w:sz w:val="22"/>
          <w:szCs w:val="22"/>
          <w:lang w:val="de-DE"/>
        </w:rPr>
        <w:t>eira</w:t>
      </w:r>
    </w:p>
    <w:p w14:paraId="30BFE96F" w14:textId="7B4DDF42" w:rsidR="00B03BBD" w:rsidRPr="00F7713B" w:rsidRDefault="00B03BBD" w:rsidP="00166450">
      <w:pPr>
        <w:spacing w:line="288" w:lineRule="auto"/>
        <w:jc w:val="both"/>
        <w:rPr>
          <w:rFonts w:ascii="Palatino Linotype" w:hAnsi="Palatino Linotype"/>
          <w:sz w:val="22"/>
          <w:szCs w:val="22"/>
        </w:rPr>
      </w:pPr>
      <w:r w:rsidRPr="00F7713B">
        <w:rPr>
          <w:rFonts w:ascii="Palatino Linotype" w:hAnsi="Palatino Linotype"/>
          <w:sz w:val="22"/>
          <w:szCs w:val="22"/>
        </w:rPr>
        <w:t>Dr Anne Smith</w:t>
      </w:r>
    </w:p>
    <w:p w14:paraId="757AEDD8" w14:textId="2E506AC9" w:rsidR="009D6186" w:rsidRPr="00F7713B" w:rsidRDefault="009D6186" w:rsidP="00166450">
      <w:pPr>
        <w:spacing w:line="288" w:lineRule="auto"/>
        <w:jc w:val="both"/>
        <w:rPr>
          <w:rFonts w:ascii="Palatino Linotype" w:hAnsi="Palatino Linotype"/>
          <w:sz w:val="22"/>
          <w:szCs w:val="22"/>
        </w:rPr>
      </w:pPr>
      <w:r w:rsidRPr="00F7713B">
        <w:rPr>
          <w:rFonts w:ascii="Palatino Linotype" w:hAnsi="Palatino Linotype"/>
          <w:sz w:val="22"/>
          <w:szCs w:val="22"/>
        </w:rPr>
        <w:t xml:space="preserve">Dr Michael </w:t>
      </w:r>
      <w:proofErr w:type="spellStart"/>
      <w:r w:rsidRPr="00F7713B">
        <w:rPr>
          <w:rFonts w:ascii="Palatino Linotype" w:hAnsi="Palatino Linotype"/>
          <w:sz w:val="22"/>
          <w:szCs w:val="22"/>
        </w:rPr>
        <w:t>Nevels</w:t>
      </w:r>
      <w:proofErr w:type="spellEnd"/>
    </w:p>
    <w:p w14:paraId="49464AE7" w14:textId="77777777" w:rsidR="002555B5" w:rsidRPr="00F7713B" w:rsidRDefault="002555B5" w:rsidP="00802685">
      <w:pPr>
        <w:spacing w:line="240" w:lineRule="auto"/>
        <w:ind w:right="-220"/>
        <w:jc w:val="both"/>
        <w:rPr>
          <w:rFonts w:ascii="Palatino Linotype" w:hAnsi="Palatino Linotype"/>
          <w:sz w:val="22"/>
          <w:szCs w:val="22"/>
        </w:rPr>
      </w:pPr>
    </w:p>
    <w:p w14:paraId="00096B44" w14:textId="50162B9D" w:rsidR="003E3EDE" w:rsidRPr="006F7748" w:rsidRDefault="00C21284" w:rsidP="006F7748">
      <w:pPr>
        <w:pStyle w:val="Heading3"/>
        <w:rPr>
          <w:rFonts w:ascii="Palatino Linotype" w:hAnsi="Palatino Linotype"/>
          <w:szCs w:val="22"/>
        </w:rPr>
      </w:pPr>
      <w:bookmarkStart w:id="14" w:name="_Toc81380190"/>
      <w:r w:rsidRPr="006F7748">
        <w:rPr>
          <w:rFonts w:ascii="Palatino Linotype" w:hAnsi="Palatino Linotype"/>
          <w:szCs w:val="22"/>
        </w:rPr>
        <w:t xml:space="preserve">Honours </w:t>
      </w:r>
      <w:r w:rsidR="007E68E4" w:rsidRPr="006F7748">
        <w:rPr>
          <w:rFonts w:ascii="Palatino Linotype" w:hAnsi="Palatino Linotype"/>
          <w:szCs w:val="22"/>
        </w:rPr>
        <w:t xml:space="preserve">Advisers </w:t>
      </w:r>
      <w:r w:rsidRPr="006F7748">
        <w:rPr>
          <w:rFonts w:ascii="Palatino Linotype" w:hAnsi="Palatino Linotype"/>
          <w:szCs w:val="22"/>
        </w:rPr>
        <w:t>of Studies/Degree Controllers</w:t>
      </w:r>
      <w:bookmarkEnd w:id="14"/>
    </w:p>
    <w:p w14:paraId="2E31B033" w14:textId="5A8646FB" w:rsidR="003E3EDE" w:rsidRPr="00F7713B" w:rsidRDefault="00C21284" w:rsidP="00166450">
      <w:pPr>
        <w:tabs>
          <w:tab w:val="left" w:pos="6521"/>
          <w:tab w:val="right" w:pos="6663"/>
          <w:tab w:val="left" w:pos="8364"/>
          <w:tab w:val="right" w:pos="10490"/>
        </w:tabs>
        <w:spacing w:line="288" w:lineRule="auto"/>
        <w:ind w:right="-51"/>
        <w:rPr>
          <w:rFonts w:ascii="Palatino Linotype" w:hAnsi="Palatino Linotype"/>
          <w:sz w:val="22"/>
          <w:szCs w:val="22"/>
        </w:rPr>
      </w:pPr>
      <w:r w:rsidRPr="00F7713B">
        <w:rPr>
          <w:rFonts w:ascii="Palatino Linotype" w:hAnsi="Palatino Linotype"/>
          <w:sz w:val="22"/>
          <w:szCs w:val="22"/>
        </w:rPr>
        <w:t>Behavioural Biology</w:t>
      </w:r>
      <w:r w:rsidR="003B6CB1">
        <w:rPr>
          <w:rFonts w:ascii="Palatino Linotype" w:hAnsi="Palatino Linotype"/>
          <w:sz w:val="22"/>
          <w:szCs w:val="22"/>
        </w:rPr>
        <w:tab/>
      </w:r>
      <w:r w:rsidR="00595E5E" w:rsidRPr="00F7713B">
        <w:rPr>
          <w:rFonts w:ascii="Palatino Linotype" w:hAnsi="Palatino Linotype"/>
          <w:sz w:val="22"/>
          <w:szCs w:val="22"/>
        </w:rPr>
        <w:t>Prof</w:t>
      </w:r>
      <w:r w:rsidR="00D60FB6" w:rsidRPr="00F7713B">
        <w:rPr>
          <w:rFonts w:ascii="Palatino Linotype" w:hAnsi="Palatino Linotype"/>
          <w:sz w:val="22"/>
          <w:szCs w:val="22"/>
        </w:rPr>
        <w:t xml:space="preserve"> Sue Healy</w:t>
      </w:r>
    </w:p>
    <w:p w14:paraId="74BAD3AB" w14:textId="77777777" w:rsidR="009D6186" w:rsidRPr="00F7713B" w:rsidRDefault="00C21284" w:rsidP="00166450">
      <w:pPr>
        <w:tabs>
          <w:tab w:val="left" w:pos="6521"/>
          <w:tab w:val="right" w:pos="6663"/>
          <w:tab w:val="left" w:pos="8364"/>
          <w:tab w:val="right" w:pos="10490"/>
        </w:tabs>
        <w:spacing w:line="288" w:lineRule="auto"/>
        <w:ind w:left="1440" w:right="-51" w:hanging="1440"/>
        <w:rPr>
          <w:rFonts w:ascii="Palatino Linotype" w:hAnsi="Palatino Linotype"/>
          <w:sz w:val="22"/>
          <w:szCs w:val="22"/>
        </w:rPr>
      </w:pPr>
      <w:r w:rsidRPr="00F7713B">
        <w:rPr>
          <w:rFonts w:ascii="Palatino Linotype" w:hAnsi="Palatino Linotype"/>
          <w:sz w:val="22"/>
          <w:szCs w:val="22"/>
        </w:rPr>
        <w:t>Biochemistry</w:t>
      </w:r>
      <w:r w:rsidRPr="00F7713B">
        <w:rPr>
          <w:rFonts w:ascii="Palatino Linotype" w:hAnsi="Palatino Linotype"/>
          <w:sz w:val="22"/>
          <w:szCs w:val="22"/>
        </w:rPr>
        <w:tab/>
      </w:r>
      <w:r w:rsidR="006C40B7" w:rsidRPr="00F7713B">
        <w:rPr>
          <w:rFonts w:ascii="Palatino Linotype" w:hAnsi="Palatino Linotype"/>
          <w:sz w:val="22"/>
          <w:szCs w:val="22"/>
        </w:rPr>
        <w:tab/>
      </w:r>
      <w:r w:rsidR="00C13F06" w:rsidRPr="00F7713B">
        <w:rPr>
          <w:rFonts w:ascii="Palatino Linotype" w:hAnsi="Palatino Linotype"/>
          <w:sz w:val="22"/>
          <w:szCs w:val="22"/>
        </w:rPr>
        <w:t xml:space="preserve">Dr </w:t>
      </w:r>
      <w:r w:rsidR="00F27221" w:rsidRPr="00F7713B">
        <w:rPr>
          <w:rFonts w:ascii="Palatino Linotype" w:hAnsi="Palatino Linotype"/>
          <w:sz w:val="22"/>
          <w:szCs w:val="22"/>
        </w:rPr>
        <w:t>Jacqueline Nairn</w:t>
      </w:r>
      <w:r w:rsidR="009D6186" w:rsidRPr="00F7713B">
        <w:rPr>
          <w:rFonts w:ascii="Palatino Linotype" w:hAnsi="Palatino Linotype"/>
          <w:sz w:val="22"/>
          <w:szCs w:val="22"/>
        </w:rPr>
        <w:t>/</w:t>
      </w:r>
    </w:p>
    <w:p w14:paraId="434164DA" w14:textId="72B4C99C" w:rsidR="003E3EDE" w:rsidRPr="00F7713B" w:rsidRDefault="009D6186" w:rsidP="00166450">
      <w:pPr>
        <w:tabs>
          <w:tab w:val="left" w:pos="6521"/>
          <w:tab w:val="right" w:pos="6663"/>
          <w:tab w:val="left" w:pos="8364"/>
          <w:tab w:val="right" w:pos="10490"/>
        </w:tabs>
        <w:spacing w:line="288" w:lineRule="auto"/>
        <w:ind w:left="1440" w:right="-51" w:hanging="1440"/>
        <w:rPr>
          <w:rFonts w:ascii="Palatino Linotype" w:hAnsi="Palatino Linotype"/>
          <w:sz w:val="22"/>
          <w:szCs w:val="22"/>
        </w:rPr>
      </w:pP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t>Dr Simon Young</w:t>
      </w:r>
    </w:p>
    <w:p w14:paraId="07201A24" w14:textId="77777777" w:rsidR="00431372" w:rsidRPr="00F7713B" w:rsidRDefault="00C21284" w:rsidP="00166450">
      <w:pPr>
        <w:tabs>
          <w:tab w:val="left" w:pos="6521"/>
          <w:tab w:val="right" w:pos="6663"/>
          <w:tab w:val="left" w:pos="8364"/>
          <w:tab w:val="right" w:pos="10490"/>
        </w:tabs>
        <w:spacing w:line="288" w:lineRule="auto"/>
        <w:ind w:right="-51"/>
        <w:rPr>
          <w:rFonts w:ascii="Palatino Linotype" w:hAnsi="Palatino Linotype"/>
          <w:sz w:val="22"/>
          <w:szCs w:val="22"/>
        </w:rPr>
      </w:pPr>
      <w:r w:rsidRPr="00F7713B">
        <w:rPr>
          <w:rFonts w:ascii="Palatino Linotype" w:hAnsi="Palatino Linotype"/>
          <w:sz w:val="22"/>
          <w:szCs w:val="22"/>
        </w:rPr>
        <w:t>Biology</w:t>
      </w:r>
      <w:r w:rsidRPr="00F7713B">
        <w:rPr>
          <w:rFonts w:ascii="Palatino Linotype" w:hAnsi="Palatino Linotype"/>
          <w:sz w:val="22"/>
          <w:szCs w:val="22"/>
        </w:rPr>
        <w:tab/>
      </w:r>
      <w:r w:rsidR="00D60FB6" w:rsidRPr="00F7713B">
        <w:rPr>
          <w:rFonts w:ascii="Palatino Linotype" w:hAnsi="Palatino Linotype"/>
          <w:sz w:val="22"/>
          <w:szCs w:val="22"/>
        </w:rPr>
        <w:t>Dr David Shuker</w:t>
      </w:r>
      <w:r w:rsidR="00431372" w:rsidRPr="00F7713B">
        <w:rPr>
          <w:rFonts w:ascii="Palatino Linotype" w:hAnsi="Palatino Linotype"/>
          <w:sz w:val="22"/>
          <w:szCs w:val="22"/>
        </w:rPr>
        <w:t>/</w:t>
      </w:r>
    </w:p>
    <w:p w14:paraId="3EC6CE3F" w14:textId="75977951" w:rsidR="003E3EDE" w:rsidRPr="00F7713B" w:rsidRDefault="00431372" w:rsidP="00166450">
      <w:pPr>
        <w:tabs>
          <w:tab w:val="left" w:pos="6521"/>
          <w:tab w:val="right" w:pos="6663"/>
          <w:tab w:val="left" w:pos="8364"/>
          <w:tab w:val="right" w:pos="10490"/>
        </w:tabs>
        <w:spacing w:line="288" w:lineRule="auto"/>
        <w:ind w:right="-51"/>
        <w:rPr>
          <w:rFonts w:ascii="Palatino Linotype" w:hAnsi="Palatino Linotype"/>
          <w:sz w:val="22"/>
          <w:szCs w:val="22"/>
        </w:rPr>
      </w:pPr>
      <w:r w:rsidRPr="00F7713B">
        <w:rPr>
          <w:rFonts w:ascii="Palatino Linotype" w:hAnsi="Palatino Linotype"/>
          <w:sz w:val="22"/>
          <w:szCs w:val="22"/>
        </w:rPr>
        <w:tab/>
        <w:t>Dr Marcus Bischoff</w:t>
      </w:r>
    </w:p>
    <w:p w14:paraId="014C09B0" w14:textId="7CD13DB0" w:rsidR="003E3EDE" w:rsidRPr="00F7713B" w:rsidRDefault="00C21284" w:rsidP="00166450">
      <w:pPr>
        <w:tabs>
          <w:tab w:val="left" w:pos="6521"/>
          <w:tab w:val="right" w:pos="6663"/>
          <w:tab w:val="left" w:pos="8364"/>
          <w:tab w:val="right" w:pos="10490"/>
        </w:tabs>
        <w:spacing w:line="288" w:lineRule="auto"/>
        <w:ind w:right="-51"/>
        <w:rPr>
          <w:rFonts w:ascii="Palatino Linotype" w:hAnsi="Palatino Linotype"/>
          <w:sz w:val="22"/>
          <w:szCs w:val="22"/>
        </w:rPr>
      </w:pPr>
      <w:r w:rsidRPr="00F7713B">
        <w:rPr>
          <w:rFonts w:ascii="Palatino Linotype" w:hAnsi="Palatino Linotype"/>
          <w:sz w:val="22"/>
          <w:szCs w:val="22"/>
        </w:rPr>
        <w:t>Cell Biology</w:t>
      </w:r>
      <w:r w:rsidR="003A3CFB" w:rsidRPr="00F7713B">
        <w:rPr>
          <w:rFonts w:ascii="Palatino Linotype" w:hAnsi="Palatino Linotype"/>
          <w:sz w:val="22"/>
          <w:szCs w:val="22"/>
        </w:rPr>
        <w:t>/Biology</w:t>
      </w:r>
      <w:r w:rsidRPr="00F7713B">
        <w:rPr>
          <w:rFonts w:ascii="Palatino Linotype" w:hAnsi="Palatino Linotype"/>
          <w:sz w:val="22"/>
          <w:szCs w:val="22"/>
        </w:rPr>
        <w:tab/>
        <w:t xml:space="preserve">Dr </w:t>
      </w:r>
      <w:r w:rsidR="009D6186" w:rsidRPr="00F7713B">
        <w:rPr>
          <w:rFonts w:ascii="Palatino Linotype" w:hAnsi="Palatino Linotype"/>
          <w:sz w:val="22"/>
          <w:szCs w:val="22"/>
        </w:rPr>
        <w:t>Marcus Bischoff</w:t>
      </w:r>
    </w:p>
    <w:p w14:paraId="5D1C63A7" w14:textId="6E63ABB7" w:rsidR="003E3EDE" w:rsidRPr="00F7713B" w:rsidRDefault="00C21284" w:rsidP="00166450">
      <w:pPr>
        <w:tabs>
          <w:tab w:val="left" w:pos="6521"/>
          <w:tab w:val="right" w:pos="6663"/>
          <w:tab w:val="left" w:pos="8364"/>
          <w:tab w:val="right" w:pos="10490"/>
        </w:tabs>
        <w:spacing w:line="288" w:lineRule="auto"/>
        <w:ind w:left="6521" w:right="-51" w:hanging="6521"/>
        <w:rPr>
          <w:rFonts w:ascii="Palatino Linotype" w:hAnsi="Palatino Linotype"/>
          <w:sz w:val="22"/>
          <w:szCs w:val="22"/>
        </w:rPr>
      </w:pPr>
      <w:r w:rsidRPr="00F7713B">
        <w:rPr>
          <w:rFonts w:ascii="Palatino Linotype" w:hAnsi="Palatino Linotype"/>
          <w:sz w:val="22"/>
          <w:szCs w:val="22"/>
        </w:rPr>
        <w:t>Ecology and Conservation</w:t>
      </w:r>
      <w:r w:rsidRPr="00F7713B">
        <w:rPr>
          <w:rFonts w:ascii="Palatino Linotype" w:hAnsi="Palatino Linotype"/>
          <w:sz w:val="22"/>
          <w:szCs w:val="22"/>
        </w:rPr>
        <w:tab/>
      </w:r>
      <w:r w:rsidR="009D6186" w:rsidRPr="00F7713B">
        <w:rPr>
          <w:rFonts w:ascii="Palatino Linotype" w:hAnsi="Palatino Linotype"/>
          <w:sz w:val="22"/>
          <w:szCs w:val="22"/>
        </w:rPr>
        <w:tab/>
      </w:r>
      <w:r w:rsidR="00595E5E" w:rsidRPr="00F7713B">
        <w:rPr>
          <w:rFonts w:ascii="Palatino Linotype" w:hAnsi="Palatino Linotype"/>
          <w:sz w:val="22"/>
          <w:szCs w:val="22"/>
        </w:rPr>
        <w:t>Prof</w:t>
      </w:r>
      <w:r w:rsidR="00D60FB6" w:rsidRPr="00F7713B">
        <w:rPr>
          <w:rFonts w:ascii="Palatino Linotype" w:hAnsi="Palatino Linotype"/>
          <w:sz w:val="22"/>
          <w:szCs w:val="22"/>
        </w:rPr>
        <w:t xml:space="preserve"> </w:t>
      </w:r>
      <w:r w:rsidR="009D6186" w:rsidRPr="00F7713B">
        <w:rPr>
          <w:rFonts w:ascii="Palatino Linotype" w:hAnsi="Palatino Linotype"/>
          <w:sz w:val="22"/>
          <w:szCs w:val="22"/>
        </w:rPr>
        <w:t xml:space="preserve">Maria </w:t>
      </w:r>
      <w:proofErr w:type="spellStart"/>
      <w:r w:rsidR="009D6186" w:rsidRPr="00F7713B">
        <w:rPr>
          <w:rFonts w:ascii="Palatino Linotype" w:hAnsi="Palatino Linotype"/>
          <w:sz w:val="22"/>
          <w:szCs w:val="22"/>
        </w:rPr>
        <w:t>Azeredo</w:t>
      </w:r>
      <w:proofErr w:type="spellEnd"/>
      <w:r w:rsidR="009D6186" w:rsidRPr="00F7713B">
        <w:rPr>
          <w:rFonts w:ascii="Palatino Linotype" w:hAnsi="Palatino Linotype"/>
          <w:sz w:val="22"/>
          <w:szCs w:val="22"/>
        </w:rPr>
        <w:t xml:space="preserve"> de </w:t>
      </w:r>
      <w:proofErr w:type="spellStart"/>
      <w:r w:rsidR="009D6186" w:rsidRPr="00F7713B">
        <w:rPr>
          <w:rFonts w:ascii="Palatino Linotype" w:hAnsi="Palatino Linotype"/>
          <w:sz w:val="22"/>
          <w:szCs w:val="22"/>
        </w:rPr>
        <w:t>Dornelas</w:t>
      </w:r>
      <w:proofErr w:type="spellEnd"/>
    </w:p>
    <w:p w14:paraId="2527D8C9" w14:textId="3A330945" w:rsidR="003E3EDE" w:rsidRPr="00F7713B" w:rsidRDefault="00C21284" w:rsidP="00166450">
      <w:pPr>
        <w:tabs>
          <w:tab w:val="left" w:pos="6521"/>
          <w:tab w:val="right" w:pos="6663"/>
          <w:tab w:val="left" w:pos="8364"/>
          <w:tab w:val="right" w:pos="10490"/>
        </w:tabs>
        <w:spacing w:line="288" w:lineRule="auto"/>
        <w:ind w:right="-51"/>
        <w:rPr>
          <w:rFonts w:ascii="Palatino Linotype" w:hAnsi="Palatino Linotype"/>
          <w:sz w:val="22"/>
          <w:szCs w:val="22"/>
        </w:rPr>
      </w:pPr>
      <w:r w:rsidRPr="00F7713B">
        <w:rPr>
          <w:rFonts w:ascii="Palatino Linotype" w:hAnsi="Palatino Linotype"/>
          <w:sz w:val="22"/>
          <w:szCs w:val="22"/>
        </w:rPr>
        <w:t>Evolutionary Biology</w:t>
      </w:r>
      <w:r w:rsidRPr="00F7713B">
        <w:rPr>
          <w:rFonts w:ascii="Palatino Linotype" w:hAnsi="Palatino Linotype"/>
          <w:sz w:val="22"/>
          <w:szCs w:val="22"/>
        </w:rPr>
        <w:tab/>
      </w:r>
      <w:r w:rsidR="00595E5E" w:rsidRPr="00F7713B">
        <w:rPr>
          <w:rFonts w:ascii="Palatino Linotype" w:hAnsi="Palatino Linotype"/>
          <w:sz w:val="22"/>
          <w:szCs w:val="22"/>
        </w:rPr>
        <w:t>Prof</w:t>
      </w:r>
      <w:r w:rsidR="00D60FB6" w:rsidRPr="00F7713B">
        <w:rPr>
          <w:rFonts w:ascii="Palatino Linotype" w:hAnsi="Palatino Linotype"/>
          <w:sz w:val="22"/>
          <w:szCs w:val="22"/>
        </w:rPr>
        <w:t xml:space="preserve"> Sue Healy</w:t>
      </w:r>
    </w:p>
    <w:p w14:paraId="04B4512B" w14:textId="7DA8EF00" w:rsidR="003E3EDE" w:rsidRPr="00F7713B" w:rsidRDefault="00C21284" w:rsidP="00166450">
      <w:pPr>
        <w:tabs>
          <w:tab w:val="left" w:pos="6521"/>
          <w:tab w:val="right" w:pos="6663"/>
          <w:tab w:val="left" w:pos="8364"/>
          <w:tab w:val="right" w:pos="10490"/>
        </w:tabs>
        <w:spacing w:line="288" w:lineRule="auto"/>
        <w:ind w:right="-51"/>
        <w:rPr>
          <w:rFonts w:ascii="Palatino Linotype" w:hAnsi="Palatino Linotype"/>
          <w:sz w:val="22"/>
          <w:szCs w:val="22"/>
        </w:rPr>
      </w:pPr>
      <w:r w:rsidRPr="00F7713B">
        <w:rPr>
          <w:rFonts w:ascii="Palatino Linotype" w:hAnsi="Palatino Linotype"/>
          <w:sz w:val="22"/>
          <w:szCs w:val="22"/>
        </w:rPr>
        <w:t>Marine Biology</w:t>
      </w:r>
      <w:r w:rsidRPr="00F7713B">
        <w:rPr>
          <w:rFonts w:ascii="Palatino Linotype" w:hAnsi="Palatino Linotype"/>
          <w:sz w:val="22"/>
          <w:szCs w:val="22"/>
        </w:rPr>
        <w:tab/>
      </w:r>
      <w:r w:rsidR="00F27221" w:rsidRPr="00F7713B">
        <w:rPr>
          <w:rFonts w:ascii="Palatino Linotype" w:hAnsi="Palatino Linotype"/>
          <w:sz w:val="22"/>
          <w:szCs w:val="22"/>
        </w:rPr>
        <w:t xml:space="preserve">Dr </w:t>
      </w:r>
      <w:r w:rsidR="009D6186" w:rsidRPr="00F7713B">
        <w:rPr>
          <w:rFonts w:ascii="Palatino Linotype" w:hAnsi="Palatino Linotype"/>
          <w:sz w:val="22"/>
          <w:szCs w:val="22"/>
        </w:rPr>
        <w:t>Julie Oswald</w:t>
      </w:r>
    </w:p>
    <w:p w14:paraId="1D8C5537" w14:textId="2BADD6A7" w:rsidR="006D54E7" w:rsidRDefault="00433E4D" w:rsidP="006D54E7">
      <w:pPr>
        <w:tabs>
          <w:tab w:val="left" w:pos="6521"/>
          <w:tab w:val="right" w:pos="6663"/>
          <w:tab w:val="left" w:pos="8364"/>
          <w:tab w:val="right" w:pos="10490"/>
        </w:tabs>
        <w:spacing w:line="288" w:lineRule="auto"/>
        <w:ind w:right="-51"/>
        <w:rPr>
          <w:rFonts w:ascii="Palatino Linotype" w:hAnsi="Palatino Linotype"/>
          <w:sz w:val="22"/>
          <w:szCs w:val="22"/>
        </w:rPr>
      </w:pPr>
      <w:r w:rsidRPr="00F7713B">
        <w:rPr>
          <w:rFonts w:ascii="Palatino Linotype" w:hAnsi="Palatino Linotype"/>
          <w:sz w:val="22"/>
          <w:szCs w:val="22"/>
        </w:rPr>
        <w:t>Molecular Biology</w:t>
      </w:r>
      <w:r w:rsidRPr="00F7713B">
        <w:rPr>
          <w:rFonts w:ascii="Palatino Linotype" w:hAnsi="Palatino Linotype"/>
          <w:sz w:val="22"/>
          <w:szCs w:val="22"/>
        </w:rPr>
        <w:tab/>
        <w:t xml:space="preserve">Dr </w:t>
      </w:r>
      <w:r w:rsidR="009D6186" w:rsidRPr="00F7713B">
        <w:rPr>
          <w:rFonts w:ascii="Palatino Linotype" w:hAnsi="Palatino Linotype"/>
          <w:sz w:val="22"/>
          <w:szCs w:val="22"/>
        </w:rPr>
        <w:t>Susan Gurney</w:t>
      </w:r>
      <w:r w:rsidR="006D54E7">
        <w:rPr>
          <w:rFonts w:ascii="Palatino Linotype" w:hAnsi="Palatino Linotype"/>
          <w:sz w:val="22"/>
          <w:szCs w:val="22"/>
        </w:rPr>
        <w:br w:type="page"/>
      </w:r>
    </w:p>
    <w:p w14:paraId="1F56911A" w14:textId="77777777" w:rsidR="00433E4D" w:rsidRPr="006D54E7" w:rsidRDefault="00433E4D" w:rsidP="00166450">
      <w:pPr>
        <w:tabs>
          <w:tab w:val="left" w:pos="6521"/>
          <w:tab w:val="right" w:pos="6663"/>
          <w:tab w:val="left" w:pos="8364"/>
          <w:tab w:val="right" w:pos="10490"/>
        </w:tabs>
        <w:spacing w:line="288" w:lineRule="auto"/>
        <w:ind w:right="-51"/>
        <w:rPr>
          <w:rFonts w:ascii="Palatino Linotype" w:hAnsi="Palatino Linotype"/>
          <w:sz w:val="2"/>
          <w:szCs w:val="2"/>
        </w:rPr>
      </w:pPr>
    </w:p>
    <w:p w14:paraId="089E9DDD" w14:textId="621F5858" w:rsidR="003E3EDE" w:rsidRPr="00F7713B" w:rsidRDefault="00C21284" w:rsidP="00166450">
      <w:pPr>
        <w:tabs>
          <w:tab w:val="left" w:pos="6521"/>
          <w:tab w:val="right" w:pos="6663"/>
          <w:tab w:val="left" w:pos="8364"/>
          <w:tab w:val="right" w:pos="10490"/>
        </w:tabs>
        <w:spacing w:line="288" w:lineRule="auto"/>
        <w:ind w:right="-51"/>
        <w:rPr>
          <w:rFonts w:ascii="Palatino Linotype" w:hAnsi="Palatino Linotype"/>
          <w:sz w:val="22"/>
          <w:szCs w:val="22"/>
        </w:rPr>
      </w:pPr>
      <w:r w:rsidRPr="00F7713B">
        <w:rPr>
          <w:rFonts w:ascii="Palatino Linotype" w:hAnsi="Palatino Linotype"/>
          <w:sz w:val="22"/>
          <w:szCs w:val="22"/>
        </w:rPr>
        <w:t>Zoology</w:t>
      </w:r>
      <w:r w:rsidRPr="00F7713B">
        <w:rPr>
          <w:rFonts w:ascii="Palatino Linotype" w:hAnsi="Palatino Linotype"/>
          <w:sz w:val="22"/>
          <w:szCs w:val="22"/>
        </w:rPr>
        <w:tab/>
      </w:r>
      <w:r w:rsidR="00595E5E" w:rsidRPr="00F7713B">
        <w:rPr>
          <w:rFonts w:ascii="Palatino Linotype" w:hAnsi="Palatino Linotype"/>
          <w:sz w:val="22"/>
          <w:szCs w:val="22"/>
        </w:rPr>
        <w:t>Prof Sue Healy</w:t>
      </w:r>
    </w:p>
    <w:p w14:paraId="1B2A51D3" w14:textId="002B6A6C" w:rsidR="00236E6D" w:rsidRPr="00F7713B" w:rsidRDefault="00236E6D" w:rsidP="00166450">
      <w:pPr>
        <w:tabs>
          <w:tab w:val="left" w:pos="6521"/>
          <w:tab w:val="right" w:pos="6663"/>
          <w:tab w:val="left" w:pos="8364"/>
          <w:tab w:val="right" w:pos="10490"/>
        </w:tabs>
        <w:spacing w:line="288" w:lineRule="auto"/>
        <w:ind w:right="-51"/>
        <w:rPr>
          <w:rFonts w:ascii="Palatino Linotype" w:hAnsi="Palatino Linotype"/>
          <w:sz w:val="22"/>
          <w:szCs w:val="22"/>
        </w:rPr>
      </w:pPr>
      <w:proofErr w:type="spellStart"/>
      <w:r w:rsidRPr="00F7713B">
        <w:rPr>
          <w:rFonts w:ascii="Palatino Linotype" w:hAnsi="Palatino Linotype"/>
          <w:sz w:val="22"/>
          <w:szCs w:val="22"/>
        </w:rPr>
        <w:t>MBiochem</w:t>
      </w:r>
      <w:proofErr w:type="spellEnd"/>
      <w:r w:rsidRPr="00F7713B">
        <w:rPr>
          <w:rFonts w:ascii="Palatino Linotype" w:hAnsi="Palatino Linotype"/>
          <w:sz w:val="22"/>
          <w:szCs w:val="22"/>
        </w:rPr>
        <w:tab/>
        <w:t xml:space="preserve">Dr </w:t>
      </w:r>
      <w:r w:rsidR="00EC0D43" w:rsidRPr="00F7713B">
        <w:rPr>
          <w:rFonts w:ascii="Palatino Linotype" w:hAnsi="Palatino Linotype"/>
          <w:sz w:val="22"/>
          <w:szCs w:val="22"/>
        </w:rPr>
        <w:t>Jacqueline Nairn</w:t>
      </w:r>
    </w:p>
    <w:p w14:paraId="729255C3" w14:textId="5B4E3217" w:rsidR="000B62C8" w:rsidRPr="00F7713B" w:rsidRDefault="000B62C8" w:rsidP="00166450">
      <w:pPr>
        <w:tabs>
          <w:tab w:val="left" w:pos="6521"/>
          <w:tab w:val="right" w:pos="6663"/>
          <w:tab w:val="left" w:pos="8364"/>
          <w:tab w:val="right" w:pos="10490"/>
        </w:tabs>
        <w:spacing w:line="288" w:lineRule="auto"/>
        <w:ind w:right="-51"/>
        <w:rPr>
          <w:rFonts w:ascii="Palatino Linotype" w:hAnsi="Palatino Linotype"/>
          <w:sz w:val="22"/>
          <w:szCs w:val="22"/>
        </w:rPr>
      </w:pPr>
      <w:proofErr w:type="spellStart"/>
      <w:r w:rsidRPr="00F7713B">
        <w:rPr>
          <w:rFonts w:ascii="Palatino Linotype" w:hAnsi="Palatino Linotype"/>
          <w:sz w:val="22"/>
          <w:szCs w:val="22"/>
        </w:rPr>
        <w:t>MBiol</w:t>
      </w:r>
      <w:proofErr w:type="spellEnd"/>
      <w:r w:rsidR="00BD5777" w:rsidRPr="00F7713B">
        <w:rPr>
          <w:rFonts w:ascii="Palatino Linotype" w:hAnsi="Palatino Linotype"/>
          <w:sz w:val="22"/>
          <w:szCs w:val="22"/>
        </w:rPr>
        <w:tab/>
      </w:r>
      <w:r w:rsidR="00F65F6E" w:rsidRPr="00F7713B">
        <w:rPr>
          <w:rFonts w:ascii="Palatino Linotype" w:hAnsi="Palatino Linotype"/>
          <w:sz w:val="22"/>
          <w:szCs w:val="22"/>
        </w:rPr>
        <w:t xml:space="preserve">Prof </w:t>
      </w:r>
      <w:r w:rsidR="009D6186" w:rsidRPr="00F7713B">
        <w:rPr>
          <w:rFonts w:ascii="Palatino Linotype" w:hAnsi="Palatino Linotype"/>
          <w:sz w:val="22"/>
          <w:szCs w:val="22"/>
        </w:rPr>
        <w:t xml:space="preserve">Oscar </w:t>
      </w:r>
      <w:proofErr w:type="spellStart"/>
      <w:r w:rsidR="009D6186" w:rsidRPr="00F7713B">
        <w:rPr>
          <w:rFonts w:ascii="Palatino Linotype" w:hAnsi="Palatino Linotype"/>
          <w:sz w:val="22"/>
          <w:szCs w:val="22"/>
        </w:rPr>
        <w:t>Gaggiotti</w:t>
      </w:r>
      <w:proofErr w:type="spellEnd"/>
    </w:p>
    <w:p w14:paraId="2CA18AD9" w14:textId="32CBB9C8" w:rsidR="000B62C8" w:rsidRPr="00F7713B" w:rsidRDefault="000B62C8" w:rsidP="00166450">
      <w:pPr>
        <w:tabs>
          <w:tab w:val="left" w:pos="6521"/>
          <w:tab w:val="right" w:pos="6663"/>
          <w:tab w:val="left" w:pos="8364"/>
          <w:tab w:val="right" w:pos="10490"/>
        </w:tabs>
        <w:spacing w:line="288" w:lineRule="auto"/>
        <w:ind w:right="-50"/>
        <w:rPr>
          <w:rFonts w:ascii="Palatino Linotype" w:hAnsi="Palatino Linotype"/>
          <w:sz w:val="22"/>
          <w:szCs w:val="22"/>
        </w:rPr>
      </w:pPr>
      <w:proofErr w:type="spellStart"/>
      <w:r w:rsidRPr="00F7713B">
        <w:rPr>
          <w:rFonts w:ascii="Palatino Linotype" w:hAnsi="Palatino Linotype"/>
          <w:sz w:val="22"/>
          <w:szCs w:val="22"/>
        </w:rPr>
        <w:t>MMarBiol</w:t>
      </w:r>
      <w:proofErr w:type="spellEnd"/>
      <w:r w:rsidRPr="00F7713B">
        <w:rPr>
          <w:rFonts w:ascii="Palatino Linotype" w:hAnsi="Palatino Linotype"/>
          <w:sz w:val="22"/>
          <w:szCs w:val="22"/>
        </w:rPr>
        <w:tab/>
        <w:t>Dr Simon Northridge</w:t>
      </w:r>
    </w:p>
    <w:p w14:paraId="481ACA20" w14:textId="77777777" w:rsidR="003E3EDE" w:rsidRPr="00F7713B" w:rsidRDefault="00C21284" w:rsidP="00802685">
      <w:pPr>
        <w:tabs>
          <w:tab w:val="left" w:pos="6521"/>
          <w:tab w:val="right" w:pos="6663"/>
          <w:tab w:val="left" w:pos="8364"/>
          <w:tab w:val="right" w:pos="10490"/>
        </w:tabs>
        <w:spacing w:line="240" w:lineRule="auto"/>
        <w:ind w:right="-50"/>
        <w:rPr>
          <w:rFonts w:ascii="Palatino Linotype" w:hAnsi="Palatino Linotype"/>
          <w:sz w:val="22"/>
          <w:szCs w:val="22"/>
        </w:rPr>
      </w:pPr>
      <w:r w:rsidRPr="00F7713B">
        <w:rPr>
          <w:rFonts w:ascii="Palatino Linotype" w:hAnsi="Palatino Linotype"/>
          <w:sz w:val="22"/>
          <w:szCs w:val="22"/>
        </w:rPr>
        <w:tab/>
      </w:r>
    </w:p>
    <w:p w14:paraId="46C91939" w14:textId="2C8A0E62" w:rsidR="003E3EDE" w:rsidRPr="006F7748" w:rsidRDefault="007E68E4" w:rsidP="006F7748">
      <w:pPr>
        <w:pStyle w:val="Heading3"/>
        <w:rPr>
          <w:rFonts w:ascii="Palatino Linotype" w:hAnsi="Palatino Linotype"/>
          <w:szCs w:val="22"/>
        </w:rPr>
      </w:pPr>
      <w:bookmarkStart w:id="15" w:name="_Toc81380191"/>
      <w:r w:rsidRPr="006F7748">
        <w:rPr>
          <w:rFonts w:ascii="Palatino Linotype" w:hAnsi="Palatino Linotype"/>
          <w:szCs w:val="22"/>
        </w:rPr>
        <w:t xml:space="preserve">Advisers </w:t>
      </w:r>
      <w:r w:rsidR="00C21284" w:rsidRPr="006F7748">
        <w:rPr>
          <w:rFonts w:ascii="Palatino Linotype" w:hAnsi="Palatino Linotype"/>
          <w:szCs w:val="22"/>
        </w:rPr>
        <w:t xml:space="preserve">of Studies for </w:t>
      </w:r>
      <w:r w:rsidR="00867085" w:rsidRPr="006F7748">
        <w:rPr>
          <w:rFonts w:ascii="Palatino Linotype" w:hAnsi="Palatino Linotype"/>
          <w:szCs w:val="22"/>
        </w:rPr>
        <w:t>joint degree students and overseas students</w:t>
      </w:r>
      <w:bookmarkEnd w:id="15"/>
    </w:p>
    <w:p w14:paraId="50274C65" w14:textId="672650ED" w:rsidR="003E3EDE" w:rsidRDefault="00A40CF2" w:rsidP="00867085">
      <w:pPr>
        <w:spacing w:after="120" w:line="240" w:lineRule="auto"/>
        <w:rPr>
          <w:rFonts w:ascii="Palatino Linotype" w:hAnsi="Palatino Linotype"/>
          <w:sz w:val="22"/>
          <w:szCs w:val="22"/>
        </w:rPr>
      </w:pPr>
      <w:r w:rsidRPr="00F7713B">
        <w:rPr>
          <w:rFonts w:ascii="Palatino Linotype" w:hAnsi="Palatino Linotype"/>
          <w:sz w:val="22"/>
          <w:szCs w:val="22"/>
        </w:rPr>
        <w:t xml:space="preserve">All Biology joint degrees </w:t>
      </w:r>
      <w:r w:rsidR="00C21284" w:rsidRPr="00F7713B">
        <w:rPr>
          <w:rFonts w:ascii="Palatino Linotype" w:hAnsi="Palatino Linotype"/>
          <w:sz w:val="22"/>
          <w:szCs w:val="22"/>
        </w:rPr>
        <w:tab/>
      </w:r>
      <w:r w:rsidR="00C21284" w:rsidRPr="00F7713B">
        <w:rPr>
          <w:rFonts w:ascii="Palatino Linotype" w:hAnsi="Palatino Linotype"/>
          <w:sz w:val="22"/>
          <w:szCs w:val="22"/>
        </w:rPr>
        <w:tab/>
      </w:r>
      <w:r w:rsidR="00714716" w:rsidRPr="00F7713B">
        <w:rPr>
          <w:rFonts w:ascii="Palatino Linotype" w:hAnsi="Palatino Linotype"/>
          <w:sz w:val="22"/>
          <w:szCs w:val="22"/>
        </w:rPr>
        <w:tab/>
      </w:r>
      <w:r w:rsidR="00714716" w:rsidRPr="00F7713B">
        <w:rPr>
          <w:rFonts w:ascii="Palatino Linotype" w:hAnsi="Palatino Linotype"/>
          <w:sz w:val="22"/>
          <w:szCs w:val="22"/>
        </w:rPr>
        <w:tab/>
      </w:r>
      <w:r w:rsidR="00714716" w:rsidRPr="00F7713B">
        <w:rPr>
          <w:rFonts w:ascii="Palatino Linotype" w:hAnsi="Palatino Linotype"/>
          <w:sz w:val="22"/>
          <w:szCs w:val="22"/>
        </w:rPr>
        <w:tab/>
      </w:r>
      <w:r w:rsidR="003B6CB1">
        <w:rPr>
          <w:rFonts w:ascii="Palatino Linotype" w:hAnsi="Palatino Linotype"/>
          <w:sz w:val="22"/>
          <w:szCs w:val="22"/>
        </w:rPr>
        <w:tab/>
      </w:r>
      <w:r w:rsidR="00C13F06" w:rsidRPr="00F7713B">
        <w:rPr>
          <w:rFonts w:ascii="Palatino Linotype" w:hAnsi="Palatino Linotype"/>
          <w:sz w:val="22"/>
          <w:szCs w:val="22"/>
        </w:rPr>
        <w:t xml:space="preserve">Dr </w:t>
      </w:r>
      <w:r w:rsidR="00441F80" w:rsidRPr="00F7713B">
        <w:rPr>
          <w:rFonts w:ascii="Palatino Linotype" w:hAnsi="Palatino Linotype"/>
          <w:sz w:val="22"/>
          <w:szCs w:val="22"/>
        </w:rPr>
        <w:t>Michael Webster</w:t>
      </w:r>
    </w:p>
    <w:p w14:paraId="43FB71C2" w14:textId="09E1B7A1" w:rsidR="00867085" w:rsidRPr="00867085" w:rsidRDefault="00867085" w:rsidP="00802685">
      <w:pPr>
        <w:spacing w:line="240" w:lineRule="auto"/>
        <w:rPr>
          <w:rFonts w:ascii="Palatino Linotype" w:hAnsi="Palatino Linotype"/>
          <w:sz w:val="22"/>
          <w:szCs w:val="22"/>
        </w:rPr>
      </w:pPr>
      <w:r w:rsidRPr="00867085">
        <w:rPr>
          <w:rFonts w:ascii="Palatino Linotype" w:hAnsi="Palatino Linotype"/>
          <w:sz w:val="22"/>
          <w:szCs w:val="22"/>
        </w:rPr>
        <w:t>A list of the degrees taught jointly with other Schools can be found here:</w:t>
      </w:r>
    </w:p>
    <w:p w14:paraId="00921E39" w14:textId="5804D40B" w:rsidR="00A40CF2" w:rsidRPr="00F7713B" w:rsidRDefault="00E20608" w:rsidP="003B6CB1">
      <w:pPr>
        <w:spacing w:before="60" w:line="240" w:lineRule="auto"/>
        <w:rPr>
          <w:rFonts w:ascii="Palatino Linotype" w:hAnsi="Palatino Linotype"/>
          <w:sz w:val="22"/>
          <w:szCs w:val="22"/>
        </w:rPr>
      </w:pPr>
      <w:hyperlink r:id="rId32" w:history="1">
        <w:r w:rsidR="00A40CF2" w:rsidRPr="00F7713B">
          <w:rPr>
            <w:rFonts w:ascii="Palatino Linotype" w:hAnsi="Palatino Linotype"/>
            <w:color w:val="0000FF"/>
            <w:sz w:val="22"/>
            <w:szCs w:val="22"/>
            <w:u w:val="single"/>
          </w:rPr>
          <w:t>Programme requirements (2020-21) | University of St Andrews (st-andrews.ac.uk)</w:t>
        </w:r>
      </w:hyperlink>
      <w:r w:rsidR="00A40CF2" w:rsidRPr="00F7713B">
        <w:rPr>
          <w:rFonts w:ascii="Palatino Linotype" w:hAnsi="Palatino Linotype"/>
          <w:sz w:val="22"/>
          <w:szCs w:val="22"/>
        </w:rPr>
        <w:t xml:space="preserve"> </w:t>
      </w:r>
    </w:p>
    <w:p w14:paraId="1DCB5665" w14:textId="77777777" w:rsidR="00241B4D" w:rsidRPr="00F7713B" w:rsidRDefault="00241B4D" w:rsidP="00C13F06">
      <w:pPr>
        <w:tabs>
          <w:tab w:val="left" w:pos="6480"/>
          <w:tab w:val="left" w:pos="8364"/>
          <w:tab w:val="right" w:pos="10490"/>
        </w:tabs>
        <w:spacing w:line="240" w:lineRule="auto"/>
        <w:ind w:right="-50"/>
        <w:rPr>
          <w:rFonts w:ascii="Palatino Linotype" w:hAnsi="Palatino Linotype"/>
          <w:sz w:val="22"/>
          <w:szCs w:val="22"/>
        </w:rPr>
      </w:pPr>
    </w:p>
    <w:p w14:paraId="297CD4BF" w14:textId="77777777" w:rsidR="003E3EDE" w:rsidRPr="00F7713B" w:rsidRDefault="00C21284" w:rsidP="00802685">
      <w:pPr>
        <w:tabs>
          <w:tab w:val="left" w:pos="6480"/>
          <w:tab w:val="left" w:pos="6663"/>
          <w:tab w:val="left" w:pos="8364"/>
          <w:tab w:val="right" w:pos="10490"/>
        </w:tabs>
        <w:spacing w:line="240" w:lineRule="auto"/>
        <w:ind w:right="-50"/>
        <w:rPr>
          <w:rFonts w:ascii="Palatino Linotype" w:hAnsi="Palatino Linotype"/>
          <w:sz w:val="22"/>
          <w:szCs w:val="22"/>
        </w:rPr>
      </w:pPr>
      <w:r w:rsidRPr="00F7713B">
        <w:rPr>
          <w:rFonts w:ascii="Palatino Linotype" w:hAnsi="Palatino Linotype"/>
          <w:sz w:val="22"/>
          <w:szCs w:val="22"/>
        </w:rPr>
        <w:t>Overseas students (Erasmus/Socrates and JSA/JYA)</w:t>
      </w:r>
      <w:r w:rsidRPr="00F7713B">
        <w:rPr>
          <w:rFonts w:ascii="Palatino Linotype" w:hAnsi="Palatino Linotype"/>
          <w:sz w:val="22"/>
          <w:szCs w:val="22"/>
        </w:rPr>
        <w:tab/>
        <w:t xml:space="preserve">Dr </w:t>
      </w:r>
      <w:r w:rsidR="007124CE" w:rsidRPr="00F7713B">
        <w:rPr>
          <w:rFonts w:ascii="Palatino Linotype" w:hAnsi="Palatino Linotype"/>
          <w:sz w:val="22"/>
          <w:szCs w:val="22"/>
        </w:rPr>
        <w:fldChar w:fldCharType="begin"/>
      </w:r>
      <w:r w:rsidR="007124CE" w:rsidRPr="00F7713B">
        <w:rPr>
          <w:rFonts w:ascii="Palatino Linotype" w:hAnsi="Palatino Linotype"/>
          <w:sz w:val="22"/>
          <w:szCs w:val="22"/>
        </w:rPr>
        <w:instrText xml:space="preserve"> CONTACT _Con-3CCE51D81 \c \s \l </w:instrText>
      </w:r>
      <w:r w:rsidR="007124CE" w:rsidRPr="00F7713B">
        <w:rPr>
          <w:rFonts w:ascii="Palatino Linotype" w:hAnsi="Palatino Linotype"/>
          <w:sz w:val="22"/>
          <w:szCs w:val="22"/>
        </w:rPr>
        <w:fldChar w:fldCharType="separate"/>
      </w:r>
      <w:r w:rsidRPr="00F7713B">
        <w:rPr>
          <w:rFonts w:ascii="Palatino Linotype" w:hAnsi="Palatino Linotype"/>
          <w:noProof/>
          <w:sz w:val="22"/>
          <w:szCs w:val="22"/>
        </w:rPr>
        <w:t>Iain Matthews</w:t>
      </w:r>
      <w:r w:rsidR="007124CE" w:rsidRPr="00F7713B">
        <w:rPr>
          <w:rFonts w:ascii="Palatino Linotype" w:hAnsi="Palatino Linotype"/>
          <w:noProof/>
          <w:sz w:val="22"/>
          <w:szCs w:val="22"/>
        </w:rPr>
        <w:fldChar w:fldCharType="end"/>
      </w:r>
    </w:p>
    <w:p w14:paraId="34FA59F0" w14:textId="77777777" w:rsidR="003E3EDE" w:rsidRPr="00F7713B" w:rsidRDefault="00C21284" w:rsidP="00802685">
      <w:pPr>
        <w:spacing w:line="240" w:lineRule="auto"/>
        <w:rPr>
          <w:rFonts w:ascii="Palatino Linotype" w:hAnsi="Palatino Linotype"/>
          <w:sz w:val="22"/>
          <w:szCs w:val="22"/>
        </w:rPr>
      </w:pPr>
      <w:r w:rsidRPr="00F7713B">
        <w:rPr>
          <w:rFonts w:ascii="Palatino Linotype" w:hAnsi="Palatino Linotype"/>
          <w:b/>
          <w:sz w:val="22"/>
          <w:szCs w:val="22"/>
        </w:rPr>
        <w:t xml:space="preserve"> </w:t>
      </w:r>
    </w:p>
    <w:p w14:paraId="03591429" w14:textId="3869AD2D" w:rsidR="003E3EDE" w:rsidRPr="006F7748" w:rsidRDefault="00C21284" w:rsidP="006F7748">
      <w:pPr>
        <w:pStyle w:val="Heading3"/>
        <w:rPr>
          <w:rFonts w:ascii="Palatino Linotype" w:hAnsi="Palatino Linotype"/>
          <w:szCs w:val="22"/>
        </w:rPr>
      </w:pPr>
      <w:bookmarkStart w:id="16" w:name="_Toc81380192"/>
      <w:r w:rsidRPr="006F7748">
        <w:rPr>
          <w:rFonts w:ascii="Palatino Linotype" w:hAnsi="Palatino Linotype"/>
          <w:szCs w:val="22"/>
        </w:rPr>
        <w:t xml:space="preserve">Useful contacts </w:t>
      </w:r>
      <w:proofErr w:type="spellStart"/>
      <w:r w:rsidR="00714716" w:rsidRPr="006F7748">
        <w:rPr>
          <w:rFonts w:ascii="Palatino Linotype" w:hAnsi="Palatino Linotype"/>
          <w:szCs w:val="22"/>
        </w:rPr>
        <w:t>outwith</w:t>
      </w:r>
      <w:proofErr w:type="spellEnd"/>
      <w:r w:rsidRPr="006F7748">
        <w:rPr>
          <w:rFonts w:ascii="Palatino Linotype" w:hAnsi="Palatino Linotype"/>
          <w:szCs w:val="22"/>
        </w:rPr>
        <w:t xml:space="preserve"> the School of Biology</w:t>
      </w:r>
      <w:bookmarkEnd w:id="16"/>
    </w:p>
    <w:p w14:paraId="0B671B10" w14:textId="123F0D35" w:rsidR="003E3EDE" w:rsidRPr="00F7713B" w:rsidRDefault="00C21284" w:rsidP="003B6CB1">
      <w:pPr>
        <w:pStyle w:val="Title"/>
        <w:spacing w:line="288" w:lineRule="auto"/>
        <w:ind w:right="238"/>
        <w:jc w:val="left"/>
        <w:rPr>
          <w:rFonts w:ascii="Palatino Linotype" w:hAnsi="Palatino Linotype"/>
          <w:b w:val="0"/>
          <w:bCs/>
          <w:sz w:val="22"/>
          <w:szCs w:val="22"/>
        </w:rPr>
      </w:pPr>
      <w:r w:rsidRPr="00F7713B">
        <w:rPr>
          <w:rFonts w:ascii="Palatino Linotype" w:hAnsi="Palatino Linotype"/>
          <w:b w:val="0"/>
          <w:bCs/>
          <w:sz w:val="22"/>
          <w:szCs w:val="22"/>
        </w:rPr>
        <w:t>Library: academic queri</w:t>
      </w:r>
      <w:r w:rsidR="009932DD" w:rsidRPr="00F7713B">
        <w:rPr>
          <w:rFonts w:ascii="Palatino Linotype" w:hAnsi="Palatino Linotype"/>
          <w:b w:val="0"/>
          <w:bCs/>
          <w:sz w:val="22"/>
          <w:szCs w:val="22"/>
        </w:rPr>
        <w:t>es about science resources</w:t>
      </w:r>
      <w:r w:rsidR="009932DD" w:rsidRPr="00F7713B">
        <w:rPr>
          <w:rFonts w:ascii="Palatino Linotype" w:hAnsi="Palatino Linotype"/>
          <w:b w:val="0"/>
          <w:bCs/>
          <w:sz w:val="22"/>
          <w:szCs w:val="22"/>
        </w:rPr>
        <w:tab/>
      </w:r>
      <w:r w:rsidR="009932DD" w:rsidRPr="00F7713B">
        <w:rPr>
          <w:rFonts w:ascii="Palatino Linotype" w:hAnsi="Palatino Linotype"/>
          <w:b w:val="0"/>
          <w:bCs/>
          <w:sz w:val="22"/>
          <w:szCs w:val="22"/>
        </w:rPr>
        <w:tab/>
      </w:r>
      <w:r w:rsidR="00C13F06" w:rsidRPr="00F7713B">
        <w:rPr>
          <w:rFonts w:ascii="Palatino Linotype" w:hAnsi="Palatino Linotype"/>
          <w:b w:val="0"/>
          <w:bCs/>
          <w:sz w:val="22"/>
          <w:szCs w:val="22"/>
        </w:rPr>
        <w:tab/>
      </w:r>
      <w:r w:rsidRPr="00F7713B">
        <w:rPr>
          <w:rFonts w:ascii="Palatino Linotype" w:hAnsi="Palatino Linotype"/>
          <w:b w:val="0"/>
          <w:bCs/>
          <w:sz w:val="22"/>
          <w:szCs w:val="22"/>
        </w:rPr>
        <w:t xml:space="preserve">Ms Vicki </w:t>
      </w:r>
      <w:proofErr w:type="spellStart"/>
      <w:r w:rsidRPr="00F7713B">
        <w:rPr>
          <w:rFonts w:ascii="Palatino Linotype" w:hAnsi="Palatino Linotype"/>
          <w:b w:val="0"/>
          <w:bCs/>
          <w:sz w:val="22"/>
          <w:szCs w:val="22"/>
        </w:rPr>
        <w:t>Cormie</w:t>
      </w:r>
      <w:proofErr w:type="spellEnd"/>
      <w:r w:rsidRPr="00F7713B">
        <w:rPr>
          <w:rFonts w:ascii="Palatino Linotype" w:hAnsi="Palatino Linotype"/>
          <w:b w:val="0"/>
          <w:bCs/>
          <w:sz w:val="22"/>
          <w:szCs w:val="22"/>
        </w:rPr>
        <w:t xml:space="preserve"> </w:t>
      </w:r>
      <w:r w:rsidRPr="00F7713B">
        <w:rPr>
          <w:rFonts w:ascii="Palatino Linotype" w:hAnsi="Palatino Linotype"/>
          <w:b w:val="0"/>
          <w:bCs/>
          <w:sz w:val="22"/>
          <w:szCs w:val="22"/>
        </w:rPr>
        <w:tab/>
      </w:r>
    </w:p>
    <w:p w14:paraId="4BBE8569" w14:textId="363A4A33" w:rsidR="00857159" w:rsidRDefault="00C21284" w:rsidP="003B6CB1">
      <w:pPr>
        <w:pStyle w:val="Title"/>
        <w:spacing w:line="288" w:lineRule="auto"/>
        <w:ind w:right="238"/>
        <w:jc w:val="left"/>
        <w:rPr>
          <w:rFonts w:ascii="Palatino Linotype" w:hAnsi="Palatino Linotype"/>
          <w:b w:val="0"/>
          <w:bCs/>
          <w:sz w:val="22"/>
          <w:szCs w:val="22"/>
        </w:rPr>
      </w:pPr>
      <w:r w:rsidRPr="00F7713B">
        <w:rPr>
          <w:rFonts w:ascii="Palatino Linotype" w:hAnsi="Palatino Linotype"/>
          <w:b w:val="0"/>
          <w:bCs/>
          <w:sz w:val="22"/>
          <w:szCs w:val="22"/>
        </w:rPr>
        <w:t>Careers &amp; employability for science students</w:t>
      </w:r>
      <w:r w:rsidRPr="00F7713B">
        <w:rPr>
          <w:rFonts w:ascii="Palatino Linotype" w:hAnsi="Palatino Linotype"/>
          <w:b w:val="0"/>
          <w:bCs/>
          <w:sz w:val="22"/>
          <w:szCs w:val="22"/>
        </w:rPr>
        <w:tab/>
      </w:r>
      <w:r w:rsidRPr="00F7713B">
        <w:rPr>
          <w:rFonts w:ascii="Palatino Linotype" w:hAnsi="Palatino Linotype"/>
          <w:b w:val="0"/>
          <w:bCs/>
          <w:sz w:val="22"/>
          <w:szCs w:val="22"/>
        </w:rPr>
        <w:tab/>
      </w:r>
      <w:r w:rsidRPr="00F7713B">
        <w:rPr>
          <w:rFonts w:ascii="Palatino Linotype" w:hAnsi="Palatino Linotype"/>
          <w:b w:val="0"/>
          <w:bCs/>
          <w:sz w:val="22"/>
          <w:szCs w:val="22"/>
        </w:rPr>
        <w:tab/>
      </w:r>
      <w:r w:rsidR="00241B4D" w:rsidRPr="00F7713B">
        <w:rPr>
          <w:rFonts w:ascii="Palatino Linotype" w:hAnsi="Palatino Linotype"/>
          <w:b w:val="0"/>
          <w:bCs/>
          <w:sz w:val="22"/>
          <w:szCs w:val="22"/>
        </w:rPr>
        <w:t>Dr Julie McLellan</w:t>
      </w:r>
    </w:p>
    <w:p w14:paraId="753D5127" w14:textId="77777777" w:rsidR="003B6CB1" w:rsidRPr="00F7713B" w:rsidRDefault="003B6CB1" w:rsidP="00431372">
      <w:pPr>
        <w:pStyle w:val="Title"/>
        <w:spacing w:line="240" w:lineRule="auto"/>
        <w:ind w:right="237"/>
        <w:jc w:val="left"/>
        <w:rPr>
          <w:rFonts w:ascii="Palatino Linotype" w:hAnsi="Palatino Linotype"/>
          <w:b w:val="0"/>
          <w:sz w:val="22"/>
          <w:szCs w:val="22"/>
        </w:rPr>
      </w:pPr>
    </w:p>
    <w:p w14:paraId="1C92ECF0" w14:textId="248ADCC0" w:rsidR="003E3EDE" w:rsidRPr="00C90B47" w:rsidRDefault="00C21284" w:rsidP="00CE7FB2">
      <w:pPr>
        <w:pStyle w:val="Heading1"/>
      </w:pPr>
      <w:bookmarkStart w:id="17" w:name="_Toc81380193"/>
      <w:r w:rsidRPr="00C90B47">
        <w:t xml:space="preserve">School of Biology </w:t>
      </w:r>
      <w:r w:rsidR="003B6CB1" w:rsidRPr="00C90B47">
        <w:t>b</w:t>
      </w:r>
      <w:r w:rsidRPr="00C90B47">
        <w:t xml:space="preserve">uilding </w:t>
      </w:r>
      <w:r w:rsidR="003B6CB1" w:rsidRPr="00C90B47">
        <w:t>i</w:t>
      </w:r>
      <w:r w:rsidRPr="00C90B47">
        <w:t>nformation</w:t>
      </w:r>
      <w:bookmarkEnd w:id="17"/>
    </w:p>
    <w:p w14:paraId="02FF9722" w14:textId="11AFAAB2" w:rsidR="00431372" w:rsidRPr="006F7748" w:rsidRDefault="00431372" w:rsidP="006F7748">
      <w:pPr>
        <w:pStyle w:val="Heading3"/>
        <w:rPr>
          <w:rFonts w:ascii="Palatino Linotype" w:hAnsi="Palatino Linotype"/>
          <w:szCs w:val="22"/>
        </w:rPr>
      </w:pPr>
      <w:bookmarkStart w:id="18" w:name="_Toc81380194"/>
      <w:r w:rsidRPr="006F7748">
        <w:rPr>
          <w:rFonts w:ascii="Palatino Linotype" w:hAnsi="Palatino Linotype"/>
          <w:szCs w:val="22"/>
        </w:rPr>
        <w:t>Biology Teaching Office</w:t>
      </w:r>
      <w:bookmarkEnd w:id="18"/>
    </w:p>
    <w:p w14:paraId="5CF8B45A" w14:textId="3F8F0E9B" w:rsidR="00431372" w:rsidRPr="00F7713B" w:rsidRDefault="00431372" w:rsidP="003B6CB1">
      <w:pPr>
        <w:tabs>
          <w:tab w:val="left" w:pos="6480"/>
        </w:tabs>
        <w:spacing w:line="288" w:lineRule="auto"/>
        <w:jc w:val="both"/>
        <w:rPr>
          <w:rFonts w:ascii="Palatino Linotype" w:hAnsi="Palatino Linotype"/>
          <w:b/>
          <w:sz w:val="22"/>
          <w:szCs w:val="22"/>
        </w:rPr>
      </w:pPr>
      <w:r w:rsidRPr="00F7713B">
        <w:rPr>
          <w:rFonts w:ascii="Palatino Linotype" w:hAnsi="Palatino Linotype"/>
          <w:bCs/>
          <w:sz w:val="22"/>
          <w:szCs w:val="22"/>
        </w:rPr>
        <w:t>The</w:t>
      </w:r>
      <w:r w:rsidR="00867085">
        <w:rPr>
          <w:rFonts w:ascii="Palatino Linotype" w:hAnsi="Palatino Linotype"/>
          <w:bCs/>
          <w:sz w:val="22"/>
          <w:szCs w:val="22"/>
        </w:rPr>
        <w:t xml:space="preserve"> Biology Teaching Office</w:t>
      </w:r>
      <w:r w:rsidRPr="00F7713B">
        <w:rPr>
          <w:rFonts w:ascii="Palatino Linotype" w:hAnsi="Palatino Linotype"/>
          <w:b/>
          <w:sz w:val="22"/>
          <w:szCs w:val="22"/>
        </w:rPr>
        <w:t xml:space="preserve"> </w:t>
      </w:r>
      <w:proofErr w:type="gramStart"/>
      <w:r w:rsidRPr="00F7713B">
        <w:rPr>
          <w:rFonts w:ascii="Palatino Linotype" w:hAnsi="Palatino Linotype"/>
          <w:bCs/>
          <w:sz w:val="22"/>
          <w:szCs w:val="22"/>
        </w:rPr>
        <w:t>is located in</w:t>
      </w:r>
      <w:proofErr w:type="gramEnd"/>
      <w:r w:rsidRPr="00F7713B">
        <w:rPr>
          <w:rFonts w:ascii="Palatino Linotype" w:hAnsi="Palatino Linotype"/>
          <w:bCs/>
          <w:sz w:val="22"/>
          <w:szCs w:val="22"/>
        </w:rPr>
        <w:t xml:space="preserve"> The Biology Hive, New Technology Centre, University of St Andrews, North Haugh, St Andrews, Fife KY16 9SR</w:t>
      </w:r>
      <w:r w:rsidR="003B6CB1">
        <w:rPr>
          <w:rFonts w:ascii="Palatino Linotype" w:hAnsi="Palatino Linotype"/>
          <w:bCs/>
          <w:sz w:val="22"/>
          <w:szCs w:val="22"/>
        </w:rPr>
        <w:t>.</w:t>
      </w:r>
    </w:p>
    <w:p w14:paraId="4C2BC03A" w14:textId="4E8521B7" w:rsidR="00431372" w:rsidRPr="00F7713B" w:rsidRDefault="00431372" w:rsidP="003B6CB1">
      <w:pPr>
        <w:spacing w:line="288" w:lineRule="auto"/>
        <w:jc w:val="both"/>
        <w:textAlignment w:val="baseline"/>
        <w:rPr>
          <w:rFonts w:ascii="Palatino Linotype" w:hAnsi="Palatino Linotype"/>
          <w:b/>
          <w:sz w:val="22"/>
          <w:szCs w:val="22"/>
        </w:rPr>
      </w:pPr>
      <w:r w:rsidRPr="00F7713B">
        <w:rPr>
          <w:rFonts w:ascii="Palatino Linotype" w:hAnsi="Palatino Linotype"/>
          <w:b/>
          <w:sz w:val="22"/>
          <w:szCs w:val="22"/>
        </w:rPr>
        <w:t>Email: </w:t>
      </w:r>
      <w:hyperlink r:id="rId33" w:history="1">
        <w:r w:rsidRPr="00F7713B">
          <w:rPr>
            <w:rFonts w:ascii="Palatino Linotype" w:hAnsi="Palatino Linotype"/>
            <w:b/>
            <w:sz w:val="22"/>
            <w:szCs w:val="22"/>
          </w:rPr>
          <w:t>bioteach@st-andrews.ac.uk</w:t>
        </w:r>
      </w:hyperlink>
    </w:p>
    <w:p w14:paraId="00DA5FC9" w14:textId="77777777" w:rsidR="00F20E47" w:rsidRPr="00F7713B" w:rsidRDefault="00F20E47" w:rsidP="003B6CB1">
      <w:pPr>
        <w:spacing w:line="288" w:lineRule="auto"/>
        <w:jc w:val="both"/>
        <w:textAlignment w:val="baseline"/>
        <w:rPr>
          <w:rFonts w:ascii="Palatino Linotype" w:hAnsi="Palatino Linotype"/>
          <w:b/>
          <w:sz w:val="22"/>
          <w:szCs w:val="22"/>
        </w:rPr>
      </w:pPr>
      <w:r w:rsidRPr="00F7713B">
        <w:rPr>
          <w:rFonts w:ascii="Palatino Linotype" w:hAnsi="Palatino Linotype"/>
          <w:b/>
          <w:sz w:val="22"/>
          <w:szCs w:val="22"/>
        </w:rPr>
        <w:t>Tel: 01334 463602/3566</w:t>
      </w:r>
    </w:p>
    <w:p w14:paraId="646B3B9A" w14:textId="77777777" w:rsidR="00F20E47" w:rsidRPr="00F7713B" w:rsidRDefault="00F20E47" w:rsidP="003B6CB1">
      <w:pPr>
        <w:spacing w:line="288" w:lineRule="auto"/>
        <w:jc w:val="both"/>
        <w:textAlignment w:val="baseline"/>
        <w:rPr>
          <w:rFonts w:ascii="Palatino Linotype" w:hAnsi="Palatino Linotype"/>
          <w:b/>
          <w:sz w:val="22"/>
          <w:szCs w:val="22"/>
        </w:rPr>
      </w:pPr>
    </w:p>
    <w:p w14:paraId="4B986B15" w14:textId="3AA22B54" w:rsidR="003E3EDE" w:rsidRPr="006F7748" w:rsidRDefault="004D4190" w:rsidP="006F7748">
      <w:pPr>
        <w:pStyle w:val="Heading3"/>
        <w:rPr>
          <w:rFonts w:ascii="Palatino Linotype" w:hAnsi="Palatino Linotype"/>
          <w:szCs w:val="22"/>
        </w:rPr>
      </w:pPr>
      <w:bookmarkStart w:id="19" w:name="_Toc176345494"/>
      <w:bookmarkStart w:id="20" w:name="_Toc81380195"/>
      <w:r w:rsidRPr="006F7748">
        <w:rPr>
          <w:rFonts w:ascii="Palatino Linotype" w:hAnsi="Palatino Linotype"/>
          <w:szCs w:val="22"/>
        </w:rPr>
        <w:t>Medical and Biological Sciences Building</w:t>
      </w:r>
      <w:bookmarkEnd w:id="19"/>
      <w:bookmarkEnd w:id="20"/>
    </w:p>
    <w:p w14:paraId="5CDBAA97" w14:textId="53E0AFE7" w:rsidR="004E488C" w:rsidRPr="00F7713B" w:rsidRDefault="004E488C" w:rsidP="003B6CB1">
      <w:pPr>
        <w:spacing w:line="288" w:lineRule="auto"/>
        <w:jc w:val="both"/>
        <w:rPr>
          <w:rFonts w:ascii="Palatino Linotype" w:hAnsi="Palatino Linotype"/>
          <w:sz w:val="22"/>
          <w:szCs w:val="22"/>
        </w:rPr>
      </w:pPr>
      <w:r w:rsidRPr="00F7713B">
        <w:rPr>
          <w:rFonts w:ascii="Palatino Linotype" w:hAnsi="Palatino Linotype"/>
          <w:sz w:val="22"/>
          <w:szCs w:val="22"/>
        </w:rPr>
        <w:t>T</w:t>
      </w:r>
      <w:r w:rsidR="00C21284" w:rsidRPr="00F7713B">
        <w:rPr>
          <w:rFonts w:ascii="Palatino Linotype" w:hAnsi="Palatino Linotype"/>
          <w:sz w:val="22"/>
          <w:szCs w:val="22"/>
        </w:rPr>
        <w:t xml:space="preserve">he </w:t>
      </w:r>
      <w:r w:rsidR="00867085">
        <w:rPr>
          <w:rFonts w:ascii="Palatino Linotype" w:hAnsi="Palatino Linotype"/>
          <w:sz w:val="22"/>
          <w:szCs w:val="22"/>
        </w:rPr>
        <w:t>Medical and Biological Sciences Building (</w:t>
      </w:r>
      <w:r w:rsidR="00867085" w:rsidRPr="00867085">
        <w:rPr>
          <w:rFonts w:ascii="Palatino Linotype" w:hAnsi="Palatino Linotype"/>
          <w:b/>
          <w:bCs/>
          <w:sz w:val="22"/>
          <w:szCs w:val="22"/>
        </w:rPr>
        <w:t>MBSB</w:t>
      </w:r>
      <w:r w:rsidR="00867085">
        <w:rPr>
          <w:rFonts w:ascii="Palatino Linotype" w:hAnsi="Palatino Linotype"/>
          <w:sz w:val="22"/>
          <w:szCs w:val="22"/>
        </w:rPr>
        <w:t xml:space="preserve">) </w:t>
      </w:r>
      <w:r w:rsidRPr="00F7713B">
        <w:rPr>
          <w:rFonts w:ascii="Palatino Linotype" w:hAnsi="Palatino Linotype"/>
          <w:sz w:val="22"/>
          <w:szCs w:val="22"/>
        </w:rPr>
        <w:t xml:space="preserve">can be found </w:t>
      </w:r>
      <w:r w:rsidR="00C21284" w:rsidRPr="00F7713B">
        <w:rPr>
          <w:rFonts w:ascii="Palatino Linotype" w:hAnsi="Palatino Linotype"/>
          <w:sz w:val="22"/>
          <w:szCs w:val="22"/>
        </w:rPr>
        <w:t xml:space="preserve">on the North Haugh.  </w:t>
      </w:r>
      <w:r w:rsidRPr="00F7713B">
        <w:rPr>
          <w:rFonts w:ascii="Palatino Linotype" w:hAnsi="Palatino Linotype"/>
          <w:sz w:val="22"/>
          <w:szCs w:val="22"/>
        </w:rPr>
        <w:t>The 1000</w:t>
      </w:r>
      <w:r w:rsidR="00AF1647" w:rsidRPr="00F7713B">
        <w:rPr>
          <w:rFonts w:ascii="Palatino Linotype" w:hAnsi="Palatino Linotype"/>
          <w:sz w:val="22"/>
          <w:szCs w:val="22"/>
        </w:rPr>
        <w:t>-</w:t>
      </w:r>
      <w:r w:rsidRPr="00F7713B">
        <w:rPr>
          <w:rFonts w:ascii="Palatino Linotype" w:hAnsi="Palatino Linotype"/>
          <w:sz w:val="22"/>
          <w:szCs w:val="22"/>
        </w:rPr>
        <w:t xml:space="preserve"> and 2000</w:t>
      </w:r>
      <w:r w:rsidR="00AF1647" w:rsidRPr="00F7713B">
        <w:rPr>
          <w:rFonts w:ascii="Palatino Linotype" w:hAnsi="Palatino Linotype"/>
          <w:sz w:val="22"/>
          <w:szCs w:val="22"/>
        </w:rPr>
        <w:t>-</w:t>
      </w:r>
      <w:r w:rsidRPr="00F7713B">
        <w:rPr>
          <w:rFonts w:ascii="Palatino Linotype" w:hAnsi="Palatino Linotype"/>
          <w:sz w:val="22"/>
          <w:szCs w:val="22"/>
        </w:rPr>
        <w:t>level Biology teaching laboratories are located on the ground floor of this building.</w:t>
      </w:r>
    </w:p>
    <w:p w14:paraId="26AED8D3" w14:textId="77777777" w:rsidR="00431372" w:rsidRPr="00F7713B" w:rsidRDefault="00431372" w:rsidP="003B6CB1">
      <w:pPr>
        <w:spacing w:line="288" w:lineRule="auto"/>
        <w:jc w:val="both"/>
        <w:rPr>
          <w:rFonts w:ascii="Palatino Linotype" w:hAnsi="Palatino Linotype"/>
          <w:sz w:val="22"/>
          <w:szCs w:val="22"/>
        </w:rPr>
      </w:pPr>
    </w:p>
    <w:p w14:paraId="12EE5CE9" w14:textId="0FE893EE" w:rsidR="00431372" w:rsidRPr="006F7748" w:rsidRDefault="00431372" w:rsidP="006F7748">
      <w:pPr>
        <w:pStyle w:val="Heading3"/>
        <w:rPr>
          <w:rFonts w:ascii="Palatino Linotype" w:hAnsi="Palatino Linotype"/>
          <w:szCs w:val="22"/>
        </w:rPr>
      </w:pPr>
      <w:bookmarkStart w:id="21" w:name="_Toc81380196"/>
      <w:r w:rsidRPr="006F7748">
        <w:rPr>
          <w:rFonts w:ascii="Palatino Linotype" w:hAnsi="Palatino Linotype"/>
          <w:szCs w:val="22"/>
        </w:rPr>
        <w:t>Willie Russell Laboratories Building</w:t>
      </w:r>
      <w:bookmarkEnd w:id="21"/>
      <w:r w:rsidRPr="006F7748">
        <w:rPr>
          <w:rFonts w:ascii="Palatino Linotype" w:hAnsi="Palatino Linotype"/>
          <w:szCs w:val="22"/>
        </w:rPr>
        <w:t xml:space="preserve"> </w:t>
      </w:r>
    </w:p>
    <w:p w14:paraId="70BBE9D0" w14:textId="0EF64C78" w:rsidR="003E3EDE" w:rsidRPr="00867085" w:rsidRDefault="00431372" w:rsidP="003B6CB1">
      <w:pPr>
        <w:spacing w:line="288" w:lineRule="auto"/>
        <w:jc w:val="both"/>
        <w:rPr>
          <w:rFonts w:ascii="Palatino Linotype" w:hAnsi="Palatino Linotype"/>
          <w:bCs/>
          <w:sz w:val="22"/>
          <w:szCs w:val="22"/>
        </w:rPr>
      </w:pPr>
      <w:r w:rsidRPr="00F7713B">
        <w:rPr>
          <w:rFonts w:ascii="Palatino Linotype" w:hAnsi="Palatino Linotype"/>
          <w:sz w:val="22"/>
          <w:szCs w:val="22"/>
        </w:rPr>
        <w:t>The</w:t>
      </w:r>
      <w:r w:rsidR="00867085">
        <w:rPr>
          <w:rFonts w:ascii="Palatino Linotype" w:hAnsi="Palatino Linotype"/>
          <w:sz w:val="22"/>
          <w:szCs w:val="22"/>
        </w:rPr>
        <w:t xml:space="preserve"> Willie Russell Laboratories Building</w:t>
      </w:r>
      <w:r w:rsidRPr="00F7713B">
        <w:rPr>
          <w:rFonts w:ascii="Palatino Linotype" w:hAnsi="Palatino Linotype"/>
          <w:b/>
          <w:sz w:val="22"/>
          <w:szCs w:val="22"/>
        </w:rPr>
        <w:t xml:space="preserve"> </w:t>
      </w:r>
      <w:r w:rsidR="00867085" w:rsidRPr="00867085">
        <w:rPr>
          <w:rFonts w:ascii="Palatino Linotype" w:hAnsi="Palatino Linotype"/>
          <w:bCs/>
          <w:sz w:val="22"/>
          <w:szCs w:val="22"/>
        </w:rPr>
        <w:t>(</w:t>
      </w:r>
      <w:r w:rsidR="00867085">
        <w:rPr>
          <w:rFonts w:ascii="Palatino Linotype" w:hAnsi="Palatino Linotype"/>
          <w:b/>
          <w:sz w:val="22"/>
          <w:szCs w:val="22"/>
        </w:rPr>
        <w:t>WRL</w:t>
      </w:r>
      <w:r w:rsidR="00867085" w:rsidRPr="00867085">
        <w:rPr>
          <w:rFonts w:ascii="Palatino Linotype" w:hAnsi="Palatino Linotype"/>
          <w:bCs/>
          <w:sz w:val="22"/>
          <w:szCs w:val="22"/>
        </w:rPr>
        <w:t>)</w:t>
      </w:r>
      <w:r w:rsidR="00867085">
        <w:rPr>
          <w:rFonts w:ascii="Palatino Linotype" w:hAnsi="Palatino Linotype"/>
          <w:b/>
          <w:sz w:val="22"/>
          <w:szCs w:val="22"/>
        </w:rPr>
        <w:t xml:space="preserve"> </w:t>
      </w:r>
      <w:r w:rsidRPr="00F7713B">
        <w:rPr>
          <w:rFonts w:ascii="Palatino Linotype" w:hAnsi="Palatino Linotype"/>
          <w:bCs/>
          <w:sz w:val="22"/>
          <w:szCs w:val="22"/>
        </w:rPr>
        <w:t xml:space="preserve">next to </w:t>
      </w:r>
      <w:r w:rsidR="003B6CB1">
        <w:rPr>
          <w:rFonts w:ascii="Palatino Linotype" w:hAnsi="Palatino Linotype"/>
          <w:bCs/>
          <w:sz w:val="22"/>
          <w:szCs w:val="22"/>
        </w:rPr>
        <w:t xml:space="preserve">the </w:t>
      </w:r>
      <w:r w:rsidRPr="00F7713B">
        <w:rPr>
          <w:rFonts w:ascii="Palatino Linotype" w:hAnsi="Palatino Linotype"/>
          <w:bCs/>
          <w:sz w:val="22"/>
          <w:szCs w:val="22"/>
        </w:rPr>
        <w:t xml:space="preserve">Chemistry building </w:t>
      </w:r>
      <w:r w:rsidRPr="00F7713B">
        <w:rPr>
          <w:rFonts w:ascii="Palatino Linotype" w:hAnsi="Palatino Linotype"/>
          <w:sz w:val="22"/>
          <w:szCs w:val="22"/>
        </w:rPr>
        <w:t xml:space="preserve">on the North Haugh is the location for </w:t>
      </w:r>
      <w:r w:rsidR="003B6CB1">
        <w:rPr>
          <w:rFonts w:ascii="Palatino Linotype" w:hAnsi="Palatino Linotype"/>
          <w:sz w:val="22"/>
          <w:szCs w:val="22"/>
        </w:rPr>
        <w:t xml:space="preserve">some Pre-Honours practical classes, as well as </w:t>
      </w:r>
      <w:r w:rsidRPr="00F7713B">
        <w:rPr>
          <w:rFonts w:ascii="Palatino Linotype" w:hAnsi="Palatino Linotype"/>
          <w:sz w:val="22"/>
          <w:szCs w:val="22"/>
        </w:rPr>
        <w:t xml:space="preserve">Junior Honours </w:t>
      </w:r>
      <w:r w:rsidR="003B6CB1" w:rsidRPr="00F7713B">
        <w:rPr>
          <w:rFonts w:ascii="Palatino Linotype" w:hAnsi="Palatino Linotype"/>
          <w:sz w:val="22"/>
          <w:szCs w:val="22"/>
        </w:rPr>
        <w:t xml:space="preserve">practical classes </w:t>
      </w:r>
      <w:r w:rsidRPr="00F7713B">
        <w:rPr>
          <w:rFonts w:ascii="Palatino Linotype" w:hAnsi="Palatino Linotype"/>
          <w:sz w:val="22"/>
          <w:szCs w:val="22"/>
        </w:rPr>
        <w:t xml:space="preserve">for Biochemistry and Molecular Biology.  </w:t>
      </w:r>
      <w:r w:rsidR="00867085">
        <w:rPr>
          <w:rFonts w:ascii="Palatino Linotype" w:hAnsi="Palatino Linotype"/>
          <w:sz w:val="22"/>
          <w:szCs w:val="22"/>
        </w:rPr>
        <w:t>It</w:t>
      </w:r>
      <w:r w:rsidRPr="00F7713B">
        <w:rPr>
          <w:rFonts w:ascii="Palatino Linotype" w:hAnsi="Palatino Linotype"/>
          <w:sz w:val="22"/>
          <w:szCs w:val="22"/>
        </w:rPr>
        <w:t xml:space="preserve"> houses research in molecular biology, </w:t>
      </w:r>
      <w:proofErr w:type="gramStart"/>
      <w:r w:rsidRPr="00F7713B">
        <w:rPr>
          <w:rFonts w:ascii="Palatino Linotype" w:hAnsi="Palatino Linotype"/>
          <w:sz w:val="22"/>
          <w:szCs w:val="22"/>
        </w:rPr>
        <w:t>virology</w:t>
      </w:r>
      <w:proofErr w:type="gramEnd"/>
      <w:r w:rsidRPr="00F7713B">
        <w:rPr>
          <w:rFonts w:ascii="Palatino Linotype" w:hAnsi="Palatino Linotype"/>
          <w:sz w:val="22"/>
          <w:szCs w:val="22"/>
        </w:rPr>
        <w:t xml:space="preserve"> and immunology.</w:t>
      </w:r>
    </w:p>
    <w:p w14:paraId="5789EF2A" w14:textId="77777777" w:rsidR="002A0609" w:rsidRPr="00F7713B" w:rsidRDefault="002A0609" w:rsidP="003B6CB1">
      <w:pPr>
        <w:spacing w:line="288" w:lineRule="auto"/>
        <w:jc w:val="both"/>
        <w:rPr>
          <w:rFonts w:ascii="Palatino Linotype" w:hAnsi="Palatino Linotype"/>
          <w:sz w:val="22"/>
          <w:szCs w:val="22"/>
        </w:rPr>
      </w:pPr>
    </w:p>
    <w:p w14:paraId="7405BB68" w14:textId="77777777" w:rsidR="003E3EDE" w:rsidRPr="006F7748" w:rsidRDefault="004D4190" w:rsidP="006F7748">
      <w:pPr>
        <w:pStyle w:val="Heading3"/>
        <w:rPr>
          <w:rFonts w:ascii="Palatino Linotype" w:hAnsi="Palatino Linotype"/>
          <w:szCs w:val="22"/>
        </w:rPr>
      </w:pPr>
      <w:bookmarkStart w:id="22" w:name="_Toc81380197"/>
      <w:r w:rsidRPr="006F7748">
        <w:rPr>
          <w:rFonts w:ascii="Palatino Linotype" w:hAnsi="Palatino Linotype"/>
          <w:szCs w:val="22"/>
        </w:rPr>
        <w:t>Sir Harold Mitchell Building</w:t>
      </w:r>
      <w:bookmarkEnd w:id="22"/>
    </w:p>
    <w:p w14:paraId="1AF385E3" w14:textId="64A58DC9" w:rsidR="003E3EDE" w:rsidRPr="00F7713B" w:rsidRDefault="00C21284" w:rsidP="003B6CB1">
      <w:pPr>
        <w:spacing w:line="288" w:lineRule="auto"/>
        <w:jc w:val="both"/>
        <w:rPr>
          <w:rFonts w:ascii="Palatino Linotype" w:hAnsi="Palatino Linotype"/>
          <w:sz w:val="22"/>
          <w:szCs w:val="22"/>
        </w:rPr>
      </w:pPr>
      <w:r w:rsidRPr="00F7713B">
        <w:rPr>
          <w:rFonts w:ascii="Palatino Linotype" w:hAnsi="Palatino Linotype"/>
          <w:sz w:val="22"/>
          <w:szCs w:val="22"/>
        </w:rPr>
        <w:t>The</w:t>
      </w:r>
      <w:r w:rsidR="00867085">
        <w:rPr>
          <w:rFonts w:ascii="Palatino Linotype" w:hAnsi="Palatino Linotype"/>
          <w:sz w:val="22"/>
          <w:szCs w:val="22"/>
        </w:rPr>
        <w:t xml:space="preserve"> Sir Harold Mitchell Building and Dyers Brae House</w:t>
      </w:r>
      <w:r w:rsidRPr="00F7713B">
        <w:rPr>
          <w:rFonts w:ascii="Palatino Linotype" w:hAnsi="Palatino Linotype"/>
          <w:b/>
          <w:caps/>
          <w:sz w:val="22"/>
          <w:szCs w:val="22"/>
        </w:rPr>
        <w:t xml:space="preserve"> </w:t>
      </w:r>
      <w:r w:rsidRPr="00867085">
        <w:rPr>
          <w:rFonts w:ascii="Palatino Linotype" w:hAnsi="Palatino Linotype"/>
          <w:bCs/>
          <w:caps/>
          <w:sz w:val="22"/>
          <w:szCs w:val="22"/>
        </w:rPr>
        <w:t>(</w:t>
      </w:r>
      <w:r w:rsidRPr="00867085">
        <w:rPr>
          <w:rFonts w:ascii="Palatino Linotype" w:hAnsi="Palatino Linotype"/>
          <w:bCs/>
          <w:sz w:val="22"/>
          <w:szCs w:val="22"/>
        </w:rPr>
        <w:t xml:space="preserve">collectively termed </w:t>
      </w:r>
      <w:r w:rsidRPr="00867085">
        <w:rPr>
          <w:rFonts w:ascii="Palatino Linotype" w:hAnsi="Palatino Linotype"/>
          <w:b/>
          <w:sz w:val="22"/>
          <w:szCs w:val="22"/>
        </w:rPr>
        <w:t>HMB</w:t>
      </w:r>
      <w:r w:rsidRPr="00867085">
        <w:rPr>
          <w:rFonts w:ascii="Palatino Linotype" w:hAnsi="Palatino Linotype"/>
          <w:bCs/>
          <w:sz w:val="22"/>
          <w:szCs w:val="22"/>
        </w:rPr>
        <w:t xml:space="preserve">) </w:t>
      </w:r>
      <w:r w:rsidRPr="00F7713B">
        <w:rPr>
          <w:rFonts w:ascii="Palatino Linotype" w:hAnsi="Palatino Linotype"/>
          <w:sz w:val="22"/>
          <w:szCs w:val="22"/>
        </w:rPr>
        <w:t xml:space="preserve">are in the gardens to the south of Queens Terrace.  </w:t>
      </w:r>
      <w:r w:rsidR="00747919" w:rsidRPr="00F7713B">
        <w:rPr>
          <w:rFonts w:ascii="Palatino Linotype" w:hAnsi="Palatino Linotype"/>
          <w:sz w:val="22"/>
          <w:szCs w:val="22"/>
        </w:rPr>
        <w:t>This building houses the Centre for Biological Diversity</w:t>
      </w:r>
      <w:r w:rsidRPr="00F7713B">
        <w:rPr>
          <w:rFonts w:ascii="Palatino Linotype" w:hAnsi="Palatino Linotype"/>
          <w:sz w:val="22"/>
          <w:szCs w:val="22"/>
        </w:rPr>
        <w:t xml:space="preserve">.  </w:t>
      </w:r>
    </w:p>
    <w:p w14:paraId="1789D94B" w14:textId="07B7BBA3" w:rsidR="003E3EDE" w:rsidRPr="006F7748" w:rsidRDefault="004D4190" w:rsidP="006F7748">
      <w:pPr>
        <w:pStyle w:val="Heading3"/>
        <w:rPr>
          <w:rFonts w:ascii="Palatino Linotype" w:hAnsi="Palatino Linotype"/>
          <w:szCs w:val="22"/>
        </w:rPr>
      </w:pPr>
      <w:bookmarkStart w:id="23" w:name="_Toc81380198"/>
      <w:r w:rsidRPr="006F7748">
        <w:rPr>
          <w:rFonts w:ascii="Palatino Linotype" w:hAnsi="Palatino Linotype"/>
          <w:szCs w:val="22"/>
        </w:rPr>
        <w:lastRenderedPageBreak/>
        <w:t>Scottish Oceans Institute</w:t>
      </w:r>
      <w:bookmarkEnd w:id="23"/>
    </w:p>
    <w:p w14:paraId="1E61E0D9" w14:textId="19E04899" w:rsidR="007D5E6B" w:rsidRPr="00F7713B" w:rsidRDefault="00C21284" w:rsidP="003B6CB1">
      <w:pPr>
        <w:spacing w:line="288" w:lineRule="auto"/>
        <w:ind w:right="220"/>
        <w:jc w:val="both"/>
        <w:rPr>
          <w:rFonts w:ascii="Palatino Linotype" w:hAnsi="Palatino Linotype"/>
          <w:sz w:val="22"/>
          <w:szCs w:val="22"/>
        </w:rPr>
      </w:pPr>
      <w:r w:rsidRPr="00F7713B">
        <w:rPr>
          <w:rFonts w:ascii="Palatino Linotype" w:hAnsi="Palatino Linotype"/>
          <w:sz w:val="22"/>
          <w:szCs w:val="22"/>
        </w:rPr>
        <w:t>The</w:t>
      </w:r>
      <w:r w:rsidR="00867085">
        <w:rPr>
          <w:rFonts w:ascii="Palatino Linotype" w:hAnsi="Palatino Linotype"/>
          <w:sz w:val="22"/>
          <w:szCs w:val="22"/>
        </w:rPr>
        <w:t xml:space="preserve"> Scottish Oceans Institute (</w:t>
      </w:r>
      <w:r w:rsidR="00867085" w:rsidRPr="00867085">
        <w:rPr>
          <w:rFonts w:ascii="Palatino Linotype" w:hAnsi="Palatino Linotype"/>
          <w:b/>
          <w:bCs/>
          <w:sz w:val="22"/>
          <w:szCs w:val="22"/>
        </w:rPr>
        <w:t>SOI</w:t>
      </w:r>
      <w:r w:rsidR="00867085">
        <w:rPr>
          <w:rFonts w:ascii="Palatino Linotype" w:hAnsi="Palatino Linotype"/>
          <w:sz w:val="22"/>
          <w:szCs w:val="22"/>
        </w:rPr>
        <w:t>)</w:t>
      </w:r>
      <w:r w:rsidRPr="00F7713B">
        <w:rPr>
          <w:rFonts w:ascii="Palatino Linotype" w:hAnsi="Palatino Linotype"/>
          <w:b/>
          <w:caps/>
          <w:sz w:val="22"/>
          <w:szCs w:val="22"/>
        </w:rPr>
        <w:t xml:space="preserve"> </w:t>
      </w:r>
      <w:r w:rsidRPr="00F7713B">
        <w:rPr>
          <w:rFonts w:ascii="Palatino Linotype" w:hAnsi="Palatino Linotype"/>
          <w:sz w:val="22"/>
          <w:szCs w:val="22"/>
        </w:rPr>
        <w:t>on the East Sands is a marine research institute.  Research takes place on the physiology and ecology of a wide variety of marine organisms.  The Sea Mammal Research Unit building is also on this site.</w:t>
      </w:r>
    </w:p>
    <w:p w14:paraId="2BFBAD11" w14:textId="77777777" w:rsidR="003E3EDE" w:rsidRPr="00F7713B" w:rsidRDefault="003E3EDE" w:rsidP="003B6CB1">
      <w:pPr>
        <w:spacing w:line="288" w:lineRule="auto"/>
        <w:ind w:right="220"/>
        <w:jc w:val="both"/>
        <w:rPr>
          <w:rFonts w:ascii="Palatino Linotype" w:hAnsi="Palatino Linotype"/>
          <w:sz w:val="22"/>
          <w:szCs w:val="22"/>
        </w:rPr>
      </w:pPr>
    </w:p>
    <w:p w14:paraId="08723927" w14:textId="3F2A1337" w:rsidR="003E3EDE" w:rsidRPr="006F7748" w:rsidRDefault="00C21284" w:rsidP="006F7748">
      <w:pPr>
        <w:pStyle w:val="Heading3"/>
        <w:rPr>
          <w:rFonts w:ascii="Palatino Linotype" w:hAnsi="Palatino Linotype"/>
          <w:szCs w:val="22"/>
        </w:rPr>
      </w:pPr>
      <w:bookmarkStart w:id="24" w:name="_Toc81380199"/>
      <w:bookmarkStart w:id="25" w:name="_Hlk79048105"/>
      <w:r w:rsidRPr="006F7748">
        <w:rPr>
          <w:rFonts w:ascii="Palatino Linotype" w:hAnsi="Palatino Linotype"/>
          <w:szCs w:val="22"/>
        </w:rPr>
        <w:t xml:space="preserve">Library &amp; </w:t>
      </w:r>
      <w:r w:rsidR="00867085" w:rsidRPr="006F7748">
        <w:rPr>
          <w:rFonts w:ascii="Palatino Linotype" w:hAnsi="Palatino Linotype"/>
          <w:szCs w:val="22"/>
        </w:rPr>
        <w:t>s</w:t>
      </w:r>
      <w:r w:rsidRPr="006F7748">
        <w:rPr>
          <w:rFonts w:ascii="Palatino Linotype" w:hAnsi="Palatino Linotype"/>
          <w:szCs w:val="22"/>
        </w:rPr>
        <w:t xml:space="preserve">tudy </w:t>
      </w:r>
      <w:r w:rsidR="00867085" w:rsidRPr="006F7748">
        <w:rPr>
          <w:rFonts w:ascii="Palatino Linotype" w:hAnsi="Palatino Linotype"/>
          <w:szCs w:val="22"/>
        </w:rPr>
        <w:t>s</w:t>
      </w:r>
      <w:r w:rsidRPr="006F7748">
        <w:rPr>
          <w:rFonts w:ascii="Palatino Linotype" w:hAnsi="Palatino Linotype"/>
          <w:szCs w:val="22"/>
        </w:rPr>
        <w:t>pace</w:t>
      </w:r>
      <w:bookmarkEnd w:id="24"/>
    </w:p>
    <w:bookmarkEnd w:id="25"/>
    <w:p w14:paraId="21073302" w14:textId="61A8EFC7" w:rsidR="007D5E6B" w:rsidRPr="00F7713B" w:rsidRDefault="00C21284" w:rsidP="00867085">
      <w:pPr>
        <w:spacing w:line="288" w:lineRule="auto"/>
        <w:jc w:val="both"/>
        <w:rPr>
          <w:rFonts w:ascii="Palatino Linotype" w:hAnsi="Palatino Linotype"/>
          <w:sz w:val="22"/>
          <w:szCs w:val="22"/>
        </w:rPr>
      </w:pPr>
      <w:r w:rsidRPr="00F7713B">
        <w:rPr>
          <w:rFonts w:ascii="Palatino Linotype" w:hAnsi="Palatino Linotype"/>
          <w:sz w:val="22"/>
          <w:szCs w:val="22"/>
        </w:rPr>
        <w:t xml:space="preserve">A library facility and study space </w:t>
      </w:r>
      <w:r w:rsidR="00F65F6E" w:rsidRPr="00F7713B">
        <w:rPr>
          <w:rFonts w:ascii="Palatino Linotype" w:hAnsi="Palatino Linotype"/>
          <w:sz w:val="22"/>
          <w:szCs w:val="22"/>
        </w:rPr>
        <w:t xml:space="preserve">are </w:t>
      </w:r>
      <w:r w:rsidRPr="00F7713B">
        <w:rPr>
          <w:rFonts w:ascii="Palatino Linotype" w:hAnsi="Palatino Linotype"/>
          <w:sz w:val="22"/>
          <w:szCs w:val="22"/>
        </w:rPr>
        <w:t xml:space="preserve">available in the </w:t>
      </w:r>
      <w:r w:rsidRPr="00867085">
        <w:rPr>
          <w:rFonts w:ascii="Palatino Linotype" w:hAnsi="Palatino Linotype"/>
          <w:b/>
          <w:bCs/>
          <w:sz w:val="22"/>
          <w:szCs w:val="22"/>
        </w:rPr>
        <w:t>JF Allen Sciences Library</w:t>
      </w:r>
      <w:r w:rsidRPr="00F7713B">
        <w:rPr>
          <w:rFonts w:ascii="Palatino Linotype" w:hAnsi="Palatino Linotype"/>
          <w:sz w:val="22"/>
          <w:szCs w:val="22"/>
        </w:rPr>
        <w:t xml:space="preserve"> on the first floor of the Physics Building for the use of all students in Biology, Physics and Medicine.  Opening times for the library will be posted on the library door at the beginning of semester. </w:t>
      </w:r>
    </w:p>
    <w:p w14:paraId="2D4BD753" w14:textId="6A6637E7" w:rsidR="003E3EDE" w:rsidRPr="00F7713B" w:rsidRDefault="00C21284" w:rsidP="00867085">
      <w:pPr>
        <w:spacing w:line="288" w:lineRule="auto"/>
        <w:jc w:val="both"/>
        <w:rPr>
          <w:rFonts w:ascii="Palatino Linotype" w:hAnsi="Palatino Linotype"/>
          <w:sz w:val="22"/>
          <w:szCs w:val="22"/>
        </w:rPr>
      </w:pPr>
      <w:r w:rsidRPr="00F7713B">
        <w:rPr>
          <w:rFonts w:ascii="Palatino Linotype" w:hAnsi="Palatino Linotype"/>
          <w:sz w:val="22"/>
          <w:szCs w:val="22"/>
        </w:rPr>
        <w:t xml:space="preserve">Science textbooks, monographs and journals are also </w:t>
      </w:r>
      <w:r w:rsidR="00C941A0" w:rsidRPr="00F7713B">
        <w:rPr>
          <w:rFonts w:ascii="Palatino Linotype" w:hAnsi="Palatino Linotype"/>
          <w:sz w:val="22"/>
          <w:szCs w:val="22"/>
        </w:rPr>
        <w:t>available in</w:t>
      </w:r>
      <w:r w:rsidRPr="00F7713B">
        <w:rPr>
          <w:rFonts w:ascii="Palatino Linotype" w:hAnsi="Palatino Linotype"/>
          <w:sz w:val="22"/>
          <w:szCs w:val="22"/>
        </w:rPr>
        <w:t xml:space="preserve"> the </w:t>
      </w:r>
      <w:r w:rsidRPr="00867085">
        <w:rPr>
          <w:rFonts w:ascii="Palatino Linotype" w:hAnsi="Palatino Linotype"/>
          <w:b/>
          <w:bCs/>
          <w:sz w:val="22"/>
          <w:szCs w:val="22"/>
        </w:rPr>
        <w:t>main University</w:t>
      </w:r>
      <w:r w:rsidR="00867085" w:rsidRPr="00867085">
        <w:rPr>
          <w:rFonts w:ascii="Palatino Linotype" w:hAnsi="Palatino Linotype"/>
          <w:b/>
          <w:bCs/>
          <w:sz w:val="22"/>
          <w:szCs w:val="22"/>
        </w:rPr>
        <w:t xml:space="preserve"> </w:t>
      </w:r>
      <w:r w:rsidRPr="00867085">
        <w:rPr>
          <w:rFonts w:ascii="Palatino Linotype" w:hAnsi="Palatino Linotype"/>
          <w:b/>
          <w:bCs/>
          <w:sz w:val="22"/>
          <w:szCs w:val="22"/>
        </w:rPr>
        <w:t>Library</w:t>
      </w:r>
      <w:r w:rsidRPr="00F7713B">
        <w:rPr>
          <w:rFonts w:ascii="Palatino Linotype" w:hAnsi="Palatino Linotype"/>
          <w:sz w:val="22"/>
          <w:szCs w:val="22"/>
        </w:rPr>
        <w:t xml:space="preserve">.  </w:t>
      </w:r>
    </w:p>
    <w:p w14:paraId="2B095B40" w14:textId="0B94F716" w:rsidR="007D5E6B" w:rsidRPr="00F7713B" w:rsidRDefault="00C21284" w:rsidP="00867085">
      <w:pPr>
        <w:spacing w:line="288" w:lineRule="auto"/>
        <w:jc w:val="both"/>
        <w:rPr>
          <w:rFonts w:ascii="Palatino Linotype" w:hAnsi="Palatino Linotype"/>
          <w:sz w:val="22"/>
          <w:szCs w:val="22"/>
        </w:rPr>
      </w:pPr>
      <w:r w:rsidRPr="00F7713B">
        <w:rPr>
          <w:rFonts w:ascii="Palatino Linotype" w:hAnsi="Palatino Linotype"/>
          <w:sz w:val="22"/>
          <w:szCs w:val="22"/>
        </w:rPr>
        <w:t>For further information on use of the University Library and Information Services, please see</w:t>
      </w:r>
      <w:r w:rsidR="00867085">
        <w:rPr>
          <w:rFonts w:ascii="Palatino Linotype" w:hAnsi="Palatino Linotype"/>
          <w:sz w:val="22"/>
          <w:szCs w:val="22"/>
        </w:rPr>
        <w:t>:</w:t>
      </w:r>
      <w:r w:rsidRPr="00F7713B">
        <w:rPr>
          <w:rFonts w:ascii="Palatino Linotype" w:hAnsi="Palatino Linotype"/>
          <w:sz w:val="22"/>
          <w:szCs w:val="22"/>
        </w:rPr>
        <w:t xml:space="preserve"> </w:t>
      </w:r>
      <w:hyperlink r:id="rId34" w:history="1">
        <w:r w:rsidR="002A0609" w:rsidRPr="00F7713B">
          <w:rPr>
            <w:rFonts w:ascii="Palatino Linotype" w:hAnsi="Palatino Linotype"/>
            <w:color w:val="0000FF"/>
            <w:sz w:val="22"/>
            <w:szCs w:val="22"/>
            <w:u w:val="single"/>
          </w:rPr>
          <w:t>Library spaces - Library - University of St Andrews (st-andrews.ac.uk)</w:t>
        </w:r>
      </w:hyperlink>
      <w:r w:rsidR="002A0609" w:rsidRPr="00F7713B">
        <w:rPr>
          <w:rFonts w:ascii="Palatino Linotype" w:hAnsi="Palatino Linotype"/>
          <w:sz w:val="22"/>
          <w:szCs w:val="22"/>
        </w:rPr>
        <w:t xml:space="preserve"> </w:t>
      </w:r>
    </w:p>
    <w:p w14:paraId="7D67E648" w14:textId="7B687B30" w:rsidR="00BE3A7E" w:rsidRPr="00F7713B" w:rsidRDefault="00BE3A7E" w:rsidP="003B6CB1">
      <w:pPr>
        <w:spacing w:line="288" w:lineRule="auto"/>
        <w:jc w:val="both"/>
        <w:rPr>
          <w:rFonts w:ascii="Palatino Linotype" w:hAnsi="Palatino Linotype"/>
          <w:sz w:val="22"/>
          <w:szCs w:val="22"/>
        </w:rPr>
      </w:pPr>
    </w:p>
    <w:p w14:paraId="724ADADE" w14:textId="5028DC65" w:rsidR="00BE3A7E" w:rsidRPr="006F7748" w:rsidRDefault="00BE3A7E" w:rsidP="006F7748">
      <w:pPr>
        <w:pStyle w:val="Heading3"/>
        <w:rPr>
          <w:rFonts w:ascii="Palatino Linotype" w:hAnsi="Palatino Linotype"/>
          <w:szCs w:val="22"/>
        </w:rPr>
      </w:pPr>
      <w:bookmarkStart w:id="26" w:name="_Toc81380200"/>
      <w:r w:rsidRPr="006F7748">
        <w:rPr>
          <w:rFonts w:ascii="Palatino Linotype" w:hAnsi="Palatino Linotype"/>
          <w:szCs w:val="22"/>
        </w:rPr>
        <w:t>New Technology Centre</w:t>
      </w:r>
      <w:bookmarkEnd w:id="26"/>
    </w:p>
    <w:p w14:paraId="6ACD7C36" w14:textId="69D3BEC6" w:rsidR="00BE3A7E" w:rsidRPr="00F7713B" w:rsidRDefault="00BE3A7E" w:rsidP="003B6CB1">
      <w:pPr>
        <w:spacing w:line="288" w:lineRule="auto"/>
        <w:jc w:val="both"/>
        <w:rPr>
          <w:rFonts w:ascii="Palatino Linotype" w:hAnsi="Palatino Linotype"/>
          <w:sz w:val="22"/>
          <w:szCs w:val="22"/>
        </w:rPr>
      </w:pPr>
      <w:r w:rsidRPr="00F7713B">
        <w:rPr>
          <w:rFonts w:ascii="Palatino Linotype" w:hAnsi="Palatino Linotype"/>
          <w:sz w:val="22"/>
          <w:szCs w:val="22"/>
        </w:rPr>
        <w:t xml:space="preserve">A student study and social space </w:t>
      </w:r>
      <w:r w:rsidR="00F20E47" w:rsidRPr="00F7713B">
        <w:rPr>
          <w:rFonts w:ascii="Palatino Linotype" w:hAnsi="Palatino Linotype"/>
          <w:sz w:val="22"/>
          <w:szCs w:val="22"/>
        </w:rPr>
        <w:t>is</w:t>
      </w:r>
      <w:r w:rsidRPr="00F7713B">
        <w:rPr>
          <w:rFonts w:ascii="Palatino Linotype" w:hAnsi="Palatino Linotype"/>
          <w:sz w:val="22"/>
          <w:szCs w:val="22"/>
        </w:rPr>
        <w:t xml:space="preserve"> available in</w:t>
      </w:r>
      <w:r w:rsidR="00F20E47" w:rsidRPr="00F7713B">
        <w:rPr>
          <w:rFonts w:ascii="Palatino Linotype" w:hAnsi="Palatino Linotype"/>
          <w:sz w:val="22"/>
          <w:szCs w:val="22"/>
        </w:rPr>
        <w:t xml:space="preserve"> </w:t>
      </w:r>
      <w:r w:rsidR="00930EB4" w:rsidRPr="00F7713B">
        <w:rPr>
          <w:rFonts w:ascii="Palatino Linotype" w:hAnsi="Palatino Linotype"/>
          <w:sz w:val="22"/>
          <w:szCs w:val="22"/>
        </w:rPr>
        <w:t>t</w:t>
      </w:r>
      <w:r w:rsidR="00244580" w:rsidRPr="00F7713B">
        <w:rPr>
          <w:rFonts w:ascii="Palatino Linotype" w:hAnsi="Palatino Linotype"/>
          <w:sz w:val="22"/>
          <w:szCs w:val="22"/>
        </w:rPr>
        <w:t>he Biology Hive, New Technology Centre, University of St Andrews, North Haugh, St Andrews, Fife KY16 9SR</w:t>
      </w:r>
      <w:r w:rsidRPr="00F7713B">
        <w:rPr>
          <w:rFonts w:ascii="Palatino Linotype" w:hAnsi="Palatino Linotype"/>
          <w:sz w:val="22"/>
          <w:szCs w:val="22"/>
        </w:rPr>
        <w:t xml:space="preserve">.  The space </w:t>
      </w:r>
      <w:r w:rsidR="00244580" w:rsidRPr="00F7713B">
        <w:rPr>
          <w:rFonts w:ascii="Palatino Linotype" w:hAnsi="Palatino Linotype"/>
          <w:sz w:val="22"/>
          <w:szCs w:val="22"/>
        </w:rPr>
        <w:t>has</w:t>
      </w:r>
      <w:r w:rsidRPr="00F7713B">
        <w:rPr>
          <w:rFonts w:ascii="Palatino Linotype" w:hAnsi="Palatino Linotype"/>
          <w:sz w:val="22"/>
          <w:szCs w:val="22"/>
        </w:rPr>
        <w:t xml:space="preserve"> </w:t>
      </w:r>
      <w:proofErr w:type="gramStart"/>
      <w:r w:rsidR="00EA774D" w:rsidRPr="00F7713B">
        <w:rPr>
          <w:rFonts w:ascii="Palatino Linotype" w:hAnsi="Palatino Linotype"/>
          <w:sz w:val="22"/>
          <w:szCs w:val="22"/>
        </w:rPr>
        <w:t xml:space="preserve">a </w:t>
      </w:r>
      <w:r w:rsidRPr="00F7713B">
        <w:rPr>
          <w:rFonts w:ascii="Palatino Linotype" w:hAnsi="Palatino Linotype"/>
          <w:sz w:val="22"/>
          <w:szCs w:val="22"/>
        </w:rPr>
        <w:t>number of</w:t>
      </w:r>
      <w:proofErr w:type="gramEnd"/>
      <w:r w:rsidRPr="00F7713B">
        <w:rPr>
          <w:rFonts w:ascii="Palatino Linotype" w:hAnsi="Palatino Linotype"/>
          <w:sz w:val="22"/>
          <w:szCs w:val="22"/>
        </w:rPr>
        <w:t xml:space="preserve"> working spaces with power supplies and wireless internet access and a social space for more relaxed conversations and working.  The study space will be open during normal working hours.</w:t>
      </w:r>
    </w:p>
    <w:p w14:paraId="20FE68CA" w14:textId="77777777" w:rsidR="003E3EDE" w:rsidRPr="00F7713B" w:rsidRDefault="003E3EDE" w:rsidP="003B6CB1">
      <w:pPr>
        <w:spacing w:line="288" w:lineRule="auto"/>
        <w:jc w:val="both"/>
        <w:rPr>
          <w:rFonts w:ascii="Palatino Linotype" w:hAnsi="Palatino Linotype"/>
          <w:sz w:val="22"/>
          <w:szCs w:val="22"/>
        </w:rPr>
      </w:pPr>
    </w:p>
    <w:p w14:paraId="5B06CC3F" w14:textId="77777777" w:rsidR="003E3EDE" w:rsidRPr="006F7748" w:rsidRDefault="00C21284" w:rsidP="006F7748">
      <w:pPr>
        <w:pStyle w:val="Heading3"/>
        <w:rPr>
          <w:rFonts w:ascii="Palatino Linotype" w:hAnsi="Palatino Linotype"/>
          <w:szCs w:val="22"/>
        </w:rPr>
      </w:pPr>
      <w:bookmarkStart w:id="27" w:name="_Toc81380201"/>
      <w:r w:rsidRPr="006F7748">
        <w:rPr>
          <w:rFonts w:ascii="Palatino Linotype" w:hAnsi="Palatino Linotype"/>
          <w:szCs w:val="22"/>
        </w:rPr>
        <w:t>Museum</w:t>
      </w:r>
      <w:bookmarkEnd w:id="27"/>
    </w:p>
    <w:p w14:paraId="2ED675F0" w14:textId="77777777" w:rsidR="007D5E6B" w:rsidRPr="00F7713B" w:rsidRDefault="00C21284" w:rsidP="003B6CB1">
      <w:pPr>
        <w:spacing w:line="288" w:lineRule="auto"/>
        <w:ind w:right="-47"/>
        <w:jc w:val="both"/>
        <w:rPr>
          <w:rFonts w:ascii="Palatino Linotype" w:hAnsi="Palatino Linotype"/>
          <w:sz w:val="22"/>
          <w:szCs w:val="22"/>
        </w:rPr>
      </w:pPr>
      <w:r w:rsidRPr="00F7713B">
        <w:rPr>
          <w:rFonts w:ascii="Palatino Linotype" w:hAnsi="Palatino Linotype"/>
          <w:sz w:val="22"/>
          <w:szCs w:val="22"/>
        </w:rPr>
        <w:t xml:space="preserve">The </w:t>
      </w:r>
      <w:r w:rsidRPr="00F7713B">
        <w:rPr>
          <w:rFonts w:ascii="Palatino Linotype" w:hAnsi="Palatino Linotype"/>
          <w:b/>
          <w:sz w:val="22"/>
          <w:szCs w:val="22"/>
        </w:rPr>
        <w:t>Bell-Pettigrew Zoological</w:t>
      </w:r>
      <w:r w:rsidRPr="00F7713B">
        <w:rPr>
          <w:rFonts w:ascii="Palatino Linotype" w:hAnsi="Palatino Linotype"/>
          <w:sz w:val="22"/>
          <w:szCs w:val="22"/>
        </w:rPr>
        <w:t xml:space="preserve"> </w:t>
      </w:r>
      <w:r w:rsidRPr="00F7713B">
        <w:rPr>
          <w:rFonts w:ascii="Palatino Linotype" w:hAnsi="Palatino Linotype"/>
          <w:b/>
          <w:sz w:val="22"/>
          <w:szCs w:val="22"/>
        </w:rPr>
        <w:t>Museum</w:t>
      </w:r>
      <w:r w:rsidRPr="00F7713B">
        <w:rPr>
          <w:rFonts w:ascii="Palatino Linotype" w:hAnsi="Palatino Linotype"/>
          <w:sz w:val="22"/>
          <w:szCs w:val="22"/>
        </w:rPr>
        <w:t xml:space="preserve"> (</w:t>
      </w:r>
      <w:hyperlink r:id="rId35" w:history="1">
        <w:r w:rsidRPr="00F7713B">
          <w:rPr>
            <w:rStyle w:val="Hyperlink"/>
            <w:rFonts w:ascii="Palatino Linotype" w:hAnsi="Palatino Linotype"/>
            <w:sz w:val="22"/>
            <w:szCs w:val="22"/>
          </w:rPr>
          <w:t>http://biology.st-andrews.ac.uk/bellpet/</w:t>
        </w:r>
      </w:hyperlink>
      <w:r w:rsidRPr="00F7713B">
        <w:rPr>
          <w:rFonts w:ascii="Palatino Linotype" w:hAnsi="Palatino Linotype"/>
          <w:color w:val="000000"/>
          <w:sz w:val="22"/>
          <w:szCs w:val="22"/>
        </w:rPr>
        <w:t xml:space="preserve">) </w:t>
      </w:r>
      <w:r w:rsidRPr="00F7713B">
        <w:rPr>
          <w:rFonts w:ascii="Palatino Linotype" w:hAnsi="Palatino Linotype"/>
          <w:sz w:val="22"/>
          <w:szCs w:val="22"/>
        </w:rPr>
        <w:t xml:space="preserve">in the Bute Building contains a wide range of exhibits showing the diversity of the animal </w:t>
      </w:r>
      <w:proofErr w:type="gramStart"/>
      <w:r w:rsidRPr="00F7713B">
        <w:rPr>
          <w:rFonts w:ascii="Palatino Linotype" w:hAnsi="Palatino Linotype"/>
          <w:sz w:val="22"/>
          <w:szCs w:val="22"/>
        </w:rPr>
        <w:t>kingdom, and</w:t>
      </w:r>
      <w:proofErr w:type="gramEnd"/>
      <w:r w:rsidRPr="00F7713B">
        <w:rPr>
          <w:rFonts w:ascii="Palatino Linotype" w:hAnsi="Palatino Linotype"/>
          <w:sz w:val="22"/>
          <w:szCs w:val="22"/>
        </w:rPr>
        <w:t xml:space="preserve"> is used in several practical classes.  The museum has wireless internet access and is available for use as a reading room during working hours.</w:t>
      </w:r>
    </w:p>
    <w:p w14:paraId="747744FC" w14:textId="77777777" w:rsidR="007701CA" w:rsidRPr="00F7713B" w:rsidRDefault="007701CA" w:rsidP="00790AF0">
      <w:pPr>
        <w:ind w:right="237"/>
        <w:rPr>
          <w:rFonts w:ascii="Palatino Linotype" w:hAnsi="Palatino Linotype"/>
          <w:b/>
          <w:sz w:val="22"/>
          <w:szCs w:val="22"/>
        </w:rPr>
      </w:pPr>
    </w:p>
    <w:p w14:paraId="1E9E7EB8" w14:textId="77777777" w:rsidR="003E3EDE" w:rsidRPr="00F7713B" w:rsidRDefault="004B0D98" w:rsidP="00CE7FB2">
      <w:pPr>
        <w:pStyle w:val="Heading1"/>
      </w:pPr>
      <w:bookmarkStart w:id="28" w:name="_Toc81380202"/>
      <w:r w:rsidRPr="00F7713B">
        <w:t>Modules</w:t>
      </w:r>
      <w:bookmarkEnd w:id="28"/>
    </w:p>
    <w:p w14:paraId="41702665" w14:textId="04D91D87" w:rsidR="003E3EDE" w:rsidRPr="006F7748" w:rsidRDefault="00C21284" w:rsidP="006F7748">
      <w:pPr>
        <w:pStyle w:val="Heading3"/>
        <w:rPr>
          <w:rFonts w:ascii="Palatino Linotype" w:hAnsi="Palatino Linotype"/>
          <w:szCs w:val="22"/>
        </w:rPr>
      </w:pPr>
      <w:bookmarkStart w:id="29" w:name="_Toc81380203"/>
      <w:r w:rsidRPr="006F7748">
        <w:rPr>
          <w:rFonts w:ascii="Palatino Linotype" w:hAnsi="Palatino Linotype"/>
          <w:szCs w:val="22"/>
        </w:rPr>
        <w:t>Enrolment fo</w:t>
      </w:r>
      <w:r w:rsidR="00134FB6" w:rsidRPr="006F7748">
        <w:rPr>
          <w:rFonts w:ascii="Palatino Linotype" w:hAnsi="Palatino Linotype"/>
          <w:szCs w:val="22"/>
        </w:rPr>
        <w:t>r modules</w:t>
      </w:r>
      <w:bookmarkEnd w:id="29"/>
      <w:r w:rsidRPr="006F7748">
        <w:rPr>
          <w:rFonts w:ascii="Palatino Linotype" w:hAnsi="Palatino Linotype"/>
          <w:szCs w:val="22"/>
        </w:rPr>
        <w:t xml:space="preserve"> </w:t>
      </w:r>
    </w:p>
    <w:p w14:paraId="4952AA08" w14:textId="63F049E1" w:rsidR="00F02DC6" w:rsidRPr="00F7713B" w:rsidRDefault="00C21284" w:rsidP="005F001D">
      <w:pPr>
        <w:spacing w:line="288" w:lineRule="auto"/>
        <w:jc w:val="both"/>
        <w:rPr>
          <w:rFonts w:ascii="Palatino Linotype" w:hAnsi="Palatino Linotype" w:cs="Arial"/>
          <w:sz w:val="22"/>
          <w:szCs w:val="22"/>
          <w:u w:val="single"/>
        </w:rPr>
      </w:pPr>
      <w:r w:rsidRPr="00F7713B">
        <w:rPr>
          <w:rFonts w:ascii="Palatino Linotype" w:hAnsi="Palatino Linotype" w:cs="Arial"/>
          <w:sz w:val="22"/>
          <w:szCs w:val="22"/>
        </w:rPr>
        <w:t>All students are required to pre-</w:t>
      </w:r>
      <w:proofErr w:type="gramStart"/>
      <w:r w:rsidRPr="00F7713B">
        <w:rPr>
          <w:rFonts w:ascii="Palatino Linotype" w:hAnsi="Palatino Linotype" w:cs="Arial"/>
          <w:sz w:val="22"/>
          <w:szCs w:val="22"/>
        </w:rPr>
        <w:t>advise</w:t>
      </w:r>
      <w:proofErr w:type="gramEnd"/>
      <w:r w:rsidRPr="00F7713B">
        <w:rPr>
          <w:rFonts w:ascii="Palatino Linotype" w:hAnsi="Palatino Linotype" w:cs="Arial"/>
          <w:sz w:val="22"/>
          <w:szCs w:val="22"/>
        </w:rPr>
        <w:t xml:space="preserve"> through</w:t>
      </w:r>
      <w:r w:rsidR="00071081" w:rsidRPr="00F7713B">
        <w:rPr>
          <w:rFonts w:ascii="Palatino Linotype" w:hAnsi="Palatino Linotype" w:cs="Arial"/>
          <w:sz w:val="22"/>
          <w:szCs w:val="22"/>
        </w:rPr>
        <w:t xml:space="preserve"> </w:t>
      </w:r>
      <w:proofErr w:type="spellStart"/>
      <w:r w:rsidR="00071081" w:rsidRPr="00F7713B">
        <w:rPr>
          <w:rFonts w:ascii="Palatino Linotype" w:hAnsi="Palatino Linotype" w:cs="Arial"/>
          <w:sz w:val="22"/>
          <w:szCs w:val="22"/>
        </w:rPr>
        <w:t>My</w:t>
      </w:r>
      <w:r w:rsidR="004C4ECA" w:rsidRPr="00F7713B">
        <w:rPr>
          <w:rFonts w:ascii="Palatino Linotype" w:hAnsi="Palatino Linotype" w:cs="Arial"/>
          <w:sz w:val="22"/>
          <w:szCs w:val="22"/>
        </w:rPr>
        <w:t>Saint</w:t>
      </w:r>
      <w:proofErr w:type="spellEnd"/>
      <w:r w:rsidR="004C4ECA" w:rsidRPr="00F7713B">
        <w:rPr>
          <w:rFonts w:ascii="Palatino Linotype" w:hAnsi="Palatino Linotype" w:cs="Arial"/>
          <w:sz w:val="22"/>
          <w:szCs w:val="22"/>
        </w:rPr>
        <w:t xml:space="preserve"> </w:t>
      </w:r>
      <w:r w:rsidR="005F001D">
        <w:rPr>
          <w:rFonts w:ascii="Palatino Linotype" w:hAnsi="Palatino Linotype" w:cs="Arial"/>
          <w:sz w:val="22"/>
          <w:szCs w:val="22"/>
        </w:rPr>
        <w:t>(</w:t>
      </w:r>
      <w:hyperlink r:id="rId36" w:history="1">
        <w:r w:rsidR="005F001D" w:rsidRPr="0072708F">
          <w:rPr>
            <w:rStyle w:val="Hyperlink"/>
            <w:rFonts w:ascii="Palatino Linotype" w:hAnsi="Palatino Linotype"/>
            <w:sz w:val="22"/>
            <w:szCs w:val="22"/>
          </w:rPr>
          <w:t>https://mysaint.st-andrews.ac.uk/uPortal/f/welcome/normal/render.uP</w:t>
        </w:r>
      </w:hyperlink>
      <w:r w:rsidR="005F001D">
        <w:rPr>
          <w:rFonts w:ascii="Palatino Linotype" w:hAnsi="Palatino Linotype" w:cs="Arial"/>
          <w:sz w:val="22"/>
          <w:szCs w:val="22"/>
        </w:rPr>
        <w:t>). S</w:t>
      </w:r>
      <w:r w:rsidR="002A0609" w:rsidRPr="00F7713B">
        <w:rPr>
          <w:rFonts w:ascii="Palatino Linotype" w:hAnsi="Palatino Linotype" w:cs="Arial"/>
          <w:sz w:val="22"/>
          <w:szCs w:val="22"/>
        </w:rPr>
        <w:t>tudents are also required to</w:t>
      </w:r>
      <w:r w:rsidRPr="00F7713B">
        <w:rPr>
          <w:rFonts w:ascii="Palatino Linotype" w:hAnsi="Palatino Linotype" w:cs="Arial"/>
          <w:sz w:val="22"/>
          <w:szCs w:val="22"/>
        </w:rPr>
        <w:t xml:space="preserve"> </w:t>
      </w:r>
      <w:r w:rsidR="002A0609" w:rsidRPr="00F7713B">
        <w:rPr>
          <w:rFonts w:ascii="Palatino Linotype" w:hAnsi="Palatino Linotype" w:cs="Arial"/>
          <w:sz w:val="22"/>
          <w:szCs w:val="22"/>
        </w:rPr>
        <w:t>meet with</w:t>
      </w:r>
      <w:r w:rsidRPr="00F7713B">
        <w:rPr>
          <w:rFonts w:ascii="Palatino Linotype" w:hAnsi="Palatino Linotype" w:cs="Arial"/>
          <w:sz w:val="22"/>
          <w:szCs w:val="22"/>
        </w:rPr>
        <w:t xml:space="preserve"> their Adviser of Studies</w:t>
      </w:r>
      <w:r w:rsidR="00CC5CBA" w:rsidRPr="00F7713B">
        <w:rPr>
          <w:rFonts w:ascii="Palatino Linotype" w:hAnsi="Palatino Linotype" w:cs="Arial"/>
          <w:sz w:val="22"/>
          <w:szCs w:val="22"/>
        </w:rPr>
        <w:t xml:space="preserve"> at the beginning of each </w:t>
      </w:r>
      <w:r w:rsidR="002A0609" w:rsidRPr="00F7713B">
        <w:rPr>
          <w:rFonts w:ascii="Palatino Linotype" w:hAnsi="Palatino Linotype" w:cs="Arial"/>
          <w:sz w:val="22"/>
          <w:szCs w:val="22"/>
        </w:rPr>
        <w:t>academic year during pre-sessional week. Students also have the option of arranging a meeting with their Adviser of Studies at the start of Semester 2.</w:t>
      </w:r>
    </w:p>
    <w:p w14:paraId="3DA98C23" w14:textId="77777777" w:rsidR="0053186C" w:rsidRPr="00F7713B" w:rsidRDefault="0053186C" w:rsidP="005F001D">
      <w:pPr>
        <w:spacing w:line="240" w:lineRule="auto"/>
        <w:jc w:val="both"/>
        <w:rPr>
          <w:rFonts w:ascii="Palatino Linotype" w:hAnsi="Palatino Linotype" w:cs="Arial"/>
          <w:sz w:val="22"/>
          <w:szCs w:val="22"/>
          <w:u w:val="single"/>
        </w:rPr>
      </w:pPr>
    </w:p>
    <w:p w14:paraId="33AF17DC" w14:textId="3B43EF17" w:rsidR="0053186C" w:rsidRPr="006F7748" w:rsidRDefault="0053186C" w:rsidP="006F7748">
      <w:pPr>
        <w:pStyle w:val="Heading3"/>
        <w:rPr>
          <w:rFonts w:ascii="Palatino Linotype" w:hAnsi="Palatino Linotype"/>
          <w:szCs w:val="22"/>
        </w:rPr>
      </w:pPr>
      <w:bookmarkStart w:id="30" w:name="_Toc81380204"/>
      <w:r w:rsidRPr="006F7748">
        <w:rPr>
          <w:rFonts w:ascii="Palatino Linotype" w:hAnsi="Palatino Linotype"/>
          <w:szCs w:val="22"/>
        </w:rPr>
        <w:t xml:space="preserve">Failure to </w:t>
      </w:r>
      <w:r w:rsidR="005F001D" w:rsidRPr="006F7748">
        <w:rPr>
          <w:rFonts w:ascii="Palatino Linotype" w:hAnsi="Palatino Linotype"/>
          <w:szCs w:val="22"/>
        </w:rPr>
        <w:t>c</w:t>
      </w:r>
      <w:r w:rsidRPr="006F7748">
        <w:rPr>
          <w:rFonts w:ascii="Palatino Linotype" w:hAnsi="Palatino Linotype"/>
          <w:szCs w:val="22"/>
        </w:rPr>
        <w:t xml:space="preserve">omplete </w:t>
      </w:r>
      <w:r w:rsidR="005F001D" w:rsidRPr="006F7748">
        <w:rPr>
          <w:rFonts w:ascii="Palatino Linotype" w:hAnsi="Palatino Linotype"/>
          <w:szCs w:val="22"/>
        </w:rPr>
        <w:t>a</w:t>
      </w:r>
      <w:r w:rsidRPr="006F7748">
        <w:rPr>
          <w:rFonts w:ascii="Palatino Linotype" w:hAnsi="Palatino Linotype"/>
          <w:szCs w:val="22"/>
        </w:rPr>
        <w:t xml:space="preserve">cademic </w:t>
      </w:r>
      <w:r w:rsidR="005F001D" w:rsidRPr="006F7748">
        <w:rPr>
          <w:rFonts w:ascii="Palatino Linotype" w:hAnsi="Palatino Linotype"/>
          <w:szCs w:val="22"/>
        </w:rPr>
        <w:t>a</w:t>
      </w:r>
      <w:r w:rsidRPr="006F7748">
        <w:rPr>
          <w:rFonts w:ascii="Palatino Linotype" w:hAnsi="Palatino Linotype"/>
          <w:szCs w:val="22"/>
        </w:rPr>
        <w:t>dvising</w:t>
      </w:r>
      <w:bookmarkEnd w:id="30"/>
    </w:p>
    <w:p w14:paraId="2D394FE2" w14:textId="0ABA5A16" w:rsidR="006D54E7" w:rsidRDefault="0053186C" w:rsidP="006D54E7">
      <w:pPr>
        <w:tabs>
          <w:tab w:val="left" w:pos="720"/>
        </w:tabs>
        <w:spacing w:after="60" w:line="288" w:lineRule="auto"/>
        <w:jc w:val="both"/>
        <w:rPr>
          <w:rFonts w:ascii="Palatino Linotype" w:hAnsi="Palatino Linotype" w:cs="Arial"/>
          <w:sz w:val="22"/>
          <w:szCs w:val="22"/>
        </w:rPr>
      </w:pPr>
      <w:r w:rsidRPr="00F7713B">
        <w:rPr>
          <w:rFonts w:ascii="Palatino Linotype" w:hAnsi="Palatino Linotype" w:cs="Arial"/>
          <w:sz w:val="22"/>
          <w:szCs w:val="22"/>
        </w:rPr>
        <w:t xml:space="preserve">The </w:t>
      </w:r>
      <w:r w:rsidR="00EA774D" w:rsidRPr="00F7713B">
        <w:rPr>
          <w:rFonts w:ascii="Palatino Linotype" w:hAnsi="Palatino Linotype" w:cs="Arial"/>
          <w:sz w:val="22"/>
          <w:szCs w:val="22"/>
        </w:rPr>
        <w:t>U</w:t>
      </w:r>
      <w:r w:rsidRPr="00F7713B">
        <w:rPr>
          <w:rFonts w:ascii="Palatino Linotype" w:hAnsi="Palatino Linotype" w:cs="Arial"/>
          <w:sz w:val="22"/>
          <w:szCs w:val="22"/>
        </w:rPr>
        <w:t xml:space="preserve">niversity has a policy which formalises how </w:t>
      </w:r>
      <w:r w:rsidR="00EA774D" w:rsidRPr="00F7713B">
        <w:rPr>
          <w:rFonts w:ascii="Palatino Linotype" w:hAnsi="Palatino Linotype" w:cs="Arial"/>
          <w:sz w:val="22"/>
          <w:szCs w:val="22"/>
        </w:rPr>
        <w:t>it</w:t>
      </w:r>
      <w:r w:rsidRPr="00F7713B">
        <w:rPr>
          <w:rFonts w:ascii="Palatino Linotype" w:hAnsi="Palatino Linotype" w:cs="Arial"/>
          <w:sz w:val="22"/>
          <w:szCs w:val="22"/>
        </w:rPr>
        <w:t xml:space="preserve"> deals with students who fail to complete</w:t>
      </w:r>
      <w:r w:rsidR="004360A5">
        <w:rPr>
          <w:rFonts w:ascii="Palatino Linotype" w:hAnsi="Palatino Linotype" w:cs="Arial"/>
          <w:sz w:val="22"/>
          <w:szCs w:val="22"/>
        </w:rPr>
        <w:t xml:space="preserve"> the</w:t>
      </w:r>
      <w:r w:rsidRPr="00F7713B">
        <w:rPr>
          <w:rFonts w:ascii="Palatino Linotype" w:hAnsi="Palatino Linotype" w:cs="Arial"/>
          <w:sz w:val="22"/>
          <w:szCs w:val="22"/>
        </w:rPr>
        <w:t xml:space="preserve"> </w:t>
      </w:r>
      <w:r w:rsidR="004360A5">
        <w:rPr>
          <w:rFonts w:ascii="Palatino Linotype" w:hAnsi="Palatino Linotype" w:cs="Arial"/>
          <w:sz w:val="22"/>
          <w:szCs w:val="22"/>
        </w:rPr>
        <w:t xml:space="preserve">academic advising process. </w:t>
      </w:r>
      <w:r w:rsidR="006D54E7">
        <w:rPr>
          <w:rFonts w:ascii="Palatino Linotype" w:hAnsi="Palatino Linotype" w:cs="Arial"/>
          <w:sz w:val="22"/>
          <w:szCs w:val="22"/>
        </w:rPr>
        <w:br w:type="page"/>
      </w:r>
    </w:p>
    <w:p w14:paraId="6361559D" w14:textId="77777777" w:rsidR="004360A5" w:rsidRPr="006D54E7" w:rsidRDefault="004360A5" w:rsidP="004360A5">
      <w:pPr>
        <w:tabs>
          <w:tab w:val="left" w:pos="720"/>
        </w:tabs>
        <w:spacing w:after="60" w:line="288" w:lineRule="auto"/>
        <w:jc w:val="both"/>
        <w:rPr>
          <w:rFonts w:ascii="Palatino Linotype" w:hAnsi="Palatino Linotype" w:cs="Arial"/>
          <w:sz w:val="2"/>
          <w:szCs w:val="2"/>
        </w:rPr>
      </w:pPr>
    </w:p>
    <w:p w14:paraId="5566E434" w14:textId="77DDCD05" w:rsidR="005F001D" w:rsidRDefault="004360A5" w:rsidP="004360A5">
      <w:pPr>
        <w:tabs>
          <w:tab w:val="left" w:pos="720"/>
        </w:tabs>
        <w:spacing w:after="60" w:line="288" w:lineRule="auto"/>
        <w:jc w:val="both"/>
        <w:rPr>
          <w:rFonts w:ascii="Palatino Linotype" w:hAnsi="Palatino Linotype" w:cs="Arial"/>
          <w:sz w:val="22"/>
          <w:szCs w:val="22"/>
        </w:rPr>
      </w:pPr>
      <w:r>
        <w:rPr>
          <w:rFonts w:ascii="Palatino Linotype" w:hAnsi="Palatino Linotype" w:cs="Arial"/>
          <w:sz w:val="22"/>
          <w:szCs w:val="22"/>
        </w:rPr>
        <w:t>13:00 h on Monday of Week 2 is established as the hard deadline for completing academic</w:t>
      </w:r>
      <w:r w:rsidR="0053186C" w:rsidRPr="00F7713B">
        <w:rPr>
          <w:rFonts w:ascii="Palatino Linotype" w:hAnsi="Palatino Linotype" w:cs="Arial"/>
          <w:sz w:val="22"/>
          <w:szCs w:val="22"/>
        </w:rPr>
        <w:t xml:space="preserve"> advising</w:t>
      </w:r>
      <w:r>
        <w:rPr>
          <w:rFonts w:ascii="Palatino Linotype" w:hAnsi="Palatino Linotype" w:cs="Arial"/>
          <w:sz w:val="22"/>
          <w:szCs w:val="22"/>
        </w:rPr>
        <w:t>.  For more information see</w:t>
      </w:r>
      <w:r w:rsidR="005F001D">
        <w:rPr>
          <w:rFonts w:ascii="Palatino Linotype" w:hAnsi="Palatino Linotype" w:cs="Arial"/>
          <w:sz w:val="22"/>
          <w:szCs w:val="22"/>
        </w:rPr>
        <w:t>:</w:t>
      </w:r>
    </w:p>
    <w:p w14:paraId="0C12FC7A" w14:textId="674D785A" w:rsidR="00790AF0" w:rsidRPr="00F7713B" w:rsidRDefault="00E20608" w:rsidP="005F001D">
      <w:pPr>
        <w:tabs>
          <w:tab w:val="left" w:pos="720"/>
        </w:tabs>
        <w:spacing w:after="120" w:line="288" w:lineRule="auto"/>
        <w:ind w:right="220"/>
        <w:rPr>
          <w:rFonts w:ascii="Palatino Linotype" w:hAnsi="Palatino Linotype" w:cs="Arial"/>
          <w:sz w:val="22"/>
          <w:szCs w:val="22"/>
        </w:rPr>
      </w:pPr>
      <w:hyperlink r:id="rId37" w:history="1">
        <w:r w:rsidR="00F9185A" w:rsidRPr="00F7713B">
          <w:rPr>
            <w:rStyle w:val="Hyperlink"/>
            <w:rFonts w:ascii="Palatino Linotype" w:hAnsi="Palatino Linotype" w:cs="Arial"/>
            <w:sz w:val="22"/>
            <w:szCs w:val="22"/>
          </w:rPr>
          <w:t>https://www.st-andrews.ac.uk/pgstudents/rules/matriculation/failuretomatriculatepolicy/</w:t>
        </w:r>
      </w:hyperlink>
      <w:r w:rsidR="00F9185A" w:rsidRPr="00F7713B">
        <w:rPr>
          <w:rFonts w:ascii="Palatino Linotype" w:hAnsi="Palatino Linotype" w:cs="Arial"/>
          <w:sz w:val="22"/>
          <w:szCs w:val="22"/>
        </w:rPr>
        <w:t xml:space="preserve"> </w:t>
      </w:r>
      <w:r w:rsidR="0053186C" w:rsidRPr="00F7713B">
        <w:rPr>
          <w:rFonts w:ascii="Palatino Linotype" w:hAnsi="Palatino Linotype" w:cs="Arial"/>
          <w:sz w:val="22"/>
          <w:szCs w:val="22"/>
        </w:rPr>
        <w:t xml:space="preserve"> </w:t>
      </w:r>
    </w:p>
    <w:p w14:paraId="3E7795E5" w14:textId="09D6E19D" w:rsidR="000A7256" w:rsidRPr="005F001D" w:rsidRDefault="000A7256" w:rsidP="005F001D">
      <w:pPr>
        <w:spacing w:line="240" w:lineRule="auto"/>
        <w:jc w:val="both"/>
        <w:rPr>
          <w:rFonts w:ascii="Palatino Linotype" w:hAnsi="Palatino Linotype" w:cs="Arial"/>
          <w:sz w:val="22"/>
          <w:szCs w:val="22"/>
          <w:u w:val="single"/>
        </w:rPr>
      </w:pPr>
    </w:p>
    <w:p w14:paraId="1399F27E" w14:textId="3A42BEAF" w:rsidR="000A7256" w:rsidRPr="00F7713B" w:rsidRDefault="000A7256" w:rsidP="00CE7FB2">
      <w:pPr>
        <w:pStyle w:val="Heading1"/>
      </w:pPr>
      <w:bookmarkStart w:id="31" w:name="_Toc81380205"/>
      <w:r w:rsidRPr="00F7713B">
        <w:t xml:space="preserve">Practical </w:t>
      </w:r>
      <w:r w:rsidR="005F001D">
        <w:t>c</w:t>
      </w:r>
      <w:r w:rsidRPr="00F7713B">
        <w:t xml:space="preserve">lasses and </w:t>
      </w:r>
      <w:r w:rsidR="005F001D">
        <w:t>t</w:t>
      </w:r>
      <w:r w:rsidRPr="00F7713B">
        <w:t>utorials</w:t>
      </w:r>
      <w:bookmarkEnd w:id="31"/>
    </w:p>
    <w:p w14:paraId="10C488D7" w14:textId="3A5E9D8C" w:rsidR="00857159" w:rsidRPr="00F7713B" w:rsidRDefault="000A7256" w:rsidP="005F001D">
      <w:pPr>
        <w:spacing w:after="120" w:line="288" w:lineRule="auto"/>
        <w:jc w:val="both"/>
        <w:rPr>
          <w:rFonts w:ascii="Palatino Linotype" w:hAnsi="Palatino Linotype"/>
          <w:sz w:val="22"/>
          <w:szCs w:val="22"/>
          <w:u w:val="single"/>
        </w:rPr>
      </w:pPr>
      <w:r w:rsidRPr="00F7713B">
        <w:rPr>
          <w:rFonts w:ascii="Palatino Linotype" w:hAnsi="Palatino Linotype"/>
          <w:sz w:val="22"/>
          <w:szCs w:val="22"/>
          <w:u w:val="single"/>
        </w:rPr>
        <w:t>All practical classes and tutorials in the School of Biology are compulsory.</w:t>
      </w:r>
    </w:p>
    <w:p w14:paraId="55A381E9" w14:textId="2C9D278C" w:rsidR="000A7256" w:rsidRPr="00F7713B" w:rsidRDefault="000A7256" w:rsidP="005F001D">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Practical </w:t>
      </w:r>
      <w:r w:rsidR="005D6F3B" w:rsidRPr="00F7713B">
        <w:rPr>
          <w:rFonts w:ascii="Palatino Linotype" w:hAnsi="Palatino Linotype"/>
          <w:sz w:val="22"/>
          <w:szCs w:val="22"/>
        </w:rPr>
        <w:t xml:space="preserve">classes </w:t>
      </w:r>
      <w:r w:rsidRPr="00F7713B">
        <w:rPr>
          <w:rFonts w:ascii="Palatino Linotype" w:hAnsi="Palatino Linotype"/>
          <w:sz w:val="22"/>
          <w:szCs w:val="22"/>
        </w:rPr>
        <w:t>are key for understanding the subject you are studying and for developing essential practical skills that underlie the discipline.  Information on practical classes for each module will be found in the module handbook.</w:t>
      </w:r>
    </w:p>
    <w:p w14:paraId="315ADDD6" w14:textId="0B460C7E" w:rsidR="005F3AD7" w:rsidRPr="00F7713B" w:rsidRDefault="005F3AD7" w:rsidP="005F001D">
      <w:pPr>
        <w:tabs>
          <w:tab w:val="left" w:pos="720"/>
        </w:tabs>
        <w:spacing w:after="120" w:line="288" w:lineRule="auto"/>
        <w:ind w:right="-8"/>
        <w:jc w:val="both"/>
        <w:rPr>
          <w:rFonts w:ascii="Palatino Linotype" w:hAnsi="Palatino Linotype" w:cs="Arial"/>
          <w:sz w:val="22"/>
          <w:szCs w:val="22"/>
        </w:rPr>
      </w:pPr>
      <w:r w:rsidRPr="00F7713B">
        <w:rPr>
          <w:rFonts w:ascii="Palatino Linotype" w:hAnsi="Palatino Linotype" w:cs="Arial"/>
          <w:sz w:val="22"/>
          <w:szCs w:val="22"/>
        </w:rPr>
        <w:t>All students who wish to study 1000- or 2000-level Biology modules must pay a laboratory</w:t>
      </w:r>
      <w:r w:rsidR="005F001D">
        <w:rPr>
          <w:rFonts w:ascii="Palatino Linotype" w:hAnsi="Palatino Linotype" w:cs="Arial"/>
          <w:sz w:val="22"/>
          <w:szCs w:val="22"/>
        </w:rPr>
        <w:t xml:space="preserve"> </w:t>
      </w:r>
      <w:r w:rsidRPr="00F7713B">
        <w:rPr>
          <w:rFonts w:ascii="Palatino Linotype" w:hAnsi="Palatino Linotype" w:cs="Arial"/>
          <w:sz w:val="22"/>
          <w:szCs w:val="22"/>
        </w:rPr>
        <w:t xml:space="preserve">fee </w:t>
      </w:r>
      <w:r w:rsidRPr="00F7713B">
        <w:rPr>
          <w:rFonts w:ascii="Palatino Linotype" w:hAnsi="Palatino Linotype" w:cs="Arial"/>
          <w:b/>
          <w:bCs/>
          <w:sz w:val="22"/>
          <w:szCs w:val="22"/>
        </w:rPr>
        <w:t xml:space="preserve">through the online shop </w:t>
      </w:r>
      <w:r w:rsidR="005F001D" w:rsidRPr="005F001D">
        <w:rPr>
          <w:rFonts w:ascii="Palatino Linotype" w:hAnsi="Palatino Linotype" w:cs="Arial"/>
          <w:sz w:val="22"/>
          <w:szCs w:val="22"/>
        </w:rPr>
        <w:t>(</w:t>
      </w:r>
      <w:hyperlink r:id="rId38" w:history="1">
        <w:r w:rsidR="005F001D" w:rsidRPr="005F001D">
          <w:rPr>
            <w:rStyle w:val="Hyperlink"/>
            <w:rFonts w:ascii="Palatino Linotype" w:hAnsi="Palatino Linotype" w:cs="Arial"/>
            <w:sz w:val="22"/>
            <w:szCs w:val="22"/>
          </w:rPr>
          <w:t>http://onlineshop.st-andrews.ac.uk/</w:t>
        </w:r>
      </w:hyperlink>
      <w:r w:rsidR="005F001D">
        <w:rPr>
          <w:rFonts w:ascii="Palatino Linotype" w:hAnsi="Palatino Linotype" w:cs="Arial"/>
          <w:sz w:val="22"/>
          <w:szCs w:val="22"/>
        </w:rPr>
        <w:t>).</w:t>
      </w:r>
      <w:r w:rsidRPr="00F7713B">
        <w:rPr>
          <w:rFonts w:ascii="Palatino Linotype" w:hAnsi="Palatino Linotype" w:cs="Arial"/>
          <w:sz w:val="22"/>
          <w:szCs w:val="22"/>
        </w:rPr>
        <w:t xml:space="preserve"> </w:t>
      </w:r>
    </w:p>
    <w:p w14:paraId="44B4D6F1" w14:textId="6A5C49AC" w:rsidR="000A7256" w:rsidRPr="00F7713B" w:rsidRDefault="000A7256" w:rsidP="005F001D">
      <w:pPr>
        <w:spacing w:line="288" w:lineRule="auto"/>
        <w:jc w:val="both"/>
        <w:rPr>
          <w:rFonts w:ascii="Palatino Linotype" w:hAnsi="Palatino Linotype"/>
          <w:sz w:val="22"/>
          <w:szCs w:val="22"/>
        </w:rPr>
      </w:pPr>
      <w:r w:rsidRPr="00F7713B">
        <w:rPr>
          <w:rFonts w:ascii="Palatino Linotype" w:hAnsi="Palatino Linotype"/>
          <w:sz w:val="22"/>
          <w:szCs w:val="22"/>
        </w:rPr>
        <w:t xml:space="preserve">Tutorials are an important way of developing your skills and knowledge within Biology.  At </w:t>
      </w:r>
      <w:r w:rsidR="005F001D">
        <w:rPr>
          <w:rFonts w:ascii="Palatino Linotype" w:hAnsi="Palatino Linotype"/>
          <w:sz w:val="22"/>
          <w:szCs w:val="22"/>
        </w:rPr>
        <w:t>1000-level</w:t>
      </w:r>
      <w:r w:rsidRPr="00F7713B">
        <w:rPr>
          <w:rFonts w:ascii="Palatino Linotype" w:hAnsi="Palatino Linotype"/>
          <w:sz w:val="22"/>
          <w:szCs w:val="22"/>
        </w:rPr>
        <w:t>, tutorials are embedded with</w:t>
      </w:r>
      <w:r w:rsidR="005D6F3B" w:rsidRPr="00F7713B">
        <w:rPr>
          <w:rFonts w:ascii="Palatino Linotype" w:hAnsi="Palatino Linotype"/>
          <w:sz w:val="22"/>
          <w:szCs w:val="22"/>
        </w:rPr>
        <w:t>in</w:t>
      </w:r>
      <w:r w:rsidRPr="00F7713B">
        <w:rPr>
          <w:rFonts w:ascii="Palatino Linotype" w:hAnsi="Palatino Linotype"/>
          <w:sz w:val="22"/>
          <w:szCs w:val="22"/>
        </w:rPr>
        <w:t xml:space="preserve"> the modules.  At </w:t>
      </w:r>
      <w:r w:rsidR="005F001D">
        <w:rPr>
          <w:rFonts w:ascii="Palatino Linotype" w:hAnsi="Palatino Linotype"/>
          <w:sz w:val="22"/>
          <w:szCs w:val="22"/>
        </w:rPr>
        <w:t>2000-</w:t>
      </w:r>
      <w:r w:rsidRPr="00F7713B">
        <w:rPr>
          <w:rFonts w:ascii="Palatino Linotype" w:hAnsi="Palatino Linotype"/>
          <w:sz w:val="22"/>
          <w:szCs w:val="22"/>
        </w:rPr>
        <w:t xml:space="preserve"> and </w:t>
      </w:r>
      <w:r w:rsidR="005F001D">
        <w:rPr>
          <w:rFonts w:ascii="Palatino Linotype" w:hAnsi="Palatino Linotype"/>
          <w:sz w:val="22"/>
          <w:szCs w:val="22"/>
        </w:rPr>
        <w:t>3000-level</w:t>
      </w:r>
      <w:r w:rsidRPr="00F7713B">
        <w:rPr>
          <w:rFonts w:ascii="Palatino Linotype" w:hAnsi="Palatino Linotype"/>
          <w:sz w:val="22"/>
          <w:szCs w:val="22"/>
        </w:rPr>
        <w:t>, there is a dedicated tutorial programme that sits outside modules</w:t>
      </w:r>
      <w:r w:rsidR="00F9185A" w:rsidRPr="00F7713B">
        <w:rPr>
          <w:rFonts w:ascii="Palatino Linotype" w:hAnsi="Palatino Linotype"/>
          <w:sz w:val="22"/>
          <w:szCs w:val="22"/>
        </w:rPr>
        <w:t xml:space="preserve"> </w:t>
      </w:r>
      <w:r w:rsidR="005F001D">
        <w:rPr>
          <w:rFonts w:ascii="Palatino Linotype" w:hAnsi="Palatino Linotype"/>
          <w:sz w:val="22"/>
          <w:szCs w:val="22"/>
        </w:rPr>
        <w:t>(</w:t>
      </w:r>
      <w:hyperlink r:id="rId39" w:history="1">
        <w:r w:rsidR="005F001D" w:rsidRPr="0072708F">
          <w:rPr>
            <w:rStyle w:val="Hyperlink"/>
            <w:rFonts w:ascii="Palatino Linotype" w:hAnsi="Palatino Linotype"/>
            <w:sz w:val="22"/>
            <w:szCs w:val="22"/>
          </w:rPr>
          <w:t>https://synergy.st-andrews.ac.uk/biocurrentstudent/home/module-information/</w:t>
        </w:r>
      </w:hyperlink>
      <w:r w:rsidR="005F001D">
        <w:rPr>
          <w:rFonts w:ascii="Palatino Linotype" w:hAnsi="Palatino Linotype"/>
          <w:sz w:val="22"/>
          <w:szCs w:val="22"/>
        </w:rPr>
        <w:t>)</w:t>
      </w:r>
      <w:r w:rsidRPr="00F7713B">
        <w:rPr>
          <w:rFonts w:ascii="Palatino Linotype" w:hAnsi="Palatino Linotype"/>
          <w:sz w:val="22"/>
          <w:szCs w:val="22"/>
        </w:rPr>
        <w:t>.</w:t>
      </w:r>
      <w:r w:rsidR="005F001D">
        <w:rPr>
          <w:rFonts w:ascii="Palatino Linotype" w:hAnsi="Palatino Linotype"/>
          <w:sz w:val="22"/>
          <w:szCs w:val="22"/>
        </w:rPr>
        <w:t xml:space="preserve"> </w:t>
      </w:r>
      <w:r w:rsidRPr="00F7713B">
        <w:rPr>
          <w:rFonts w:ascii="Palatino Linotype" w:hAnsi="Palatino Linotype"/>
          <w:sz w:val="22"/>
          <w:szCs w:val="22"/>
        </w:rPr>
        <w:t xml:space="preserve">These tutorials </w:t>
      </w:r>
      <w:r w:rsidR="005F001D">
        <w:rPr>
          <w:rFonts w:ascii="Palatino Linotype" w:hAnsi="Palatino Linotype"/>
          <w:sz w:val="22"/>
          <w:szCs w:val="22"/>
        </w:rPr>
        <w:t xml:space="preserve">aim to </w:t>
      </w:r>
      <w:r w:rsidRPr="00F7713B">
        <w:rPr>
          <w:rFonts w:ascii="Palatino Linotype" w:hAnsi="Palatino Linotype"/>
          <w:sz w:val="22"/>
          <w:szCs w:val="22"/>
        </w:rPr>
        <w:t>develop</w:t>
      </w:r>
      <w:r w:rsidR="005F001D">
        <w:rPr>
          <w:rFonts w:ascii="Palatino Linotype" w:hAnsi="Palatino Linotype"/>
          <w:sz w:val="22"/>
          <w:szCs w:val="22"/>
        </w:rPr>
        <w:t xml:space="preserve"> </w:t>
      </w:r>
      <w:r w:rsidRPr="00F7713B">
        <w:rPr>
          <w:rFonts w:ascii="Palatino Linotype" w:hAnsi="Palatino Linotype"/>
          <w:sz w:val="22"/>
          <w:szCs w:val="22"/>
        </w:rPr>
        <w:t xml:space="preserve">essential scientific and transferable skills and your tutor will likely act as an important referee when you come to apply for internships and jobs.  At </w:t>
      </w:r>
      <w:r w:rsidR="005F001D">
        <w:rPr>
          <w:rFonts w:ascii="Palatino Linotype" w:hAnsi="Palatino Linotype"/>
          <w:sz w:val="22"/>
          <w:szCs w:val="22"/>
        </w:rPr>
        <w:t>4000-level</w:t>
      </w:r>
      <w:r w:rsidRPr="00F7713B">
        <w:rPr>
          <w:rFonts w:ascii="Palatino Linotype" w:hAnsi="Palatino Linotype"/>
          <w:sz w:val="22"/>
          <w:szCs w:val="22"/>
        </w:rPr>
        <w:t>, all modules are taught in small groups and all sessions are compulsory.</w:t>
      </w:r>
    </w:p>
    <w:p w14:paraId="6CEC8743" w14:textId="77777777" w:rsidR="000A7256" w:rsidRPr="00F7713B" w:rsidRDefault="000A7256" w:rsidP="005F001D">
      <w:pPr>
        <w:spacing w:line="288" w:lineRule="auto"/>
        <w:rPr>
          <w:rFonts w:ascii="Palatino Linotype" w:hAnsi="Palatino Linotype"/>
          <w:sz w:val="22"/>
          <w:szCs w:val="22"/>
        </w:rPr>
      </w:pPr>
    </w:p>
    <w:p w14:paraId="28961202" w14:textId="54DEB1E7" w:rsidR="003E3EDE" w:rsidRPr="006F7748" w:rsidRDefault="00C21284" w:rsidP="006F7748">
      <w:pPr>
        <w:pStyle w:val="Heading3"/>
        <w:rPr>
          <w:rFonts w:ascii="Palatino Linotype" w:hAnsi="Palatino Linotype"/>
          <w:szCs w:val="22"/>
        </w:rPr>
      </w:pPr>
      <w:bookmarkStart w:id="32" w:name="_Toc81380206"/>
      <w:r w:rsidRPr="006F7748">
        <w:rPr>
          <w:rFonts w:ascii="Palatino Linotype" w:hAnsi="Palatino Linotype"/>
          <w:szCs w:val="22"/>
        </w:rPr>
        <w:t xml:space="preserve">1000-level </w:t>
      </w:r>
      <w:r w:rsidR="005F001D" w:rsidRPr="006F7748">
        <w:rPr>
          <w:rFonts w:ascii="Palatino Linotype" w:hAnsi="Palatino Linotype"/>
          <w:szCs w:val="22"/>
        </w:rPr>
        <w:t>m</w:t>
      </w:r>
      <w:r w:rsidRPr="006F7748">
        <w:rPr>
          <w:rFonts w:ascii="Palatino Linotype" w:hAnsi="Palatino Linotype"/>
          <w:szCs w:val="22"/>
        </w:rPr>
        <w:t>odules</w:t>
      </w:r>
      <w:bookmarkEnd w:id="32"/>
    </w:p>
    <w:p w14:paraId="6A614420" w14:textId="217AAE5E" w:rsidR="00071081" w:rsidRPr="00F7713B" w:rsidRDefault="009932DD" w:rsidP="005F001D">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 xml:space="preserve">There are </w:t>
      </w:r>
      <w:r w:rsidRPr="004360A5">
        <w:rPr>
          <w:rFonts w:ascii="Palatino Linotype" w:hAnsi="Palatino Linotype" w:cs="Arial"/>
          <w:b/>
          <w:bCs/>
          <w:sz w:val="22"/>
          <w:szCs w:val="22"/>
        </w:rPr>
        <w:t>two</w:t>
      </w:r>
      <w:r w:rsidRPr="00F7713B">
        <w:rPr>
          <w:rFonts w:ascii="Palatino Linotype" w:hAnsi="Palatino Linotype" w:cs="Arial"/>
          <w:sz w:val="22"/>
          <w:szCs w:val="22"/>
        </w:rPr>
        <w:t xml:space="preserve"> 1000-</w:t>
      </w:r>
      <w:r w:rsidR="00C21284" w:rsidRPr="00F7713B">
        <w:rPr>
          <w:rFonts w:ascii="Palatino Linotype" w:hAnsi="Palatino Linotype" w:cs="Arial"/>
          <w:sz w:val="22"/>
          <w:szCs w:val="22"/>
        </w:rPr>
        <w:t xml:space="preserve">level modules in Biology introducing you to the fundamentals of </w:t>
      </w:r>
      <w:r w:rsidR="005F001D">
        <w:rPr>
          <w:rFonts w:ascii="Palatino Linotype" w:hAnsi="Palatino Linotype" w:cs="Arial"/>
          <w:sz w:val="22"/>
          <w:szCs w:val="22"/>
        </w:rPr>
        <w:t>B</w:t>
      </w:r>
      <w:r w:rsidR="00C21284" w:rsidRPr="00F7713B">
        <w:rPr>
          <w:rFonts w:ascii="Palatino Linotype" w:hAnsi="Palatino Linotype" w:cs="Arial"/>
          <w:sz w:val="22"/>
          <w:szCs w:val="22"/>
        </w:rPr>
        <w:t xml:space="preserve">iology.  </w:t>
      </w:r>
      <w:r w:rsidR="009652DB" w:rsidRPr="00F7713B">
        <w:rPr>
          <w:rFonts w:ascii="Palatino Linotype" w:hAnsi="Palatino Linotype" w:cs="Arial"/>
          <w:sz w:val="22"/>
          <w:szCs w:val="22"/>
        </w:rPr>
        <w:t>Students must have Higher or A-Level (or equivalent) in Biology or Human Biology at grade B or better to take BL1101 and</w:t>
      </w:r>
      <w:r w:rsidR="005F001D">
        <w:rPr>
          <w:rFonts w:ascii="Palatino Linotype" w:hAnsi="Palatino Linotype" w:cs="Arial"/>
          <w:sz w:val="22"/>
          <w:szCs w:val="22"/>
        </w:rPr>
        <w:t xml:space="preserve"> </w:t>
      </w:r>
      <w:r w:rsidR="009652DB" w:rsidRPr="00F7713B">
        <w:rPr>
          <w:rFonts w:ascii="Palatino Linotype" w:hAnsi="Palatino Linotype" w:cs="Arial"/>
          <w:sz w:val="22"/>
          <w:szCs w:val="22"/>
        </w:rPr>
        <w:t>BL1102.</w:t>
      </w:r>
    </w:p>
    <w:p w14:paraId="004685B8" w14:textId="7A90879D" w:rsidR="004C79FE" w:rsidRPr="00F7713B" w:rsidRDefault="00C21284" w:rsidP="005F001D">
      <w:pPr>
        <w:spacing w:after="120" w:line="288" w:lineRule="auto"/>
        <w:ind w:right="220"/>
        <w:jc w:val="both"/>
        <w:rPr>
          <w:rFonts w:ascii="Palatino Linotype" w:hAnsi="Palatino Linotype" w:cs="Arial"/>
          <w:sz w:val="22"/>
          <w:szCs w:val="22"/>
        </w:rPr>
      </w:pPr>
      <w:r w:rsidRPr="00F7713B">
        <w:rPr>
          <w:rFonts w:ascii="Palatino Linotype" w:hAnsi="Palatino Linotype" w:cs="Arial"/>
          <w:sz w:val="22"/>
          <w:szCs w:val="22"/>
        </w:rPr>
        <w:t xml:space="preserve">These modules are </w:t>
      </w:r>
      <w:r w:rsidR="009932DD" w:rsidRPr="00F7713B">
        <w:rPr>
          <w:rFonts w:ascii="Palatino Linotype" w:hAnsi="Palatino Linotype" w:cs="Arial"/>
          <w:sz w:val="22"/>
          <w:szCs w:val="22"/>
        </w:rPr>
        <w:t>taught in the following semesters</w:t>
      </w:r>
      <w:r w:rsidRPr="00F7713B">
        <w:rPr>
          <w:rFonts w:ascii="Palatino Linotype" w:hAnsi="Palatino Linotype" w:cs="Arial"/>
          <w:sz w:val="22"/>
          <w:szCs w:val="22"/>
        </w:rPr>
        <w:t>:</w:t>
      </w:r>
    </w:p>
    <w:tbl>
      <w:tblPr>
        <w:tblW w:w="0" w:type="auto"/>
        <w:tblLayout w:type="fixed"/>
        <w:tblCellMar>
          <w:left w:w="80" w:type="dxa"/>
          <w:right w:w="80" w:type="dxa"/>
        </w:tblCellMar>
        <w:tblLook w:val="0000" w:firstRow="0" w:lastRow="0" w:firstColumn="0" w:lastColumn="0" w:noHBand="0" w:noVBand="0"/>
      </w:tblPr>
      <w:tblGrid>
        <w:gridCol w:w="3991"/>
        <w:gridCol w:w="4536"/>
      </w:tblGrid>
      <w:tr w:rsidR="00BC486A" w:rsidRPr="00F7713B" w14:paraId="6B4AD357" w14:textId="77777777" w:rsidTr="005F001D">
        <w:trPr>
          <w:cantSplit/>
        </w:trPr>
        <w:tc>
          <w:tcPr>
            <w:tcW w:w="3991" w:type="dxa"/>
            <w:tcBorders>
              <w:top w:val="single" w:sz="6" w:space="0" w:color="auto"/>
              <w:left w:val="single" w:sz="6" w:space="0" w:color="auto"/>
              <w:bottom w:val="single" w:sz="6" w:space="0" w:color="auto"/>
              <w:right w:val="single" w:sz="6" w:space="0" w:color="auto"/>
            </w:tcBorders>
          </w:tcPr>
          <w:p w14:paraId="47C72CC2" w14:textId="77777777" w:rsidR="00BC486A" w:rsidRPr="00F7713B" w:rsidRDefault="00C21284" w:rsidP="003B0639">
            <w:pPr>
              <w:rPr>
                <w:rFonts w:ascii="Palatino Linotype" w:hAnsi="Palatino Linotype"/>
                <w:b/>
                <w:sz w:val="22"/>
                <w:szCs w:val="22"/>
              </w:rPr>
            </w:pPr>
            <w:r w:rsidRPr="00F7713B">
              <w:rPr>
                <w:rFonts w:ascii="Palatino Linotype" w:hAnsi="Palatino Linotype"/>
                <w:b/>
                <w:sz w:val="22"/>
                <w:szCs w:val="22"/>
              </w:rPr>
              <w:t>Semester 1</w:t>
            </w:r>
          </w:p>
        </w:tc>
        <w:tc>
          <w:tcPr>
            <w:tcW w:w="4536" w:type="dxa"/>
            <w:tcBorders>
              <w:top w:val="single" w:sz="6" w:space="0" w:color="auto"/>
              <w:left w:val="single" w:sz="6" w:space="0" w:color="auto"/>
              <w:bottom w:val="single" w:sz="6" w:space="0" w:color="auto"/>
              <w:right w:val="single" w:sz="6" w:space="0" w:color="auto"/>
            </w:tcBorders>
          </w:tcPr>
          <w:p w14:paraId="3F0CDB6E" w14:textId="77777777" w:rsidR="00BC486A" w:rsidRPr="00F7713B" w:rsidRDefault="00C21284" w:rsidP="003B0639">
            <w:pPr>
              <w:rPr>
                <w:rFonts w:ascii="Palatino Linotype" w:hAnsi="Palatino Linotype"/>
                <w:b/>
                <w:sz w:val="22"/>
                <w:szCs w:val="22"/>
              </w:rPr>
            </w:pPr>
            <w:r w:rsidRPr="00F7713B">
              <w:rPr>
                <w:rFonts w:ascii="Palatino Linotype" w:hAnsi="Palatino Linotype"/>
                <w:b/>
                <w:sz w:val="22"/>
                <w:szCs w:val="22"/>
              </w:rPr>
              <w:t>Semester 2</w:t>
            </w:r>
          </w:p>
        </w:tc>
      </w:tr>
      <w:tr w:rsidR="00BC486A" w:rsidRPr="00F7713B" w14:paraId="4BB3F768" w14:textId="77777777" w:rsidTr="005F001D">
        <w:trPr>
          <w:cantSplit/>
        </w:trPr>
        <w:tc>
          <w:tcPr>
            <w:tcW w:w="3991" w:type="dxa"/>
            <w:tcBorders>
              <w:top w:val="single" w:sz="6" w:space="0" w:color="auto"/>
              <w:left w:val="single" w:sz="6" w:space="0" w:color="auto"/>
              <w:bottom w:val="single" w:sz="6" w:space="0" w:color="auto"/>
              <w:right w:val="single" w:sz="6" w:space="0" w:color="auto"/>
            </w:tcBorders>
          </w:tcPr>
          <w:p w14:paraId="366A2A62" w14:textId="2D3AC585" w:rsidR="00BC486A" w:rsidRPr="00F7713B" w:rsidRDefault="005D6F3B" w:rsidP="005F001D">
            <w:pPr>
              <w:keepNext/>
              <w:autoSpaceDE w:val="0"/>
              <w:autoSpaceDN w:val="0"/>
              <w:adjustRightInd w:val="0"/>
              <w:spacing w:line="288" w:lineRule="auto"/>
              <w:ind w:right="221"/>
              <w:outlineLvl w:val="5"/>
              <w:rPr>
                <w:rFonts w:ascii="Palatino Linotype" w:hAnsi="Palatino Linotype" w:cs="Arial"/>
                <w:b/>
                <w:sz w:val="22"/>
                <w:szCs w:val="22"/>
              </w:rPr>
            </w:pPr>
            <w:r w:rsidRPr="00F7713B">
              <w:rPr>
                <w:rFonts w:ascii="Palatino Linotype" w:hAnsi="Palatino Linotype" w:cs="Arial"/>
                <w:b/>
                <w:sz w:val="22"/>
                <w:szCs w:val="22"/>
              </w:rPr>
              <w:t xml:space="preserve">BL1101 </w:t>
            </w:r>
            <w:r w:rsidR="00C21284" w:rsidRPr="00F7713B">
              <w:rPr>
                <w:rFonts w:ascii="Palatino Linotype" w:hAnsi="Palatino Linotype" w:cs="Arial"/>
                <w:b/>
                <w:sz w:val="22"/>
                <w:szCs w:val="22"/>
              </w:rPr>
              <w:t xml:space="preserve">Biology I </w:t>
            </w:r>
          </w:p>
          <w:p w14:paraId="7889F9F9" w14:textId="7B4FE389" w:rsidR="00BC486A" w:rsidRPr="00F7713B" w:rsidRDefault="00C21284" w:rsidP="005F001D">
            <w:pPr>
              <w:keepNext/>
              <w:autoSpaceDE w:val="0"/>
              <w:autoSpaceDN w:val="0"/>
              <w:adjustRightInd w:val="0"/>
              <w:spacing w:line="288" w:lineRule="auto"/>
              <w:ind w:right="221"/>
              <w:outlineLvl w:val="5"/>
              <w:rPr>
                <w:rFonts w:ascii="Palatino Linotype" w:hAnsi="Palatino Linotype" w:cs="Arial"/>
                <w:bCs/>
                <w:sz w:val="22"/>
                <w:szCs w:val="22"/>
              </w:rPr>
            </w:pPr>
            <w:r w:rsidRPr="00F7713B">
              <w:rPr>
                <w:rFonts w:ascii="Palatino Linotype" w:hAnsi="Palatino Linotype" w:cs="Arial"/>
                <w:sz w:val="22"/>
                <w:szCs w:val="22"/>
              </w:rPr>
              <w:t xml:space="preserve">Dr </w:t>
            </w:r>
            <w:r w:rsidR="00071081" w:rsidRPr="00F7713B">
              <w:rPr>
                <w:rFonts w:ascii="Palatino Linotype" w:hAnsi="Palatino Linotype" w:cs="Arial"/>
                <w:sz w:val="22"/>
                <w:szCs w:val="22"/>
              </w:rPr>
              <w:t xml:space="preserve">Peter </w:t>
            </w:r>
            <w:proofErr w:type="spellStart"/>
            <w:r w:rsidR="00071081" w:rsidRPr="00F7713B">
              <w:rPr>
                <w:rFonts w:ascii="Palatino Linotype" w:hAnsi="Palatino Linotype" w:cs="Arial"/>
                <w:sz w:val="22"/>
                <w:szCs w:val="22"/>
              </w:rPr>
              <w:t>Coote</w:t>
            </w:r>
            <w:proofErr w:type="spellEnd"/>
          </w:p>
        </w:tc>
        <w:tc>
          <w:tcPr>
            <w:tcW w:w="4536" w:type="dxa"/>
            <w:tcBorders>
              <w:top w:val="single" w:sz="6" w:space="0" w:color="auto"/>
              <w:left w:val="single" w:sz="6" w:space="0" w:color="auto"/>
              <w:bottom w:val="single" w:sz="6" w:space="0" w:color="auto"/>
              <w:right w:val="single" w:sz="6" w:space="0" w:color="auto"/>
            </w:tcBorders>
          </w:tcPr>
          <w:p w14:paraId="3B48E3CC" w14:textId="42B84766" w:rsidR="00BC486A" w:rsidRPr="00F7713B" w:rsidRDefault="005D6F3B" w:rsidP="005F001D">
            <w:pPr>
              <w:keepNext/>
              <w:autoSpaceDE w:val="0"/>
              <w:autoSpaceDN w:val="0"/>
              <w:adjustRightInd w:val="0"/>
              <w:spacing w:line="288" w:lineRule="auto"/>
              <w:ind w:right="221"/>
              <w:outlineLvl w:val="5"/>
              <w:rPr>
                <w:rFonts w:ascii="Palatino Linotype" w:hAnsi="Palatino Linotype" w:cs="Arial"/>
                <w:b/>
                <w:sz w:val="22"/>
                <w:szCs w:val="22"/>
              </w:rPr>
            </w:pPr>
            <w:r w:rsidRPr="00F7713B">
              <w:rPr>
                <w:rFonts w:ascii="Palatino Linotype" w:hAnsi="Palatino Linotype" w:cs="Arial"/>
                <w:b/>
                <w:sz w:val="22"/>
                <w:szCs w:val="22"/>
              </w:rPr>
              <w:t xml:space="preserve">BL1102 </w:t>
            </w:r>
            <w:r w:rsidR="00C21284" w:rsidRPr="00F7713B">
              <w:rPr>
                <w:rFonts w:ascii="Palatino Linotype" w:hAnsi="Palatino Linotype" w:cs="Arial"/>
                <w:b/>
                <w:sz w:val="22"/>
                <w:szCs w:val="22"/>
              </w:rPr>
              <w:t xml:space="preserve">Biology II </w:t>
            </w:r>
          </w:p>
          <w:p w14:paraId="228B0E65" w14:textId="534A92DF" w:rsidR="00790AF0" w:rsidRPr="00F7713B" w:rsidRDefault="00F9185A" w:rsidP="005F001D">
            <w:pPr>
              <w:keepNext/>
              <w:autoSpaceDE w:val="0"/>
              <w:autoSpaceDN w:val="0"/>
              <w:adjustRightInd w:val="0"/>
              <w:spacing w:line="288" w:lineRule="auto"/>
              <w:ind w:right="221"/>
              <w:outlineLvl w:val="5"/>
              <w:rPr>
                <w:rFonts w:ascii="Palatino Linotype" w:hAnsi="Palatino Linotype" w:cs="Arial"/>
                <w:bCs/>
                <w:sz w:val="22"/>
                <w:szCs w:val="22"/>
              </w:rPr>
            </w:pPr>
            <w:r w:rsidRPr="00F7713B">
              <w:rPr>
                <w:rFonts w:ascii="Palatino Linotype" w:hAnsi="Palatino Linotype" w:cs="Arial"/>
                <w:bCs/>
                <w:sz w:val="22"/>
                <w:szCs w:val="22"/>
              </w:rPr>
              <w:t>Dr Iain Matthews</w:t>
            </w:r>
          </w:p>
        </w:tc>
      </w:tr>
    </w:tbl>
    <w:p w14:paraId="239801DB" w14:textId="6FD02ED3" w:rsidR="001F7EE6" w:rsidRPr="00F7713B" w:rsidRDefault="001F7EE6" w:rsidP="005F001D">
      <w:pPr>
        <w:tabs>
          <w:tab w:val="left" w:pos="720"/>
        </w:tabs>
        <w:spacing w:line="288" w:lineRule="auto"/>
        <w:ind w:right="221"/>
        <w:jc w:val="both"/>
        <w:rPr>
          <w:rFonts w:ascii="Palatino Linotype" w:hAnsi="Palatino Linotype" w:cs="Arial"/>
          <w:sz w:val="22"/>
          <w:szCs w:val="22"/>
        </w:rPr>
      </w:pPr>
    </w:p>
    <w:p w14:paraId="0772CCD5" w14:textId="3297E3DB" w:rsidR="00C97631" w:rsidRPr="00F7713B" w:rsidRDefault="00C21284" w:rsidP="005F001D">
      <w:pPr>
        <w:tabs>
          <w:tab w:val="left" w:pos="720"/>
        </w:tabs>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Passes in BL1101 and BL1102 are</w:t>
      </w:r>
      <w:r w:rsidR="009932DD" w:rsidRPr="00F7713B">
        <w:rPr>
          <w:rFonts w:ascii="Palatino Linotype" w:hAnsi="Palatino Linotype" w:cs="Arial"/>
          <w:sz w:val="22"/>
          <w:szCs w:val="22"/>
        </w:rPr>
        <w:t xml:space="preserve"> required for entry to the 2000-</w:t>
      </w:r>
      <w:r w:rsidRPr="00F7713B">
        <w:rPr>
          <w:rFonts w:ascii="Palatino Linotype" w:hAnsi="Palatino Linotype" w:cs="Arial"/>
          <w:sz w:val="22"/>
          <w:szCs w:val="22"/>
        </w:rPr>
        <w:t xml:space="preserve">level modules in Biology.  All students pursuing a degree programme within the School of Biology must pass </w:t>
      </w:r>
      <w:proofErr w:type="gramStart"/>
      <w:r w:rsidRPr="00F7713B">
        <w:rPr>
          <w:rFonts w:ascii="Palatino Linotype" w:hAnsi="Palatino Linotype" w:cs="Arial"/>
          <w:sz w:val="22"/>
          <w:szCs w:val="22"/>
        </w:rPr>
        <w:t>both of these</w:t>
      </w:r>
      <w:proofErr w:type="gramEnd"/>
      <w:r w:rsidRPr="00F7713B">
        <w:rPr>
          <w:rFonts w:ascii="Palatino Linotype" w:hAnsi="Palatino Linotype" w:cs="Arial"/>
          <w:sz w:val="22"/>
          <w:szCs w:val="22"/>
        </w:rPr>
        <w:t xml:space="preserve"> modules, thus acquiring 40 credits </w:t>
      </w:r>
      <w:r w:rsidR="005D6F3B" w:rsidRPr="00F7713B">
        <w:rPr>
          <w:rFonts w:ascii="Palatino Linotype" w:hAnsi="Palatino Linotype" w:cs="Arial"/>
          <w:sz w:val="22"/>
          <w:szCs w:val="22"/>
        </w:rPr>
        <w:t xml:space="preserve">at </w:t>
      </w:r>
      <w:r w:rsidRPr="00F7713B">
        <w:rPr>
          <w:rFonts w:ascii="Palatino Linotype" w:hAnsi="Palatino Linotype" w:cs="Arial"/>
          <w:sz w:val="22"/>
          <w:szCs w:val="22"/>
        </w:rPr>
        <w:t>1000</w:t>
      </w:r>
      <w:r w:rsidR="00AF1647" w:rsidRPr="00F7713B">
        <w:rPr>
          <w:rFonts w:ascii="Palatino Linotype" w:hAnsi="Palatino Linotype" w:cs="Arial"/>
          <w:sz w:val="22"/>
          <w:szCs w:val="22"/>
        </w:rPr>
        <w:t>-</w:t>
      </w:r>
      <w:r w:rsidRPr="00F7713B">
        <w:rPr>
          <w:rFonts w:ascii="Palatino Linotype" w:hAnsi="Palatino Linotype" w:cs="Arial"/>
          <w:sz w:val="22"/>
          <w:szCs w:val="22"/>
        </w:rPr>
        <w:t>level Biology.</w:t>
      </w:r>
    </w:p>
    <w:p w14:paraId="1B33B1D0" w14:textId="685AC7A7" w:rsidR="003A37D8" w:rsidRPr="00F7713B" w:rsidRDefault="00C21284" w:rsidP="005F001D">
      <w:pPr>
        <w:widowControl w:val="0"/>
        <w:autoSpaceDE w:val="0"/>
        <w:autoSpaceDN w:val="0"/>
        <w:adjustRightInd w:val="0"/>
        <w:spacing w:after="120" w:line="288" w:lineRule="auto"/>
        <w:jc w:val="both"/>
        <w:rPr>
          <w:rFonts w:ascii="Palatino Linotype" w:hAnsi="Palatino Linotype"/>
          <w:smallCaps/>
          <w:sz w:val="22"/>
          <w:szCs w:val="22"/>
        </w:rPr>
      </w:pPr>
      <w:r w:rsidRPr="00F7713B">
        <w:rPr>
          <w:rFonts w:ascii="Palatino Linotype" w:hAnsi="Palatino Linotype"/>
          <w:sz w:val="22"/>
          <w:szCs w:val="22"/>
        </w:rPr>
        <w:t>Full details (including credit weighting, class hour</w:t>
      </w:r>
      <w:r w:rsidR="00AF1647" w:rsidRPr="00F7713B">
        <w:rPr>
          <w:rFonts w:ascii="Palatino Linotype" w:hAnsi="Palatino Linotype"/>
          <w:sz w:val="22"/>
          <w:szCs w:val="22"/>
        </w:rPr>
        <w:t>s</w:t>
      </w:r>
      <w:r w:rsidRPr="00F7713B">
        <w:rPr>
          <w:rFonts w:ascii="Palatino Linotype" w:hAnsi="Palatino Linotype"/>
          <w:sz w:val="22"/>
          <w:szCs w:val="22"/>
        </w:rPr>
        <w:t xml:space="preserve">, assessment method and description) of all </w:t>
      </w:r>
      <w:r w:rsidR="005D6F3B" w:rsidRPr="00F7713B">
        <w:rPr>
          <w:rFonts w:ascii="Palatino Linotype" w:hAnsi="Palatino Linotype"/>
          <w:sz w:val="22"/>
          <w:szCs w:val="22"/>
        </w:rPr>
        <w:t>B</w:t>
      </w:r>
      <w:r w:rsidRPr="00F7713B">
        <w:rPr>
          <w:rFonts w:ascii="Palatino Linotype" w:hAnsi="Palatino Linotype"/>
          <w:sz w:val="22"/>
          <w:szCs w:val="22"/>
        </w:rPr>
        <w:t>iology (BL) modules can be found in the online course catalogue</w:t>
      </w:r>
      <w:r w:rsidR="004360A5">
        <w:rPr>
          <w:rFonts w:ascii="Palatino Linotype" w:hAnsi="Palatino Linotype"/>
          <w:sz w:val="22"/>
          <w:szCs w:val="22"/>
        </w:rPr>
        <w:t xml:space="preserve"> (</w:t>
      </w:r>
      <w:hyperlink r:id="rId40" w:history="1">
        <w:r w:rsidR="004360A5" w:rsidRPr="00F7713B">
          <w:rPr>
            <w:rStyle w:val="Hyperlink"/>
            <w:rFonts w:ascii="Palatino Linotype" w:hAnsi="Palatino Linotype" w:cs="Arial"/>
            <w:sz w:val="22"/>
            <w:szCs w:val="22"/>
          </w:rPr>
          <w:t>https://www.st-andrews.ac.uk/coursecatalogue/ug/latest/</w:t>
        </w:r>
      </w:hyperlink>
      <w:r w:rsidR="004360A5">
        <w:rPr>
          <w:rFonts w:ascii="Palatino Linotype" w:hAnsi="Palatino Linotype"/>
          <w:sz w:val="22"/>
          <w:szCs w:val="22"/>
        </w:rPr>
        <w:t>).</w:t>
      </w:r>
    </w:p>
    <w:p w14:paraId="54CA7F7C" w14:textId="0BA70FB2" w:rsidR="003E3EDE" w:rsidRPr="006F7748" w:rsidRDefault="00C21284" w:rsidP="006F7748">
      <w:pPr>
        <w:pStyle w:val="Heading3"/>
        <w:rPr>
          <w:rFonts w:ascii="Palatino Linotype" w:hAnsi="Palatino Linotype"/>
          <w:szCs w:val="22"/>
        </w:rPr>
      </w:pPr>
      <w:bookmarkStart w:id="33" w:name="_Toc81380207"/>
      <w:r w:rsidRPr="006F7748">
        <w:rPr>
          <w:rFonts w:ascii="Palatino Linotype" w:hAnsi="Palatino Linotype"/>
          <w:szCs w:val="22"/>
        </w:rPr>
        <w:lastRenderedPageBreak/>
        <w:t xml:space="preserve">2000-level </w:t>
      </w:r>
      <w:r w:rsidR="004360A5" w:rsidRPr="006F7748">
        <w:rPr>
          <w:rFonts w:ascii="Palatino Linotype" w:hAnsi="Palatino Linotype"/>
          <w:szCs w:val="22"/>
        </w:rPr>
        <w:t>m</w:t>
      </w:r>
      <w:r w:rsidRPr="006F7748">
        <w:rPr>
          <w:rFonts w:ascii="Palatino Linotype" w:hAnsi="Palatino Linotype"/>
          <w:szCs w:val="22"/>
        </w:rPr>
        <w:t>odules</w:t>
      </w:r>
      <w:bookmarkEnd w:id="33"/>
    </w:p>
    <w:p w14:paraId="77898E49" w14:textId="1ACCCDE8" w:rsidR="00925432" w:rsidRPr="00F7713B" w:rsidRDefault="00C21284" w:rsidP="005F001D">
      <w:pPr>
        <w:tabs>
          <w:tab w:val="left" w:pos="720"/>
        </w:tabs>
        <w:spacing w:after="120" w:line="288" w:lineRule="auto"/>
        <w:ind w:right="220"/>
        <w:jc w:val="both"/>
        <w:rPr>
          <w:rFonts w:ascii="Palatino Linotype" w:hAnsi="Palatino Linotype" w:cs="Arial"/>
          <w:sz w:val="22"/>
          <w:szCs w:val="22"/>
        </w:rPr>
      </w:pPr>
      <w:r w:rsidRPr="00F7713B">
        <w:rPr>
          <w:rFonts w:ascii="Palatino Linotype" w:hAnsi="Palatino Linotype" w:cs="Arial"/>
          <w:sz w:val="22"/>
          <w:szCs w:val="22"/>
        </w:rPr>
        <w:t xml:space="preserve">There are </w:t>
      </w:r>
      <w:r w:rsidR="005D6F3B" w:rsidRPr="00F7713B">
        <w:rPr>
          <w:rFonts w:ascii="Palatino Linotype" w:hAnsi="Palatino Linotype" w:cs="Arial"/>
          <w:b/>
          <w:sz w:val="22"/>
          <w:szCs w:val="22"/>
        </w:rPr>
        <w:t xml:space="preserve">twelve </w:t>
      </w:r>
      <w:r w:rsidR="00925432" w:rsidRPr="00F7713B">
        <w:rPr>
          <w:rFonts w:ascii="Palatino Linotype" w:hAnsi="Palatino Linotype" w:cs="Arial"/>
          <w:sz w:val="22"/>
          <w:szCs w:val="22"/>
        </w:rPr>
        <w:t>2000-</w:t>
      </w:r>
      <w:r w:rsidRPr="00F7713B">
        <w:rPr>
          <w:rFonts w:ascii="Palatino Linotype" w:hAnsi="Palatino Linotype" w:cs="Arial"/>
          <w:sz w:val="22"/>
          <w:szCs w:val="22"/>
        </w:rPr>
        <w:t>level modules in Biology.  Science students may take</w:t>
      </w:r>
      <w:r w:rsidR="00F02DC6" w:rsidRPr="00F7713B">
        <w:rPr>
          <w:rFonts w:ascii="Palatino Linotype" w:hAnsi="Palatino Linotype" w:cs="Arial"/>
          <w:sz w:val="22"/>
          <w:szCs w:val="22"/>
        </w:rPr>
        <w:t xml:space="preserve"> up to</w:t>
      </w:r>
      <w:r w:rsidRPr="00F7713B">
        <w:rPr>
          <w:rFonts w:ascii="Palatino Linotype" w:hAnsi="Palatino Linotype" w:cs="Arial"/>
          <w:sz w:val="22"/>
          <w:szCs w:val="22"/>
        </w:rPr>
        <w:t xml:space="preserve"> </w:t>
      </w:r>
      <w:r w:rsidRPr="00F7713B">
        <w:rPr>
          <w:rFonts w:ascii="Palatino Linotype" w:hAnsi="Palatino Linotype" w:cs="Arial"/>
          <w:b/>
          <w:sz w:val="22"/>
          <w:szCs w:val="22"/>
        </w:rPr>
        <w:t xml:space="preserve">any </w:t>
      </w:r>
      <w:r w:rsidR="00F02DC6" w:rsidRPr="00F7713B">
        <w:rPr>
          <w:rFonts w:ascii="Palatino Linotype" w:hAnsi="Palatino Linotype" w:cs="Arial"/>
          <w:b/>
          <w:sz w:val="22"/>
          <w:szCs w:val="22"/>
        </w:rPr>
        <w:t>four</w:t>
      </w:r>
      <w:r w:rsidRPr="00F7713B">
        <w:rPr>
          <w:rFonts w:ascii="Palatino Linotype" w:hAnsi="Palatino Linotype" w:cs="Arial"/>
          <w:sz w:val="22"/>
          <w:szCs w:val="22"/>
        </w:rPr>
        <w:t xml:space="preserve"> together in one semester as part of their degree, since the timetables are compatible; Arts students may take only </w:t>
      </w:r>
      <w:r w:rsidR="00F02DC6" w:rsidRPr="00F7713B">
        <w:rPr>
          <w:rFonts w:ascii="Palatino Linotype" w:hAnsi="Palatino Linotype" w:cs="Arial"/>
          <w:sz w:val="22"/>
          <w:szCs w:val="22"/>
        </w:rPr>
        <w:t>two</w:t>
      </w:r>
      <w:r w:rsidRPr="00F7713B">
        <w:rPr>
          <w:rFonts w:ascii="Palatino Linotype" w:hAnsi="Palatino Linotype" w:cs="Arial"/>
          <w:sz w:val="22"/>
          <w:szCs w:val="22"/>
        </w:rPr>
        <w:t xml:space="preserve"> in any one semester.  </w:t>
      </w:r>
      <w:r w:rsidR="00317B00" w:rsidRPr="00F7713B">
        <w:rPr>
          <w:rFonts w:ascii="Palatino Linotype" w:hAnsi="Palatino Linotype" w:cs="Arial"/>
          <w:sz w:val="22"/>
          <w:szCs w:val="22"/>
        </w:rPr>
        <w:t>Students studying for a</w:t>
      </w:r>
      <w:r w:rsidR="00F02DC6" w:rsidRPr="00F7713B">
        <w:rPr>
          <w:rFonts w:ascii="Palatino Linotype" w:hAnsi="Palatino Linotype" w:cs="Arial"/>
          <w:sz w:val="22"/>
          <w:szCs w:val="22"/>
        </w:rPr>
        <w:t xml:space="preserve"> </w:t>
      </w:r>
      <w:proofErr w:type="gramStart"/>
      <w:r w:rsidR="00F02DC6" w:rsidRPr="00F7713B">
        <w:rPr>
          <w:rFonts w:ascii="Palatino Linotype" w:hAnsi="Palatino Linotype" w:cs="Arial"/>
          <w:sz w:val="22"/>
          <w:szCs w:val="22"/>
        </w:rPr>
        <w:t>Biology</w:t>
      </w:r>
      <w:proofErr w:type="gramEnd"/>
      <w:r w:rsidR="00F02DC6" w:rsidRPr="00F7713B">
        <w:rPr>
          <w:rFonts w:ascii="Palatino Linotype" w:hAnsi="Palatino Linotype" w:cs="Arial"/>
          <w:sz w:val="22"/>
          <w:szCs w:val="22"/>
        </w:rPr>
        <w:t xml:space="preserve"> degree </w:t>
      </w:r>
      <w:r w:rsidR="00F02DC6" w:rsidRPr="00F7713B">
        <w:rPr>
          <w:rFonts w:ascii="Palatino Linotype" w:hAnsi="Palatino Linotype" w:cs="Arial"/>
          <w:sz w:val="22"/>
          <w:szCs w:val="22"/>
          <w:u w:val="single"/>
        </w:rPr>
        <w:t>must take</w:t>
      </w:r>
      <w:r w:rsidR="00F02DC6" w:rsidRPr="00F7713B">
        <w:rPr>
          <w:rFonts w:ascii="Palatino Linotype" w:hAnsi="Palatino Linotype" w:cs="Arial"/>
          <w:sz w:val="22"/>
          <w:szCs w:val="22"/>
        </w:rPr>
        <w:t xml:space="preserve"> BL2300 Research Methods in Biology in Semester 1. </w:t>
      </w:r>
      <w:r w:rsidRPr="00F7713B">
        <w:rPr>
          <w:rFonts w:ascii="Palatino Linotype" w:hAnsi="Palatino Linotype" w:cs="Arial"/>
          <w:sz w:val="22"/>
          <w:szCs w:val="22"/>
        </w:rPr>
        <w:t xml:space="preserve">  </w:t>
      </w:r>
    </w:p>
    <w:p w14:paraId="16B5FE91" w14:textId="2311E5CD" w:rsidR="00790AF0" w:rsidRPr="00F7713B" w:rsidRDefault="00C21284" w:rsidP="005F001D">
      <w:pPr>
        <w:tabs>
          <w:tab w:val="left" w:pos="720"/>
        </w:tabs>
        <w:spacing w:after="120" w:line="288" w:lineRule="auto"/>
        <w:ind w:right="220"/>
        <w:jc w:val="both"/>
        <w:rPr>
          <w:rFonts w:ascii="Palatino Linotype" w:hAnsi="Palatino Linotype" w:cs="Arial"/>
          <w:sz w:val="22"/>
          <w:szCs w:val="22"/>
        </w:rPr>
      </w:pPr>
      <w:r w:rsidRPr="00F7713B">
        <w:rPr>
          <w:rFonts w:ascii="Palatino Linotype" w:hAnsi="Palatino Linotype" w:cs="Arial"/>
          <w:sz w:val="22"/>
          <w:szCs w:val="22"/>
        </w:rPr>
        <w:t>These modules are t</w:t>
      </w:r>
      <w:r w:rsidR="00790AF0" w:rsidRPr="00F7713B">
        <w:rPr>
          <w:rFonts w:ascii="Palatino Linotype" w:hAnsi="Palatino Linotype" w:cs="Arial"/>
          <w:sz w:val="22"/>
          <w:szCs w:val="22"/>
        </w:rPr>
        <w:t>aught in the following sequence</w:t>
      </w:r>
      <w:r w:rsidR="004360A5">
        <w:rPr>
          <w:rFonts w:ascii="Palatino Linotype" w:hAnsi="Palatino Linotype" w:cs="Arial"/>
          <w:sz w:val="22"/>
          <w:szCs w:val="22"/>
        </w:rPr>
        <w:t>:</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871"/>
      </w:tblGrid>
      <w:tr w:rsidR="00BC486A" w:rsidRPr="00F7713B" w14:paraId="3BD736F2" w14:textId="77777777" w:rsidTr="004360A5">
        <w:trPr>
          <w:cantSplit/>
          <w:trHeight w:val="313"/>
        </w:trPr>
        <w:tc>
          <w:tcPr>
            <w:tcW w:w="4111" w:type="dxa"/>
            <w:shd w:val="clear" w:color="auto" w:fill="auto"/>
          </w:tcPr>
          <w:p w14:paraId="69A6231D" w14:textId="77777777" w:rsidR="00BC486A" w:rsidRPr="00F7713B" w:rsidRDefault="00C21284" w:rsidP="00790AF0">
            <w:pPr>
              <w:spacing w:line="240" w:lineRule="auto"/>
              <w:rPr>
                <w:rFonts w:ascii="Palatino Linotype" w:hAnsi="Palatino Linotype"/>
                <w:b/>
                <w:sz w:val="22"/>
                <w:szCs w:val="22"/>
              </w:rPr>
            </w:pPr>
            <w:r w:rsidRPr="00F7713B">
              <w:rPr>
                <w:rFonts w:ascii="Palatino Linotype" w:hAnsi="Palatino Linotype"/>
                <w:b/>
                <w:sz w:val="22"/>
                <w:szCs w:val="22"/>
              </w:rPr>
              <w:t>Semester 1</w:t>
            </w:r>
          </w:p>
        </w:tc>
        <w:tc>
          <w:tcPr>
            <w:tcW w:w="4871" w:type="dxa"/>
            <w:shd w:val="clear" w:color="auto" w:fill="auto"/>
          </w:tcPr>
          <w:p w14:paraId="259E0FF7" w14:textId="77777777" w:rsidR="00BC486A" w:rsidRPr="00F7713B" w:rsidRDefault="00C21284" w:rsidP="00790AF0">
            <w:pPr>
              <w:spacing w:line="240" w:lineRule="auto"/>
              <w:rPr>
                <w:rFonts w:ascii="Palatino Linotype" w:hAnsi="Palatino Linotype"/>
                <w:b/>
                <w:sz w:val="22"/>
                <w:szCs w:val="22"/>
              </w:rPr>
            </w:pPr>
            <w:r w:rsidRPr="00F7713B">
              <w:rPr>
                <w:rFonts w:ascii="Palatino Linotype" w:hAnsi="Palatino Linotype"/>
                <w:b/>
                <w:sz w:val="22"/>
                <w:szCs w:val="22"/>
              </w:rPr>
              <w:t>Semester 2</w:t>
            </w:r>
          </w:p>
        </w:tc>
      </w:tr>
      <w:tr w:rsidR="00BC486A" w:rsidRPr="00F7713B" w14:paraId="2A5FB749" w14:textId="77777777" w:rsidTr="004360A5">
        <w:trPr>
          <w:cantSplit/>
          <w:trHeight w:val="2518"/>
        </w:trPr>
        <w:tc>
          <w:tcPr>
            <w:tcW w:w="4111" w:type="dxa"/>
            <w:shd w:val="clear" w:color="auto" w:fill="auto"/>
          </w:tcPr>
          <w:p w14:paraId="6D3B22E6" w14:textId="3EB478E7" w:rsidR="00BC486A" w:rsidRPr="00F7713B" w:rsidRDefault="005D6F3B" w:rsidP="00790AF0">
            <w:pPr>
              <w:spacing w:line="240" w:lineRule="auto"/>
              <w:rPr>
                <w:rFonts w:ascii="Palatino Linotype" w:hAnsi="Palatino Linotype"/>
                <w:b/>
                <w:sz w:val="22"/>
                <w:szCs w:val="22"/>
              </w:rPr>
            </w:pPr>
            <w:r w:rsidRPr="00F7713B">
              <w:rPr>
                <w:rFonts w:ascii="Palatino Linotype" w:hAnsi="Palatino Linotype"/>
                <w:b/>
                <w:sz w:val="22"/>
                <w:szCs w:val="22"/>
              </w:rPr>
              <w:t xml:space="preserve">BL2300 </w:t>
            </w:r>
            <w:r w:rsidR="00F02DC6" w:rsidRPr="00F7713B">
              <w:rPr>
                <w:rFonts w:ascii="Palatino Linotype" w:hAnsi="Palatino Linotype"/>
                <w:b/>
                <w:sz w:val="22"/>
                <w:szCs w:val="22"/>
              </w:rPr>
              <w:t>Research Methods in Biology</w:t>
            </w:r>
            <w:r w:rsidR="00DD1A83" w:rsidRPr="00F7713B">
              <w:rPr>
                <w:rFonts w:ascii="Palatino Linotype" w:hAnsi="Palatino Linotype"/>
                <w:b/>
                <w:sz w:val="22"/>
                <w:szCs w:val="22"/>
              </w:rPr>
              <w:t xml:space="preserve"> </w:t>
            </w:r>
          </w:p>
          <w:p w14:paraId="10B6B91C" w14:textId="58AF15A1" w:rsidR="00BC486A" w:rsidRPr="00F7713B" w:rsidRDefault="003A37D8" w:rsidP="00790AF0">
            <w:pPr>
              <w:spacing w:line="240" w:lineRule="auto"/>
              <w:rPr>
                <w:rFonts w:ascii="Palatino Linotype" w:hAnsi="Palatino Linotype"/>
                <w:bCs/>
                <w:sz w:val="22"/>
                <w:szCs w:val="22"/>
              </w:rPr>
            </w:pPr>
            <w:r w:rsidRPr="00F7713B">
              <w:rPr>
                <w:rFonts w:ascii="Palatino Linotype" w:hAnsi="Palatino Linotype"/>
                <w:bCs/>
                <w:sz w:val="22"/>
                <w:szCs w:val="22"/>
              </w:rPr>
              <w:t xml:space="preserve">Dr </w:t>
            </w:r>
            <w:r w:rsidR="006B430C" w:rsidRPr="00F7713B">
              <w:rPr>
                <w:rFonts w:ascii="Palatino Linotype" w:hAnsi="Palatino Linotype"/>
                <w:bCs/>
                <w:sz w:val="22"/>
                <w:szCs w:val="22"/>
              </w:rPr>
              <w:t>Verena Dietrich-Bischoff</w:t>
            </w:r>
          </w:p>
          <w:p w14:paraId="4CE81BD9" w14:textId="77777777" w:rsidR="00925432" w:rsidRPr="00F7713B" w:rsidRDefault="00925432" w:rsidP="00790AF0">
            <w:pPr>
              <w:spacing w:line="240" w:lineRule="auto"/>
              <w:rPr>
                <w:rFonts w:ascii="Palatino Linotype" w:hAnsi="Palatino Linotype"/>
                <w:sz w:val="22"/>
                <w:szCs w:val="22"/>
              </w:rPr>
            </w:pPr>
          </w:p>
          <w:p w14:paraId="7F8121E7" w14:textId="04E3F39B" w:rsidR="00BC486A" w:rsidRPr="00F7713B" w:rsidRDefault="005D6F3B" w:rsidP="00790AF0">
            <w:pPr>
              <w:spacing w:line="240" w:lineRule="auto"/>
              <w:rPr>
                <w:rFonts w:ascii="Palatino Linotype" w:hAnsi="Palatino Linotype"/>
                <w:b/>
                <w:sz w:val="22"/>
                <w:szCs w:val="22"/>
              </w:rPr>
            </w:pPr>
            <w:r w:rsidRPr="00F7713B">
              <w:rPr>
                <w:rFonts w:ascii="Palatino Linotype" w:hAnsi="Palatino Linotype"/>
                <w:b/>
                <w:sz w:val="22"/>
                <w:szCs w:val="22"/>
              </w:rPr>
              <w:t xml:space="preserve">BL2301 </w:t>
            </w:r>
            <w:r w:rsidR="00F02DC6" w:rsidRPr="00F7713B">
              <w:rPr>
                <w:rFonts w:ascii="Palatino Linotype" w:hAnsi="Palatino Linotype"/>
                <w:b/>
                <w:sz w:val="22"/>
                <w:szCs w:val="22"/>
              </w:rPr>
              <w:t xml:space="preserve">Cell Biology </w:t>
            </w:r>
          </w:p>
          <w:p w14:paraId="32419680" w14:textId="61702077" w:rsidR="00F02DC6" w:rsidRPr="00F7713B" w:rsidRDefault="00F02DC6" w:rsidP="00790AF0">
            <w:pPr>
              <w:spacing w:line="240" w:lineRule="auto"/>
              <w:rPr>
                <w:rFonts w:ascii="Palatino Linotype" w:hAnsi="Palatino Linotype"/>
                <w:bCs/>
                <w:sz w:val="22"/>
                <w:szCs w:val="22"/>
              </w:rPr>
            </w:pPr>
            <w:r w:rsidRPr="00F7713B">
              <w:rPr>
                <w:rFonts w:ascii="Palatino Linotype" w:hAnsi="Palatino Linotype"/>
                <w:bCs/>
                <w:sz w:val="22"/>
                <w:szCs w:val="22"/>
              </w:rPr>
              <w:t xml:space="preserve">Dr </w:t>
            </w:r>
            <w:r w:rsidR="005F3AD7" w:rsidRPr="00F7713B">
              <w:rPr>
                <w:rFonts w:ascii="Palatino Linotype" w:hAnsi="Palatino Linotype"/>
                <w:bCs/>
                <w:sz w:val="22"/>
                <w:szCs w:val="22"/>
              </w:rPr>
              <w:t>Susan Gurney</w:t>
            </w:r>
          </w:p>
          <w:p w14:paraId="19376F57" w14:textId="77777777" w:rsidR="00F02DC6" w:rsidRPr="00F7713B" w:rsidRDefault="00F02DC6" w:rsidP="00790AF0">
            <w:pPr>
              <w:spacing w:line="240" w:lineRule="auto"/>
              <w:rPr>
                <w:rFonts w:ascii="Palatino Linotype" w:hAnsi="Palatino Linotype"/>
                <w:bCs/>
                <w:sz w:val="22"/>
                <w:szCs w:val="22"/>
              </w:rPr>
            </w:pPr>
          </w:p>
          <w:p w14:paraId="501345C0" w14:textId="38052640" w:rsidR="00F02DC6" w:rsidRPr="00F7713B" w:rsidRDefault="005D6F3B" w:rsidP="00790AF0">
            <w:pPr>
              <w:spacing w:line="240" w:lineRule="auto"/>
              <w:rPr>
                <w:rFonts w:ascii="Palatino Linotype" w:hAnsi="Palatino Linotype"/>
                <w:b/>
                <w:bCs/>
                <w:sz w:val="22"/>
                <w:szCs w:val="22"/>
              </w:rPr>
            </w:pPr>
            <w:r w:rsidRPr="00F7713B">
              <w:rPr>
                <w:rFonts w:ascii="Palatino Linotype" w:hAnsi="Palatino Linotype"/>
                <w:b/>
                <w:bCs/>
                <w:sz w:val="22"/>
                <w:szCs w:val="22"/>
              </w:rPr>
              <w:t xml:space="preserve">BL2302 </w:t>
            </w:r>
            <w:r w:rsidR="00F02DC6" w:rsidRPr="00F7713B">
              <w:rPr>
                <w:rFonts w:ascii="Palatino Linotype" w:hAnsi="Palatino Linotype"/>
                <w:b/>
                <w:bCs/>
                <w:sz w:val="22"/>
                <w:szCs w:val="22"/>
              </w:rPr>
              <w:t xml:space="preserve">Molecular Biology </w:t>
            </w:r>
          </w:p>
          <w:p w14:paraId="4B4F07BA" w14:textId="7121967A" w:rsidR="00F02DC6" w:rsidRPr="00F7713B" w:rsidRDefault="00F02DC6" w:rsidP="00790AF0">
            <w:pPr>
              <w:spacing w:line="240" w:lineRule="auto"/>
              <w:rPr>
                <w:rFonts w:ascii="Palatino Linotype" w:hAnsi="Palatino Linotype"/>
                <w:bCs/>
                <w:sz w:val="22"/>
                <w:szCs w:val="22"/>
              </w:rPr>
            </w:pPr>
            <w:r w:rsidRPr="00F7713B">
              <w:rPr>
                <w:rFonts w:ascii="Palatino Linotype" w:hAnsi="Palatino Linotype"/>
                <w:bCs/>
                <w:sz w:val="22"/>
                <w:szCs w:val="22"/>
              </w:rPr>
              <w:t xml:space="preserve">Dr </w:t>
            </w:r>
            <w:proofErr w:type="spellStart"/>
            <w:r w:rsidRPr="00F7713B">
              <w:rPr>
                <w:rFonts w:ascii="Palatino Linotype" w:hAnsi="Palatino Linotype"/>
                <w:bCs/>
                <w:sz w:val="22"/>
                <w:szCs w:val="22"/>
              </w:rPr>
              <w:t>Helder</w:t>
            </w:r>
            <w:proofErr w:type="spellEnd"/>
            <w:r w:rsidRPr="00F7713B">
              <w:rPr>
                <w:rFonts w:ascii="Palatino Linotype" w:hAnsi="Palatino Linotype"/>
                <w:bCs/>
                <w:sz w:val="22"/>
                <w:szCs w:val="22"/>
              </w:rPr>
              <w:t xml:space="preserve"> Ferreira</w:t>
            </w:r>
          </w:p>
          <w:p w14:paraId="093F3FD8" w14:textId="77777777" w:rsidR="00F02DC6" w:rsidRPr="00F7713B" w:rsidRDefault="00F02DC6" w:rsidP="00790AF0">
            <w:pPr>
              <w:spacing w:line="240" w:lineRule="auto"/>
              <w:rPr>
                <w:rFonts w:ascii="Palatino Linotype" w:hAnsi="Palatino Linotype"/>
                <w:bCs/>
                <w:sz w:val="22"/>
                <w:szCs w:val="22"/>
              </w:rPr>
            </w:pPr>
          </w:p>
          <w:p w14:paraId="23D4CE39" w14:textId="38992DC8" w:rsidR="00F02DC6" w:rsidRPr="00F7713B" w:rsidRDefault="005D6F3B" w:rsidP="00790AF0">
            <w:pPr>
              <w:spacing w:line="240" w:lineRule="auto"/>
              <w:rPr>
                <w:rFonts w:ascii="Palatino Linotype" w:hAnsi="Palatino Linotype"/>
                <w:b/>
                <w:bCs/>
                <w:sz w:val="22"/>
                <w:szCs w:val="22"/>
              </w:rPr>
            </w:pPr>
            <w:r w:rsidRPr="00F7713B">
              <w:rPr>
                <w:rFonts w:ascii="Palatino Linotype" w:hAnsi="Palatino Linotype"/>
                <w:b/>
                <w:bCs/>
                <w:sz w:val="22"/>
                <w:szCs w:val="22"/>
              </w:rPr>
              <w:t xml:space="preserve">BL2303 </w:t>
            </w:r>
            <w:r w:rsidR="00F02DC6" w:rsidRPr="00F7713B">
              <w:rPr>
                <w:rFonts w:ascii="Palatino Linotype" w:hAnsi="Palatino Linotype"/>
                <w:b/>
                <w:bCs/>
                <w:sz w:val="22"/>
                <w:szCs w:val="22"/>
              </w:rPr>
              <w:t xml:space="preserve">Evolutionary Biology </w:t>
            </w:r>
          </w:p>
          <w:p w14:paraId="5A80FE02" w14:textId="259A69E5" w:rsidR="00F02DC6" w:rsidRPr="00F7713B" w:rsidRDefault="005F3AD7" w:rsidP="00790AF0">
            <w:pPr>
              <w:spacing w:line="240" w:lineRule="auto"/>
              <w:rPr>
                <w:rFonts w:ascii="Palatino Linotype" w:hAnsi="Palatino Linotype"/>
                <w:bCs/>
                <w:sz w:val="22"/>
                <w:szCs w:val="22"/>
              </w:rPr>
            </w:pPr>
            <w:r w:rsidRPr="00F7713B">
              <w:rPr>
                <w:rFonts w:ascii="Palatino Linotype" w:hAnsi="Palatino Linotype"/>
                <w:bCs/>
                <w:sz w:val="22"/>
                <w:szCs w:val="22"/>
              </w:rPr>
              <w:t>Dr Kelly Robinson</w:t>
            </w:r>
          </w:p>
          <w:p w14:paraId="33C195A7" w14:textId="77777777" w:rsidR="00F02DC6" w:rsidRPr="00F7713B" w:rsidRDefault="00F02DC6" w:rsidP="00790AF0">
            <w:pPr>
              <w:spacing w:line="240" w:lineRule="auto"/>
              <w:rPr>
                <w:rFonts w:ascii="Palatino Linotype" w:hAnsi="Palatino Linotype"/>
                <w:bCs/>
                <w:sz w:val="22"/>
                <w:szCs w:val="22"/>
              </w:rPr>
            </w:pPr>
          </w:p>
          <w:p w14:paraId="4F6F71EA" w14:textId="677E24E6" w:rsidR="00F02DC6" w:rsidRPr="00F7713B" w:rsidRDefault="005D6F3B" w:rsidP="00790AF0">
            <w:pPr>
              <w:spacing w:line="240" w:lineRule="auto"/>
              <w:rPr>
                <w:rFonts w:ascii="Palatino Linotype" w:hAnsi="Palatino Linotype"/>
                <w:b/>
                <w:bCs/>
                <w:sz w:val="22"/>
                <w:szCs w:val="22"/>
              </w:rPr>
            </w:pPr>
            <w:r w:rsidRPr="00F7713B">
              <w:rPr>
                <w:rFonts w:ascii="Palatino Linotype" w:hAnsi="Palatino Linotype"/>
                <w:b/>
                <w:bCs/>
                <w:sz w:val="22"/>
                <w:szCs w:val="22"/>
              </w:rPr>
              <w:t xml:space="preserve">BL2304 </w:t>
            </w:r>
            <w:r w:rsidR="00F02DC6" w:rsidRPr="00F7713B">
              <w:rPr>
                <w:rFonts w:ascii="Palatino Linotype" w:hAnsi="Palatino Linotype"/>
                <w:b/>
                <w:bCs/>
                <w:sz w:val="22"/>
                <w:szCs w:val="22"/>
              </w:rPr>
              <w:t xml:space="preserve">Invertebrate Zoology </w:t>
            </w:r>
          </w:p>
          <w:p w14:paraId="17FEA577" w14:textId="4084FF8B" w:rsidR="00BC486A" w:rsidRPr="00F7713B" w:rsidRDefault="005F3AD7" w:rsidP="00790AF0">
            <w:pPr>
              <w:spacing w:line="240" w:lineRule="auto"/>
              <w:rPr>
                <w:rFonts w:ascii="Palatino Linotype" w:hAnsi="Palatino Linotype"/>
                <w:bCs/>
                <w:sz w:val="22"/>
                <w:szCs w:val="22"/>
              </w:rPr>
            </w:pPr>
            <w:r w:rsidRPr="00F7713B">
              <w:rPr>
                <w:rFonts w:ascii="Palatino Linotype" w:hAnsi="Palatino Linotype"/>
                <w:bCs/>
                <w:sz w:val="22"/>
                <w:szCs w:val="22"/>
              </w:rPr>
              <w:t>TBC</w:t>
            </w:r>
          </w:p>
          <w:p w14:paraId="37B85362" w14:textId="35639EC2" w:rsidR="005F3AD7" w:rsidRPr="00F7713B" w:rsidRDefault="005F3AD7" w:rsidP="00790AF0">
            <w:pPr>
              <w:spacing w:line="240" w:lineRule="auto"/>
              <w:rPr>
                <w:rFonts w:ascii="Palatino Linotype" w:hAnsi="Palatino Linotype"/>
                <w:bCs/>
                <w:sz w:val="22"/>
                <w:szCs w:val="22"/>
              </w:rPr>
            </w:pPr>
          </w:p>
          <w:p w14:paraId="49CE4F3E" w14:textId="6D5A8430" w:rsidR="005F3AD7" w:rsidRPr="00F7713B" w:rsidRDefault="005D6F3B" w:rsidP="00790AF0">
            <w:pPr>
              <w:spacing w:line="240" w:lineRule="auto"/>
              <w:rPr>
                <w:rFonts w:ascii="Palatino Linotype" w:hAnsi="Palatino Linotype"/>
                <w:b/>
                <w:sz w:val="22"/>
                <w:szCs w:val="22"/>
              </w:rPr>
            </w:pPr>
            <w:r w:rsidRPr="00F7713B">
              <w:rPr>
                <w:rFonts w:ascii="Palatino Linotype" w:hAnsi="Palatino Linotype"/>
                <w:b/>
                <w:sz w:val="22"/>
                <w:szCs w:val="22"/>
              </w:rPr>
              <w:t xml:space="preserve">BL2311 </w:t>
            </w:r>
            <w:r w:rsidR="005F3AD7" w:rsidRPr="00F7713B">
              <w:rPr>
                <w:rFonts w:ascii="Palatino Linotype" w:hAnsi="Palatino Linotype"/>
                <w:b/>
                <w:sz w:val="22"/>
                <w:szCs w:val="22"/>
              </w:rPr>
              <w:t xml:space="preserve">The Oceans </w:t>
            </w:r>
          </w:p>
          <w:p w14:paraId="78B62933" w14:textId="0945AA58" w:rsidR="005F3AD7" w:rsidRPr="00F7713B" w:rsidRDefault="005F3AD7" w:rsidP="00790AF0">
            <w:pPr>
              <w:spacing w:line="240" w:lineRule="auto"/>
              <w:rPr>
                <w:rFonts w:ascii="Palatino Linotype" w:hAnsi="Palatino Linotype"/>
                <w:bCs/>
                <w:sz w:val="22"/>
                <w:szCs w:val="22"/>
              </w:rPr>
            </w:pPr>
            <w:r w:rsidRPr="00F7713B">
              <w:rPr>
                <w:rFonts w:ascii="Palatino Linotype" w:hAnsi="Palatino Linotype"/>
                <w:bCs/>
                <w:sz w:val="22"/>
                <w:szCs w:val="22"/>
              </w:rPr>
              <w:t>Dr Julie Oswald</w:t>
            </w:r>
          </w:p>
          <w:p w14:paraId="1F1E742A" w14:textId="77777777" w:rsidR="00BC486A" w:rsidRPr="00F7713B" w:rsidRDefault="00BC486A" w:rsidP="00790AF0">
            <w:pPr>
              <w:tabs>
                <w:tab w:val="left" w:pos="720"/>
              </w:tabs>
              <w:spacing w:line="240" w:lineRule="auto"/>
              <w:ind w:right="220"/>
              <w:rPr>
                <w:rFonts w:ascii="Palatino Linotype" w:hAnsi="Palatino Linotype" w:cs="Arial"/>
                <w:b/>
                <w:sz w:val="22"/>
                <w:szCs w:val="22"/>
              </w:rPr>
            </w:pPr>
          </w:p>
        </w:tc>
        <w:tc>
          <w:tcPr>
            <w:tcW w:w="4871" w:type="dxa"/>
            <w:shd w:val="clear" w:color="auto" w:fill="auto"/>
          </w:tcPr>
          <w:p w14:paraId="3B4D2114" w14:textId="31EEC1C8" w:rsidR="00BC486A" w:rsidRPr="00F7713B" w:rsidRDefault="005D6F3B" w:rsidP="00790AF0">
            <w:pPr>
              <w:spacing w:line="240" w:lineRule="auto"/>
              <w:rPr>
                <w:rFonts w:ascii="Palatino Linotype" w:hAnsi="Palatino Linotype"/>
                <w:b/>
                <w:sz w:val="22"/>
                <w:szCs w:val="22"/>
                <w:lang w:val="de-DE"/>
              </w:rPr>
            </w:pPr>
            <w:r w:rsidRPr="00F7713B">
              <w:rPr>
                <w:rFonts w:ascii="Palatino Linotype" w:hAnsi="Palatino Linotype"/>
                <w:b/>
                <w:sz w:val="22"/>
                <w:szCs w:val="22"/>
                <w:lang w:val="de-DE"/>
              </w:rPr>
              <w:t xml:space="preserve">BL2305 </w:t>
            </w:r>
            <w:proofErr w:type="spellStart"/>
            <w:r w:rsidR="00647336" w:rsidRPr="00F7713B">
              <w:rPr>
                <w:rFonts w:ascii="Palatino Linotype" w:hAnsi="Palatino Linotype"/>
                <w:b/>
                <w:sz w:val="22"/>
                <w:szCs w:val="22"/>
                <w:lang w:val="de-DE"/>
              </w:rPr>
              <w:t>Cell</w:t>
            </w:r>
            <w:proofErr w:type="spellEnd"/>
            <w:r w:rsidR="00647336" w:rsidRPr="00F7713B">
              <w:rPr>
                <w:rFonts w:ascii="Palatino Linotype" w:hAnsi="Palatino Linotype"/>
                <w:b/>
                <w:sz w:val="22"/>
                <w:szCs w:val="22"/>
                <w:lang w:val="de-DE"/>
              </w:rPr>
              <w:t xml:space="preserve"> Systems</w:t>
            </w:r>
            <w:r w:rsidR="00C21284" w:rsidRPr="00F7713B">
              <w:rPr>
                <w:rFonts w:ascii="Palatino Linotype" w:hAnsi="Palatino Linotype"/>
                <w:b/>
                <w:sz w:val="22"/>
                <w:szCs w:val="22"/>
                <w:lang w:val="de-DE"/>
              </w:rPr>
              <w:t xml:space="preserve"> </w:t>
            </w:r>
          </w:p>
          <w:p w14:paraId="18FAD535" w14:textId="0E85F12E" w:rsidR="00BC486A" w:rsidRPr="00F7713B" w:rsidRDefault="005F3AD7" w:rsidP="00790AF0">
            <w:pPr>
              <w:spacing w:line="240" w:lineRule="auto"/>
              <w:rPr>
                <w:rFonts w:ascii="Palatino Linotype" w:hAnsi="Palatino Linotype"/>
                <w:sz w:val="22"/>
                <w:szCs w:val="22"/>
                <w:lang w:val="de-DE"/>
              </w:rPr>
            </w:pPr>
            <w:proofErr w:type="spellStart"/>
            <w:r w:rsidRPr="00F7713B">
              <w:rPr>
                <w:rFonts w:ascii="Palatino Linotype" w:hAnsi="Palatino Linotype"/>
                <w:sz w:val="22"/>
                <w:szCs w:val="22"/>
                <w:lang w:val="de-DE"/>
              </w:rPr>
              <w:t>Dr</w:t>
            </w:r>
            <w:proofErr w:type="spellEnd"/>
            <w:r w:rsidRPr="00F7713B">
              <w:rPr>
                <w:rFonts w:ascii="Palatino Linotype" w:hAnsi="Palatino Linotype"/>
                <w:sz w:val="22"/>
                <w:szCs w:val="22"/>
                <w:lang w:val="de-DE"/>
              </w:rPr>
              <w:t xml:space="preserve"> Fran der </w:t>
            </w:r>
            <w:proofErr w:type="spellStart"/>
            <w:r w:rsidRPr="00F7713B">
              <w:rPr>
                <w:rFonts w:ascii="Palatino Linotype" w:hAnsi="Palatino Linotype"/>
                <w:sz w:val="22"/>
                <w:szCs w:val="22"/>
                <w:lang w:val="de-DE"/>
              </w:rPr>
              <w:t>Weduwen</w:t>
            </w:r>
            <w:proofErr w:type="spellEnd"/>
          </w:p>
          <w:p w14:paraId="69D21D08" w14:textId="77777777" w:rsidR="00925432" w:rsidRPr="00F7713B" w:rsidRDefault="00925432" w:rsidP="00790AF0">
            <w:pPr>
              <w:spacing w:line="240" w:lineRule="auto"/>
              <w:rPr>
                <w:rFonts w:ascii="Palatino Linotype" w:hAnsi="Palatino Linotype"/>
                <w:sz w:val="22"/>
                <w:szCs w:val="22"/>
                <w:lang w:val="de-DE"/>
              </w:rPr>
            </w:pPr>
          </w:p>
          <w:p w14:paraId="2C784882" w14:textId="2F8CE7B4" w:rsidR="00647336" w:rsidRPr="00F7713B" w:rsidRDefault="005D6F3B" w:rsidP="00790AF0">
            <w:pPr>
              <w:spacing w:line="240" w:lineRule="auto"/>
              <w:rPr>
                <w:rFonts w:ascii="Palatino Linotype" w:hAnsi="Palatino Linotype"/>
                <w:b/>
                <w:sz w:val="22"/>
                <w:szCs w:val="22"/>
              </w:rPr>
            </w:pPr>
            <w:r w:rsidRPr="00F7713B">
              <w:rPr>
                <w:rFonts w:ascii="Palatino Linotype" w:hAnsi="Palatino Linotype"/>
                <w:b/>
                <w:sz w:val="22"/>
                <w:szCs w:val="22"/>
              </w:rPr>
              <w:t xml:space="preserve">BL2306 </w:t>
            </w:r>
            <w:r w:rsidR="00647336" w:rsidRPr="00F7713B">
              <w:rPr>
                <w:rFonts w:ascii="Palatino Linotype" w:hAnsi="Palatino Linotype"/>
                <w:b/>
                <w:sz w:val="22"/>
                <w:szCs w:val="22"/>
              </w:rPr>
              <w:t>Biochemistry</w:t>
            </w:r>
          </w:p>
          <w:p w14:paraId="1D82804B" w14:textId="03DA51AC" w:rsidR="00647336" w:rsidRPr="00F7713B" w:rsidRDefault="00647336" w:rsidP="00790AF0">
            <w:pPr>
              <w:spacing w:line="240" w:lineRule="auto"/>
              <w:rPr>
                <w:rFonts w:ascii="Palatino Linotype" w:hAnsi="Palatino Linotype"/>
                <w:sz w:val="22"/>
                <w:szCs w:val="22"/>
              </w:rPr>
            </w:pPr>
            <w:r w:rsidRPr="00F7713B">
              <w:rPr>
                <w:rFonts w:ascii="Palatino Linotype" w:hAnsi="Palatino Linotype"/>
                <w:sz w:val="22"/>
                <w:szCs w:val="22"/>
              </w:rPr>
              <w:t>Dr Jacqueline Nairn</w:t>
            </w:r>
          </w:p>
          <w:p w14:paraId="782E99D2" w14:textId="77777777" w:rsidR="00647336" w:rsidRPr="00F7713B" w:rsidRDefault="00647336" w:rsidP="00790AF0">
            <w:pPr>
              <w:spacing w:line="240" w:lineRule="auto"/>
              <w:rPr>
                <w:rFonts w:ascii="Palatino Linotype" w:hAnsi="Palatino Linotype"/>
                <w:sz w:val="22"/>
                <w:szCs w:val="22"/>
              </w:rPr>
            </w:pPr>
          </w:p>
          <w:p w14:paraId="3CB0A063" w14:textId="61B58BFE" w:rsidR="00BC486A" w:rsidRPr="00F7713B" w:rsidRDefault="005D6F3B" w:rsidP="00790AF0">
            <w:pPr>
              <w:spacing w:line="240" w:lineRule="auto"/>
              <w:rPr>
                <w:rFonts w:ascii="Palatino Linotype" w:hAnsi="Palatino Linotype"/>
                <w:b/>
                <w:sz w:val="22"/>
                <w:szCs w:val="22"/>
              </w:rPr>
            </w:pPr>
            <w:r w:rsidRPr="00F7713B">
              <w:rPr>
                <w:rFonts w:ascii="Palatino Linotype" w:hAnsi="Palatino Linotype"/>
                <w:b/>
                <w:sz w:val="22"/>
                <w:szCs w:val="22"/>
              </w:rPr>
              <w:t xml:space="preserve">BL2307 </w:t>
            </w:r>
            <w:r w:rsidR="00C21284" w:rsidRPr="00F7713B">
              <w:rPr>
                <w:rFonts w:ascii="Palatino Linotype" w:hAnsi="Palatino Linotype"/>
                <w:b/>
                <w:sz w:val="22"/>
                <w:szCs w:val="22"/>
              </w:rPr>
              <w:t xml:space="preserve">Ecology </w:t>
            </w:r>
          </w:p>
          <w:p w14:paraId="5F05BFB1" w14:textId="7B6D6873" w:rsidR="00BC486A" w:rsidRPr="00F7713B" w:rsidRDefault="00647336" w:rsidP="00790AF0">
            <w:pPr>
              <w:spacing w:line="240" w:lineRule="auto"/>
              <w:rPr>
                <w:rFonts w:ascii="Palatino Linotype" w:hAnsi="Palatino Linotype"/>
                <w:bCs/>
                <w:sz w:val="22"/>
                <w:szCs w:val="22"/>
              </w:rPr>
            </w:pPr>
            <w:r w:rsidRPr="00F7713B">
              <w:rPr>
                <w:rFonts w:ascii="Palatino Linotype" w:hAnsi="Palatino Linotype"/>
                <w:bCs/>
                <w:sz w:val="22"/>
                <w:szCs w:val="22"/>
              </w:rPr>
              <w:t xml:space="preserve">Prof Oscar </w:t>
            </w:r>
            <w:proofErr w:type="spellStart"/>
            <w:r w:rsidRPr="00F7713B">
              <w:rPr>
                <w:rFonts w:ascii="Palatino Linotype" w:hAnsi="Palatino Linotype"/>
                <w:bCs/>
                <w:sz w:val="22"/>
                <w:szCs w:val="22"/>
              </w:rPr>
              <w:t>Gaggiotti</w:t>
            </w:r>
            <w:proofErr w:type="spellEnd"/>
          </w:p>
          <w:p w14:paraId="2F4CFAC4" w14:textId="77777777" w:rsidR="00647336" w:rsidRPr="00F7713B" w:rsidRDefault="00647336" w:rsidP="00790AF0">
            <w:pPr>
              <w:spacing w:line="240" w:lineRule="auto"/>
              <w:rPr>
                <w:rFonts w:ascii="Palatino Linotype" w:hAnsi="Palatino Linotype"/>
                <w:bCs/>
                <w:sz w:val="22"/>
                <w:szCs w:val="22"/>
              </w:rPr>
            </w:pPr>
          </w:p>
          <w:p w14:paraId="373CF5C3" w14:textId="0CC87002" w:rsidR="00647336" w:rsidRPr="00F7713B" w:rsidRDefault="005D6F3B" w:rsidP="00790AF0">
            <w:pPr>
              <w:spacing w:line="240" w:lineRule="auto"/>
              <w:rPr>
                <w:rFonts w:ascii="Palatino Linotype" w:hAnsi="Palatino Linotype"/>
                <w:b/>
                <w:bCs/>
                <w:sz w:val="22"/>
                <w:szCs w:val="22"/>
              </w:rPr>
            </w:pPr>
            <w:r w:rsidRPr="00F7713B">
              <w:rPr>
                <w:rFonts w:ascii="Palatino Linotype" w:hAnsi="Palatino Linotype"/>
                <w:b/>
                <w:bCs/>
                <w:sz w:val="22"/>
                <w:szCs w:val="22"/>
              </w:rPr>
              <w:t xml:space="preserve">BL2308 </w:t>
            </w:r>
            <w:r w:rsidR="00647336" w:rsidRPr="00F7713B">
              <w:rPr>
                <w:rFonts w:ascii="Palatino Linotype" w:hAnsi="Palatino Linotype"/>
                <w:b/>
                <w:bCs/>
                <w:sz w:val="22"/>
                <w:szCs w:val="22"/>
              </w:rPr>
              <w:t>Vertebrate Zoology</w:t>
            </w:r>
          </w:p>
          <w:p w14:paraId="38AD1B66" w14:textId="1067113C" w:rsidR="00647336" w:rsidRPr="00F7713B" w:rsidRDefault="00647336" w:rsidP="00790AF0">
            <w:pPr>
              <w:spacing w:line="240" w:lineRule="auto"/>
              <w:rPr>
                <w:rFonts w:ascii="Palatino Linotype" w:hAnsi="Palatino Linotype"/>
                <w:bCs/>
                <w:sz w:val="22"/>
                <w:szCs w:val="22"/>
              </w:rPr>
            </w:pPr>
            <w:r w:rsidRPr="00F7713B">
              <w:rPr>
                <w:rFonts w:ascii="Palatino Linotype" w:hAnsi="Palatino Linotype"/>
                <w:bCs/>
                <w:sz w:val="22"/>
                <w:szCs w:val="22"/>
              </w:rPr>
              <w:t>Dr Verena Dietrich-Bischoff</w:t>
            </w:r>
          </w:p>
          <w:p w14:paraId="500308C2" w14:textId="77777777" w:rsidR="00647336" w:rsidRPr="00F7713B" w:rsidRDefault="00647336" w:rsidP="00790AF0">
            <w:pPr>
              <w:spacing w:line="240" w:lineRule="auto"/>
              <w:rPr>
                <w:rFonts w:ascii="Palatino Linotype" w:hAnsi="Palatino Linotype"/>
                <w:bCs/>
                <w:sz w:val="22"/>
                <w:szCs w:val="22"/>
              </w:rPr>
            </w:pPr>
          </w:p>
          <w:p w14:paraId="1F73E075" w14:textId="007DC350" w:rsidR="00647336" w:rsidRPr="00F7713B" w:rsidRDefault="005D6F3B" w:rsidP="00790AF0">
            <w:pPr>
              <w:spacing w:line="240" w:lineRule="auto"/>
              <w:rPr>
                <w:rFonts w:ascii="Palatino Linotype" w:hAnsi="Palatino Linotype"/>
                <w:b/>
                <w:bCs/>
                <w:sz w:val="22"/>
                <w:szCs w:val="22"/>
              </w:rPr>
            </w:pPr>
            <w:r w:rsidRPr="00F7713B">
              <w:rPr>
                <w:rFonts w:ascii="Palatino Linotype" w:hAnsi="Palatino Linotype"/>
                <w:b/>
                <w:bCs/>
                <w:sz w:val="22"/>
                <w:szCs w:val="22"/>
              </w:rPr>
              <w:t xml:space="preserve">BL2309 </w:t>
            </w:r>
            <w:r w:rsidR="00647336" w:rsidRPr="00F7713B">
              <w:rPr>
                <w:rFonts w:ascii="Palatino Linotype" w:hAnsi="Palatino Linotype"/>
                <w:b/>
                <w:bCs/>
                <w:sz w:val="22"/>
                <w:szCs w:val="22"/>
              </w:rPr>
              <w:t>Applied Molecular Biology</w:t>
            </w:r>
          </w:p>
          <w:p w14:paraId="7A97DF4F" w14:textId="4382184D" w:rsidR="00925432" w:rsidRPr="00F7713B" w:rsidRDefault="00647336" w:rsidP="00790AF0">
            <w:pPr>
              <w:spacing w:line="240" w:lineRule="auto"/>
              <w:rPr>
                <w:rFonts w:ascii="Palatino Linotype" w:hAnsi="Palatino Linotype"/>
                <w:sz w:val="22"/>
                <w:szCs w:val="22"/>
              </w:rPr>
            </w:pPr>
            <w:r w:rsidRPr="00F7713B">
              <w:rPr>
                <w:rFonts w:ascii="Palatino Linotype" w:hAnsi="Palatino Linotype"/>
                <w:sz w:val="22"/>
                <w:szCs w:val="22"/>
              </w:rPr>
              <w:t xml:space="preserve">Dr </w:t>
            </w:r>
            <w:r w:rsidR="005F3AD7" w:rsidRPr="00F7713B">
              <w:rPr>
                <w:rFonts w:ascii="Palatino Linotype" w:hAnsi="Palatino Linotype"/>
                <w:sz w:val="22"/>
                <w:szCs w:val="22"/>
              </w:rPr>
              <w:t>Simon Young</w:t>
            </w:r>
          </w:p>
          <w:p w14:paraId="64B9859A" w14:textId="77777777" w:rsidR="00647336" w:rsidRPr="00F7713B" w:rsidRDefault="00647336" w:rsidP="00790AF0">
            <w:pPr>
              <w:spacing w:line="240" w:lineRule="auto"/>
              <w:rPr>
                <w:rFonts w:ascii="Palatino Linotype" w:hAnsi="Palatino Linotype"/>
                <w:sz w:val="22"/>
                <w:szCs w:val="22"/>
              </w:rPr>
            </w:pPr>
          </w:p>
          <w:p w14:paraId="2F5EDD20" w14:textId="7E2A3BDB" w:rsidR="00BC486A" w:rsidRPr="00F7713B" w:rsidRDefault="005D6F3B" w:rsidP="00790AF0">
            <w:pPr>
              <w:spacing w:line="240" w:lineRule="auto"/>
              <w:rPr>
                <w:rFonts w:ascii="Palatino Linotype" w:hAnsi="Palatino Linotype"/>
                <w:b/>
                <w:sz w:val="22"/>
                <w:szCs w:val="22"/>
              </w:rPr>
            </w:pPr>
            <w:r w:rsidRPr="00F7713B">
              <w:rPr>
                <w:rFonts w:ascii="Palatino Linotype" w:hAnsi="Palatino Linotype"/>
                <w:b/>
                <w:sz w:val="22"/>
                <w:szCs w:val="22"/>
              </w:rPr>
              <w:t xml:space="preserve">BL2310 </w:t>
            </w:r>
            <w:r w:rsidR="00DD1A83" w:rsidRPr="00F7713B">
              <w:rPr>
                <w:rFonts w:ascii="Palatino Linotype" w:hAnsi="Palatino Linotype"/>
                <w:b/>
                <w:sz w:val="22"/>
                <w:szCs w:val="22"/>
              </w:rPr>
              <w:t>Comparative Physiology</w:t>
            </w:r>
          </w:p>
          <w:p w14:paraId="6555DF2D" w14:textId="0AAE9D74" w:rsidR="00BC486A" w:rsidRPr="00F7713B" w:rsidRDefault="005D6F3B" w:rsidP="00071081">
            <w:pPr>
              <w:spacing w:line="240" w:lineRule="auto"/>
              <w:rPr>
                <w:rFonts w:ascii="Palatino Linotype" w:hAnsi="Palatino Linotype"/>
                <w:sz w:val="22"/>
                <w:szCs w:val="22"/>
              </w:rPr>
            </w:pPr>
            <w:r w:rsidRPr="00F7713B">
              <w:rPr>
                <w:rFonts w:ascii="Palatino Linotype" w:hAnsi="Palatino Linotype"/>
                <w:bCs/>
                <w:sz w:val="22"/>
                <w:szCs w:val="22"/>
              </w:rPr>
              <w:t xml:space="preserve">Dr </w:t>
            </w:r>
            <w:r w:rsidR="00071081" w:rsidRPr="00F7713B">
              <w:rPr>
                <w:rFonts w:ascii="Palatino Linotype" w:hAnsi="Palatino Linotype"/>
                <w:bCs/>
                <w:sz w:val="22"/>
                <w:szCs w:val="22"/>
              </w:rPr>
              <w:t>Su</w:t>
            </w:r>
            <w:r w:rsidR="005F3AD7" w:rsidRPr="00F7713B">
              <w:rPr>
                <w:rFonts w:ascii="Palatino Linotype" w:hAnsi="Palatino Linotype"/>
                <w:bCs/>
                <w:sz w:val="22"/>
                <w:szCs w:val="22"/>
              </w:rPr>
              <w:t>san Gurney</w:t>
            </w:r>
          </w:p>
        </w:tc>
      </w:tr>
    </w:tbl>
    <w:p w14:paraId="4C13B72A" w14:textId="5EB5ECEB" w:rsidR="001F7EE6" w:rsidRPr="00F7713B" w:rsidRDefault="001F7EE6" w:rsidP="009A5F56">
      <w:pPr>
        <w:tabs>
          <w:tab w:val="left" w:pos="720"/>
        </w:tabs>
        <w:spacing w:line="240" w:lineRule="auto"/>
        <w:ind w:right="221"/>
        <w:rPr>
          <w:rFonts w:ascii="Palatino Linotype" w:hAnsi="Palatino Linotype" w:cs="Arial"/>
          <w:sz w:val="22"/>
          <w:szCs w:val="22"/>
        </w:rPr>
      </w:pPr>
    </w:p>
    <w:p w14:paraId="726CF28F" w14:textId="060DE6EB" w:rsidR="00F04BF6" w:rsidRPr="00F7713B" w:rsidRDefault="00C21284">
      <w:pPr>
        <w:tabs>
          <w:tab w:val="left" w:pos="720"/>
        </w:tabs>
        <w:ind w:right="220"/>
        <w:rPr>
          <w:rFonts w:ascii="Palatino Linotype" w:hAnsi="Palatino Linotype" w:cs="Arial"/>
          <w:sz w:val="22"/>
          <w:szCs w:val="22"/>
        </w:rPr>
      </w:pPr>
      <w:r w:rsidRPr="00F7713B">
        <w:rPr>
          <w:rFonts w:ascii="Palatino Linotype" w:hAnsi="Palatino Linotype" w:cs="Arial"/>
          <w:b/>
          <w:sz w:val="22"/>
          <w:szCs w:val="22"/>
        </w:rPr>
        <w:t xml:space="preserve">Lecture </w:t>
      </w:r>
      <w:r w:rsidR="006A1F07" w:rsidRPr="00F7713B">
        <w:rPr>
          <w:rFonts w:ascii="Palatino Linotype" w:hAnsi="Palatino Linotype" w:cs="Arial"/>
          <w:b/>
          <w:sz w:val="22"/>
          <w:szCs w:val="22"/>
        </w:rPr>
        <w:t xml:space="preserve">and </w:t>
      </w:r>
      <w:r w:rsidR="004360A5">
        <w:rPr>
          <w:rFonts w:ascii="Palatino Linotype" w:hAnsi="Palatino Linotype" w:cs="Arial"/>
          <w:b/>
          <w:sz w:val="22"/>
          <w:szCs w:val="22"/>
        </w:rPr>
        <w:t>p</w:t>
      </w:r>
      <w:r w:rsidR="006A1F07" w:rsidRPr="00F7713B">
        <w:rPr>
          <w:rFonts w:ascii="Palatino Linotype" w:hAnsi="Palatino Linotype" w:cs="Arial"/>
          <w:b/>
          <w:sz w:val="22"/>
          <w:szCs w:val="22"/>
        </w:rPr>
        <w:t xml:space="preserve">ractical </w:t>
      </w:r>
      <w:r w:rsidRPr="00F7713B">
        <w:rPr>
          <w:rFonts w:ascii="Palatino Linotype" w:hAnsi="Palatino Linotype" w:cs="Arial"/>
          <w:b/>
          <w:sz w:val="22"/>
          <w:szCs w:val="22"/>
        </w:rPr>
        <w:t>times of Biology 2000</w:t>
      </w:r>
      <w:r w:rsidR="00AF1647" w:rsidRPr="00F7713B">
        <w:rPr>
          <w:rFonts w:ascii="Palatino Linotype" w:hAnsi="Palatino Linotype" w:cs="Arial"/>
          <w:b/>
          <w:sz w:val="22"/>
          <w:szCs w:val="22"/>
        </w:rPr>
        <w:t>-</w:t>
      </w:r>
      <w:r w:rsidRPr="00F7713B">
        <w:rPr>
          <w:rFonts w:ascii="Palatino Linotype" w:hAnsi="Palatino Linotype" w:cs="Arial"/>
          <w:b/>
          <w:sz w:val="22"/>
          <w:szCs w:val="22"/>
        </w:rPr>
        <w:t>level modules</w:t>
      </w:r>
    </w:p>
    <w:p w14:paraId="13EE56B6" w14:textId="558B4F47" w:rsidR="00BC486A" w:rsidRPr="00F7713B" w:rsidRDefault="006A1F07" w:rsidP="005F001D">
      <w:pPr>
        <w:tabs>
          <w:tab w:val="left" w:pos="720"/>
        </w:tabs>
        <w:spacing w:after="120" w:line="288" w:lineRule="auto"/>
        <w:ind w:right="220"/>
        <w:jc w:val="both"/>
        <w:rPr>
          <w:rFonts w:ascii="Palatino Linotype" w:hAnsi="Palatino Linotype" w:cs="Arial"/>
          <w:sz w:val="22"/>
          <w:szCs w:val="22"/>
        </w:rPr>
      </w:pPr>
      <w:r w:rsidRPr="00F7713B">
        <w:rPr>
          <w:rFonts w:ascii="Palatino Linotype" w:hAnsi="Palatino Linotype" w:cs="Arial"/>
          <w:sz w:val="22"/>
          <w:szCs w:val="22"/>
        </w:rPr>
        <w:t xml:space="preserve">Lecture and </w:t>
      </w:r>
      <w:r w:rsidR="004360A5">
        <w:rPr>
          <w:rFonts w:ascii="Palatino Linotype" w:hAnsi="Palatino Linotype" w:cs="Arial"/>
          <w:sz w:val="22"/>
          <w:szCs w:val="22"/>
        </w:rPr>
        <w:t>p</w:t>
      </w:r>
      <w:r w:rsidRPr="00F7713B">
        <w:rPr>
          <w:rFonts w:ascii="Palatino Linotype" w:hAnsi="Palatino Linotype" w:cs="Arial"/>
          <w:sz w:val="22"/>
          <w:szCs w:val="22"/>
        </w:rPr>
        <w:t xml:space="preserve">ractical times for Biology 2000-level modules are listed in the </w:t>
      </w:r>
      <w:r w:rsidR="004360A5">
        <w:rPr>
          <w:rFonts w:ascii="Palatino Linotype" w:hAnsi="Palatino Linotype" w:cs="Arial"/>
          <w:sz w:val="22"/>
          <w:szCs w:val="22"/>
        </w:rPr>
        <w:t>c</w:t>
      </w:r>
      <w:r w:rsidRPr="00F7713B">
        <w:rPr>
          <w:rFonts w:ascii="Palatino Linotype" w:hAnsi="Palatino Linotype" w:cs="Arial"/>
          <w:sz w:val="22"/>
          <w:szCs w:val="22"/>
        </w:rPr>
        <w:t xml:space="preserve">ourse </w:t>
      </w:r>
      <w:r w:rsidR="004360A5">
        <w:rPr>
          <w:rFonts w:ascii="Palatino Linotype" w:hAnsi="Palatino Linotype" w:cs="Arial"/>
          <w:sz w:val="22"/>
          <w:szCs w:val="22"/>
        </w:rPr>
        <w:t>c</w:t>
      </w:r>
      <w:r w:rsidRPr="00F7713B">
        <w:rPr>
          <w:rFonts w:ascii="Palatino Linotype" w:hAnsi="Palatino Linotype" w:cs="Arial"/>
          <w:sz w:val="22"/>
          <w:szCs w:val="22"/>
        </w:rPr>
        <w:t xml:space="preserve">atalogue.  There will be 3 lectures one week and </w:t>
      </w:r>
      <w:r w:rsidR="009660F2" w:rsidRPr="00F7713B">
        <w:rPr>
          <w:rFonts w:ascii="Palatino Linotype" w:hAnsi="Palatino Linotype" w:cs="Arial"/>
          <w:sz w:val="22"/>
          <w:szCs w:val="22"/>
        </w:rPr>
        <w:t>2</w:t>
      </w:r>
      <w:r w:rsidRPr="00F7713B">
        <w:rPr>
          <w:rFonts w:ascii="Palatino Linotype" w:hAnsi="Palatino Linotype" w:cs="Arial"/>
          <w:sz w:val="22"/>
          <w:szCs w:val="22"/>
        </w:rPr>
        <w:t xml:space="preserve"> lectures the following week, or vice versa, for all Biology 2000-level modules</w:t>
      </w:r>
      <w:r w:rsidR="0021350F" w:rsidRPr="00F7713B">
        <w:rPr>
          <w:rFonts w:ascii="Palatino Linotype" w:hAnsi="Palatino Linotype" w:cs="Arial"/>
          <w:sz w:val="22"/>
          <w:szCs w:val="22"/>
        </w:rPr>
        <w:t xml:space="preserve">, with the exception of </w:t>
      </w:r>
      <w:r w:rsidR="005D6F3B" w:rsidRPr="00F7713B">
        <w:rPr>
          <w:rFonts w:ascii="Palatino Linotype" w:hAnsi="Palatino Linotype" w:cs="Arial"/>
          <w:sz w:val="22"/>
          <w:szCs w:val="22"/>
        </w:rPr>
        <w:t xml:space="preserve">BL2300 </w:t>
      </w:r>
      <w:r w:rsidR="0021350F" w:rsidRPr="00F7713B">
        <w:rPr>
          <w:rFonts w:ascii="Palatino Linotype" w:hAnsi="Palatino Linotype" w:cs="Arial"/>
          <w:sz w:val="22"/>
          <w:szCs w:val="22"/>
        </w:rPr>
        <w:t>Research Methods in Biology (see course catalogue</w:t>
      </w:r>
      <w:r w:rsidR="004360A5">
        <w:rPr>
          <w:rFonts w:ascii="Palatino Linotype" w:hAnsi="Palatino Linotype" w:cs="Arial"/>
          <w:sz w:val="22"/>
          <w:szCs w:val="22"/>
        </w:rPr>
        <w:t xml:space="preserve"> </w:t>
      </w:r>
      <w:hyperlink r:id="rId41" w:history="1">
        <w:r w:rsidR="004360A5" w:rsidRPr="00F7713B">
          <w:rPr>
            <w:rStyle w:val="Hyperlink"/>
            <w:rFonts w:ascii="Palatino Linotype" w:hAnsi="Palatino Linotype" w:cs="Arial"/>
            <w:sz w:val="22"/>
            <w:szCs w:val="22"/>
          </w:rPr>
          <w:t>https://www.st-andrews.ac.uk/coursecatalogue/ug/latest/</w:t>
        </w:r>
      </w:hyperlink>
      <w:r w:rsidR="0021350F" w:rsidRPr="00F7713B">
        <w:rPr>
          <w:rFonts w:ascii="Palatino Linotype" w:hAnsi="Palatino Linotype" w:cs="Arial"/>
          <w:sz w:val="22"/>
          <w:szCs w:val="22"/>
        </w:rPr>
        <w:t>)</w:t>
      </w:r>
      <w:r w:rsidRPr="00F7713B">
        <w:rPr>
          <w:rFonts w:ascii="Palatino Linotype" w:hAnsi="Palatino Linotype" w:cs="Arial"/>
          <w:sz w:val="22"/>
          <w:szCs w:val="22"/>
        </w:rPr>
        <w:t>. All Biology 2000-level modules will have</w:t>
      </w:r>
      <w:r w:rsidR="0021350F" w:rsidRPr="00F7713B">
        <w:rPr>
          <w:rFonts w:ascii="Palatino Linotype" w:hAnsi="Palatino Linotype" w:cs="Arial"/>
          <w:sz w:val="22"/>
          <w:szCs w:val="22"/>
        </w:rPr>
        <w:t xml:space="preserve"> 1 practical ever</w:t>
      </w:r>
      <w:r w:rsidR="001558A5" w:rsidRPr="00F7713B">
        <w:rPr>
          <w:rFonts w:ascii="Palatino Linotype" w:hAnsi="Palatino Linotype" w:cs="Arial"/>
          <w:sz w:val="22"/>
          <w:szCs w:val="22"/>
        </w:rPr>
        <w:t>y</w:t>
      </w:r>
      <w:r w:rsidR="0021350F" w:rsidRPr="00F7713B">
        <w:rPr>
          <w:rFonts w:ascii="Palatino Linotype" w:hAnsi="Palatino Linotype" w:cs="Arial"/>
          <w:sz w:val="22"/>
          <w:szCs w:val="22"/>
        </w:rPr>
        <w:t xml:space="preserve"> two weeks, </w:t>
      </w:r>
      <w:proofErr w:type="gramStart"/>
      <w:r w:rsidR="0021350F" w:rsidRPr="00F7713B">
        <w:rPr>
          <w:rFonts w:ascii="Palatino Linotype" w:hAnsi="Palatino Linotype" w:cs="Arial"/>
          <w:sz w:val="22"/>
          <w:szCs w:val="22"/>
        </w:rPr>
        <w:t>with the exception of</w:t>
      </w:r>
      <w:proofErr w:type="gramEnd"/>
      <w:r w:rsidR="0021350F" w:rsidRPr="00F7713B">
        <w:rPr>
          <w:rFonts w:ascii="Palatino Linotype" w:hAnsi="Palatino Linotype" w:cs="Arial"/>
          <w:sz w:val="22"/>
          <w:szCs w:val="22"/>
        </w:rPr>
        <w:t xml:space="preserve"> Research Methods in Biology (see course catalogue).</w:t>
      </w:r>
      <w:r w:rsidR="005D6F3B" w:rsidRPr="00F7713B">
        <w:rPr>
          <w:rFonts w:ascii="Palatino Linotype" w:hAnsi="Palatino Linotype" w:cs="Arial"/>
          <w:sz w:val="22"/>
          <w:szCs w:val="22"/>
        </w:rPr>
        <w:t xml:space="preserve"> Note that pairs of modules (</w:t>
      </w:r>
      <w:proofErr w:type="gramStart"/>
      <w:r w:rsidR="005D6F3B" w:rsidRPr="00F7713B">
        <w:rPr>
          <w:rFonts w:ascii="Palatino Linotype" w:hAnsi="Palatino Linotype" w:cs="Arial"/>
          <w:sz w:val="22"/>
          <w:szCs w:val="22"/>
        </w:rPr>
        <w:t>e.g.</w:t>
      </w:r>
      <w:proofErr w:type="gramEnd"/>
      <w:r w:rsidR="005D6F3B" w:rsidRPr="00F7713B">
        <w:rPr>
          <w:rFonts w:ascii="Palatino Linotype" w:hAnsi="Palatino Linotype" w:cs="Arial"/>
          <w:sz w:val="22"/>
          <w:szCs w:val="22"/>
        </w:rPr>
        <w:t xml:space="preserve"> BL2307 and BL2308) use the same lecture slot and the same days for the practical classes but the weekly schedule alternates, so there are </w:t>
      </w:r>
      <w:r w:rsidR="005D6F3B" w:rsidRPr="00F7713B">
        <w:rPr>
          <w:rFonts w:ascii="Palatino Linotype" w:hAnsi="Palatino Linotype" w:cs="Arial"/>
          <w:b/>
          <w:bCs/>
          <w:sz w:val="22"/>
          <w:szCs w:val="22"/>
        </w:rPr>
        <w:t>no</w:t>
      </w:r>
      <w:r w:rsidR="005D6F3B" w:rsidRPr="00F7713B">
        <w:rPr>
          <w:rFonts w:ascii="Palatino Linotype" w:hAnsi="Palatino Linotype" w:cs="Arial"/>
          <w:sz w:val="22"/>
          <w:szCs w:val="22"/>
        </w:rPr>
        <w:t xml:space="preserve"> timetabling clashes.</w:t>
      </w:r>
    </w:p>
    <w:p w14:paraId="59F4A2FB" w14:textId="10A297AB" w:rsidR="00BC486A" w:rsidRPr="00F7713B" w:rsidRDefault="00925432" w:rsidP="005F001D">
      <w:pPr>
        <w:tabs>
          <w:tab w:val="left" w:pos="720"/>
        </w:tabs>
        <w:spacing w:after="120" w:line="288" w:lineRule="auto"/>
        <w:ind w:right="220"/>
        <w:jc w:val="both"/>
        <w:rPr>
          <w:rFonts w:ascii="Palatino Linotype" w:hAnsi="Palatino Linotype" w:cs="Arial"/>
          <w:sz w:val="22"/>
          <w:szCs w:val="22"/>
        </w:rPr>
      </w:pPr>
      <w:r w:rsidRPr="00F7713B">
        <w:rPr>
          <w:rFonts w:ascii="Palatino Linotype" w:hAnsi="Palatino Linotype" w:cs="Arial"/>
          <w:sz w:val="22"/>
          <w:szCs w:val="22"/>
        </w:rPr>
        <w:t>When you select your 2000-</w:t>
      </w:r>
      <w:r w:rsidR="00C21284" w:rsidRPr="00F7713B">
        <w:rPr>
          <w:rFonts w:ascii="Palatino Linotype" w:hAnsi="Palatino Linotype" w:cs="Arial"/>
          <w:sz w:val="22"/>
          <w:szCs w:val="22"/>
        </w:rPr>
        <w:t xml:space="preserve">level modules, keep in mind the programme </w:t>
      </w:r>
      <w:r w:rsidR="006E6421" w:rsidRPr="00F7713B">
        <w:rPr>
          <w:rFonts w:ascii="Palatino Linotype" w:hAnsi="Palatino Linotype" w:cs="Arial"/>
          <w:sz w:val="22"/>
          <w:szCs w:val="22"/>
        </w:rPr>
        <w:t xml:space="preserve">requirements </w:t>
      </w:r>
      <w:r w:rsidR="00C21284" w:rsidRPr="00F7713B">
        <w:rPr>
          <w:rFonts w:ascii="Palatino Linotype" w:hAnsi="Palatino Linotype" w:cs="Arial"/>
          <w:sz w:val="22"/>
          <w:szCs w:val="22"/>
        </w:rPr>
        <w:t xml:space="preserve">for specific Honours degrees.  The School </w:t>
      </w:r>
      <w:r w:rsidR="009660F2" w:rsidRPr="00F7713B">
        <w:rPr>
          <w:rFonts w:ascii="Palatino Linotype" w:hAnsi="Palatino Linotype" w:cs="Arial"/>
          <w:sz w:val="22"/>
          <w:szCs w:val="22"/>
        </w:rPr>
        <w:t>of Biology offers a variety of S</w:t>
      </w:r>
      <w:r w:rsidR="00C21284" w:rsidRPr="00F7713B">
        <w:rPr>
          <w:rFonts w:ascii="Palatino Linotype" w:hAnsi="Palatino Linotype" w:cs="Arial"/>
          <w:sz w:val="22"/>
          <w:szCs w:val="22"/>
        </w:rPr>
        <w:t xml:space="preserve">ingle Honours </w:t>
      </w:r>
      <w:r w:rsidR="004360A5">
        <w:rPr>
          <w:rFonts w:ascii="Palatino Linotype" w:hAnsi="Palatino Linotype" w:cs="Arial"/>
          <w:sz w:val="22"/>
          <w:szCs w:val="22"/>
        </w:rPr>
        <w:t xml:space="preserve">degrees </w:t>
      </w:r>
      <w:r w:rsidR="00C21284" w:rsidRPr="00F7713B">
        <w:rPr>
          <w:rFonts w:ascii="Palatino Linotype" w:hAnsi="Palatino Linotype" w:cs="Arial"/>
          <w:sz w:val="22"/>
          <w:szCs w:val="22"/>
        </w:rPr>
        <w:t xml:space="preserve">and </w:t>
      </w:r>
      <w:proofErr w:type="gramStart"/>
      <w:r w:rsidR="00C21284" w:rsidRPr="00F7713B">
        <w:rPr>
          <w:rFonts w:ascii="Palatino Linotype" w:hAnsi="Palatino Linotype" w:cs="Arial"/>
          <w:sz w:val="22"/>
          <w:szCs w:val="22"/>
        </w:rPr>
        <w:t>a number of</w:t>
      </w:r>
      <w:proofErr w:type="gramEnd"/>
      <w:r w:rsidR="00C21284" w:rsidRPr="00F7713B">
        <w:rPr>
          <w:rFonts w:ascii="Palatino Linotype" w:hAnsi="Palatino Linotype" w:cs="Arial"/>
          <w:sz w:val="22"/>
          <w:szCs w:val="22"/>
        </w:rPr>
        <w:t xml:space="preserve"> Joint Honours degrees combining Honours modules taught by the School of Biology with modules taught in other Schools.</w:t>
      </w:r>
      <w:r w:rsidR="00C21284" w:rsidRPr="00F7713B">
        <w:rPr>
          <w:rFonts w:ascii="Palatino Linotype" w:hAnsi="Palatino Linotype" w:cs="Arial"/>
          <w:sz w:val="22"/>
          <w:szCs w:val="22"/>
        </w:rPr>
        <w:tab/>
      </w:r>
    </w:p>
    <w:p w14:paraId="6D0F1806" w14:textId="77777777" w:rsidR="004360A5" w:rsidRDefault="004360A5">
      <w:pPr>
        <w:spacing w:line="240" w:lineRule="auto"/>
        <w:rPr>
          <w:rFonts w:ascii="Palatino Linotype" w:hAnsi="Palatino Linotype" w:cs="Arial"/>
          <w:sz w:val="22"/>
          <w:szCs w:val="22"/>
        </w:rPr>
      </w:pPr>
      <w:r>
        <w:rPr>
          <w:rFonts w:ascii="Palatino Linotype" w:hAnsi="Palatino Linotype" w:cs="Arial"/>
          <w:sz w:val="22"/>
          <w:szCs w:val="22"/>
        </w:rPr>
        <w:br w:type="page"/>
      </w:r>
    </w:p>
    <w:p w14:paraId="76125FB2" w14:textId="77777777" w:rsidR="006D54E7" w:rsidRPr="006D54E7" w:rsidRDefault="006D54E7" w:rsidP="00CD27CD">
      <w:pPr>
        <w:tabs>
          <w:tab w:val="left" w:pos="720"/>
        </w:tabs>
        <w:spacing w:line="288" w:lineRule="auto"/>
        <w:ind w:right="221"/>
        <w:jc w:val="both"/>
        <w:rPr>
          <w:rFonts w:ascii="Palatino Linotype" w:hAnsi="Palatino Linotype" w:cs="Arial"/>
          <w:sz w:val="2"/>
          <w:szCs w:val="2"/>
        </w:rPr>
      </w:pPr>
    </w:p>
    <w:p w14:paraId="191D5C31" w14:textId="2A1EAE53" w:rsidR="00BC7C59" w:rsidRPr="00CD27CD" w:rsidRDefault="00C21284" w:rsidP="00CD27CD">
      <w:pPr>
        <w:tabs>
          <w:tab w:val="left" w:pos="720"/>
        </w:tabs>
        <w:spacing w:line="288" w:lineRule="auto"/>
        <w:ind w:right="221"/>
        <w:jc w:val="both"/>
        <w:rPr>
          <w:rFonts w:ascii="Palatino Linotype" w:hAnsi="Palatino Linotype" w:cs="Arial"/>
          <w:sz w:val="22"/>
          <w:szCs w:val="22"/>
        </w:rPr>
      </w:pPr>
      <w:r w:rsidRPr="00CD27CD">
        <w:rPr>
          <w:rFonts w:ascii="Palatino Linotype" w:hAnsi="Palatino Linotype" w:cs="Arial"/>
          <w:sz w:val="22"/>
          <w:szCs w:val="22"/>
        </w:rPr>
        <w:t xml:space="preserve">The </w:t>
      </w:r>
      <w:r w:rsidR="006E6421" w:rsidRPr="00CD27CD">
        <w:rPr>
          <w:rFonts w:ascii="Palatino Linotype" w:hAnsi="Palatino Linotype" w:cs="Arial"/>
          <w:sz w:val="22"/>
          <w:szCs w:val="22"/>
        </w:rPr>
        <w:t>d</w:t>
      </w:r>
      <w:r w:rsidRPr="00CD27CD">
        <w:rPr>
          <w:rFonts w:ascii="Palatino Linotype" w:hAnsi="Palatino Linotype" w:cs="Arial"/>
          <w:sz w:val="22"/>
          <w:szCs w:val="22"/>
        </w:rPr>
        <w:t xml:space="preserve">egree programmes and their programme </w:t>
      </w:r>
      <w:r w:rsidR="006E6421" w:rsidRPr="00CD27CD">
        <w:rPr>
          <w:rFonts w:ascii="Palatino Linotype" w:hAnsi="Palatino Linotype" w:cs="Arial"/>
          <w:sz w:val="22"/>
          <w:szCs w:val="22"/>
        </w:rPr>
        <w:t xml:space="preserve">requirements </w:t>
      </w:r>
      <w:r w:rsidRPr="00CD27CD">
        <w:rPr>
          <w:rFonts w:ascii="Palatino Linotype" w:hAnsi="Palatino Linotype" w:cs="Arial"/>
          <w:sz w:val="22"/>
          <w:szCs w:val="22"/>
        </w:rPr>
        <w:t xml:space="preserve">can be found </w:t>
      </w:r>
      <w:r w:rsidR="00AF1647" w:rsidRPr="00CD27CD">
        <w:rPr>
          <w:rFonts w:ascii="Palatino Linotype" w:hAnsi="Palatino Linotype" w:cs="Arial"/>
          <w:sz w:val="22"/>
          <w:szCs w:val="22"/>
        </w:rPr>
        <w:t xml:space="preserve">in </w:t>
      </w:r>
      <w:r w:rsidRPr="00CD27CD">
        <w:rPr>
          <w:rFonts w:ascii="Palatino Linotype" w:hAnsi="Palatino Linotype" w:cs="Arial"/>
          <w:sz w:val="22"/>
          <w:szCs w:val="22"/>
        </w:rPr>
        <w:t>the online course</w:t>
      </w:r>
      <w:r w:rsidR="00CD27CD" w:rsidRPr="00CD27CD">
        <w:rPr>
          <w:rFonts w:ascii="Palatino Linotype" w:hAnsi="Palatino Linotype" w:cs="Arial"/>
          <w:sz w:val="22"/>
          <w:szCs w:val="22"/>
        </w:rPr>
        <w:t xml:space="preserve"> </w:t>
      </w:r>
      <w:r w:rsidRPr="00CD27CD">
        <w:rPr>
          <w:rFonts w:ascii="Palatino Linotype" w:hAnsi="Palatino Linotype" w:cs="Arial"/>
          <w:sz w:val="22"/>
          <w:szCs w:val="22"/>
        </w:rPr>
        <w:t xml:space="preserve">catalogue.  Candidates for Honours degrees should note that some Honours modules also have specific entrance requirements </w:t>
      </w:r>
      <w:r w:rsidR="00CD27CD" w:rsidRPr="00CD27CD">
        <w:rPr>
          <w:rFonts w:ascii="Palatino Linotype" w:hAnsi="Palatino Linotype" w:cs="Arial"/>
          <w:sz w:val="22"/>
          <w:szCs w:val="22"/>
        </w:rPr>
        <w:t>–</w:t>
      </w:r>
      <w:r w:rsidRPr="00CD27CD">
        <w:rPr>
          <w:rFonts w:ascii="Palatino Linotype" w:hAnsi="Palatino Linotype" w:cs="Arial"/>
          <w:sz w:val="22"/>
          <w:szCs w:val="22"/>
        </w:rPr>
        <w:t xml:space="preserve"> </w:t>
      </w:r>
      <w:r w:rsidR="00CD27CD" w:rsidRPr="00CD27CD">
        <w:rPr>
          <w:rFonts w:ascii="Palatino Linotype" w:hAnsi="Palatino Linotype" w:cs="Arial"/>
          <w:sz w:val="22"/>
          <w:szCs w:val="22"/>
        </w:rPr>
        <w:t>make sure you check</w:t>
      </w:r>
      <w:r w:rsidRPr="00CD27CD">
        <w:rPr>
          <w:rFonts w:ascii="Palatino Linotype" w:hAnsi="Palatino Linotype" w:cs="Arial"/>
          <w:sz w:val="22"/>
          <w:szCs w:val="22"/>
        </w:rPr>
        <w:t xml:space="preserve"> the course catalogue</w:t>
      </w:r>
      <w:r w:rsidR="005F3AD7" w:rsidRPr="00CD27CD">
        <w:rPr>
          <w:rFonts w:ascii="Palatino Linotype" w:hAnsi="Palatino Linotype" w:cs="Arial"/>
          <w:sz w:val="22"/>
          <w:szCs w:val="22"/>
        </w:rPr>
        <w:t xml:space="preserve"> </w:t>
      </w:r>
      <w:r w:rsidR="00CD27CD" w:rsidRPr="00CD27CD">
        <w:rPr>
          <w:rFonts w:ascii="Palatino Linotype" w:hAnsi="Palatino Linotype" w:cs="Arial"/>
          <w:sz w:val="22"/>
          <w:szCs w:val="22"/>
        </w:rPr>
        <w:t>(</w:t>
      </w:r>
      <w:hyperlink r:id="rId42" w:history="1">
        <w:r w:rsidR="00CD27CD" w:rsidRPr="00F7713B">
          <w:rPr>
            <w:rStyle w:val="Hyperlink"/>
            <w:rFonts w:ascii="Palatino Linotype" w:hAnsi="Palatino Linotype" w:cs="Arial"/>
            <w:sz w:val="22"/>
            <w:szCs w:val="22"/>
          </w:rPr>
          <w:t>https://www.st-andrews.ac.uk/coursecatalogue/ug/latest/</w:t>
        </w:r>
      </w:hyperlink>
      <w:r w:rsidR="00CD27CD" w:rsidRPr="00CD27CD">
        <w:rPr>
          <w:rFonts w:ascii="Palatino Linotype" w:hAnsi="Palatino Linotype" w:cs="Arial"/>
          <w:sz w:val="22"/>
          <w:szCs w:val="22"/>
        </w:rPr>
        <w:t xml:space="preserve">) </w:t>
      </w:r>
      <w:r w:rsidRPr="00CD27CD">
        <w:rPr>
          <w:rFonts w:ascii="Palatino Linotype" w:hAnsi="Palatino Linotype" w:cs="Arial"/>
          <w:sz w:val="22"/>
          <w:szCs w:val="22"/>
        </w:rPr>
        <w:t>and talk to your Adviser.</w:t>
      </w:r>
    </w:p>
    <w:p w14:paraId="5D91C47F" w14:textId="77777777" w:rsidR="007E68E4" w:rsidRPr="00F7713B" w:rsidRDefault="007E68E4" w:rsidP="00CD27CD">
      <w:pPr>
        <w:spacing w:line="288" w:lineRule="auto"/>
        <w:rPr>
          <w:rFonts w:ascii="Palatino Linotype" w:hAnsi="Palatino Linotype"/>
          <w:b/>
          <w:sz w:val="22"/>
          <w:szCs w:val="22"/>
        </w:rPr>
      </w:pPr>
    </w:p>
    <w:p w14:paraId="16667196" w14:textId="337521E5" w:rsidR="003E3EDE" w:rsidRPr="006F7748" w:rsidRDefault="00C21284" w:rsidP="006F7748">
      <w:pPr>
        <w:pStyle w:val="Heading3"/>
        <w:rPr>
          <w:rFonts w:ascii="Palatino Linotype" w:hAnsi="Palatino Linotype"/>
          <w:szCs w:val="22"/>
        </w:rPr>
      </w:pPr>
      <w:bookmarkStart w:id="34" w:name="_Toc81380208"/>
      <w:r w:rsidRPr="006F7748">
        <w:rPr>
          <w:rFonts w:ascii="Palatino Linotype" w:hAnsi="Palatino Linotype"/>
          <w:szCs w:val="22"/>
        </w:rPr>
        <w:t xml:space="preserve">3000-level </w:t>
      </w:r>
      <w:r w:rsidR="00CD27CD" w:rsidRPr="006F7748">
        <w:rPr>
          <w:rFonts w:ascii="Palatino Linotype" w:hAnsi="Palatino Linotype"/>
          <w:szCs w:val="22"/>
        </w:rPr>
        <w:t>m</w:t>
      </w:r>
      <w:r w:rsidRPr="006F7748">
        <w:rPr>
          <w:rFonts w:ascii="Palatino Linotype" w:hAnsi="Palatino Linotype"/>
          <w:szCs w:val="22"/>
        </w:rPr>
        <w:t>odules</w:t>
      </w:r>
      <w:bookmarkEnd w:id="34"/>
    </w:p>
    <w:p w14:paraId="36692EEE" w14:textId="1B1B6403" w:rsidR="003E3EDE" w:rsidRPr="00F7713B" w:rsidRDefault="00C21284" w:rsidP="00CD27CD">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 xml:space="preserve">All students are required to pre-advise through </w:t>
      </w:r>
      <w:proofErr w:type="spellStart"/>
      <w:r w:rsidR="00071081" w:rsidRPr="00F7713B">
        <w:rPr>
          <w:rFonts w:ascii="Palatino Linotype" w:hAnsi="Palatino Linotype" w:cs="Arial"/>
          <w:sz w:val="22"/>
          <w:szCs w:val="22"/>
        </w:rPr>
        <w:t>My</w:t>
      </w:r>
      <w:r w:rsidR="004C4ECA" w:rsidRPr="00F7713B">
        <w:rPr>
          <w:rFonts w:ascii="Palatino Linotype" w:hAnsi="Palatino Linotype" w:cs="Arial"/>
          <w:sz w:val="22"/>
          <w:szCs w:val="22"/>
        </w:rPr>
        <w:t>Saint</w:t>
      </w:r>
      <w:proofErr w:type="spellEnd"/>
      <w:r w:rsidR="00071081" w:rsidRPr="00F7713B">
        <w:rPr>
          <w:rFonts w:ascii="Palatino Linotype" w:hAnsi="Palatino Linotype" w:cs="Arial"/>
          <w:sz w:val="22"/>
          <w:szCs w:val="22"/>
        </w:rPr>
        <w:t xml:space="preserve"> </w:t>
      </w:r>
      <w:r w:rsidR="00CD27CD">
        <w:rPr>
          <w:rFonts w:ascii="Palatino Linotype" w:hAnsi="Palatino Linotype" w:cs="Arial"/>
          <w:sz w:val="22"/>
          <w:szCs w:val="22"/>
        </w:rPr>
        <w:t>(</w:t>
      </w:r>
      <w:hyperlink r:id="rId43" w:history="1">
        <w:r w:rsidR="00CD27CD" w:rsidRPr="0072708F">
          <w:rPr>
            <w:rStyle w:val="Hyperlink"/>
            <w:rFonts w:ascii="Palatino Linotype" w:hAnsi="Palatino Linotype"/>
            <w:sz w:val="22"/>
            <w:szCs w:val="22"/>
          </w:rPr>
          <w:t>https://mysaint.st-andrews.ac.uk/uPortal/f/welcome/normal/render.uP</w:t>
        </w:r>
      </w:hyperlink>
      <w:r w:rsidR="00CD27CD">
        <w:rPr>
          <w:rFonts w:ascii="Palatino Linotype" w:hAnsi="Palatino Linotype"/>
          <w:sz w:val="22"/>
          <w:szCs w:val="22"/>
        </w:rPr>
        <w:t xml:space="preserve">) </w:t>
      </w:r>
      <w:r w:rsidRPr="00F7713B">
        <w:rPr>
          <w:rFonts w:ascii="Palatino Linotype" w:hAnsi="Palatino Linotype" w:cs="Arial"/>
          <w:sz w:val="22"/>
          <w:szCs w:val="22"/>
        </w:rPr>
        <w:t xml:space="preserve">and will see their </w:t>
      </w:r>
      <w:r w:rsidR="00CD27CD">
        <w:rPr>
          <w:rFonts w:ascii="Palatino Linotype" w:hAnsi="Palatino Linotype" w:cs="Arial"/>
          <w:sz w:val="22"/>
          <w:szCs w:val="22"/>
        </w:rPr>
        <w:t>A</w:t>
      </w:r>
      <w:r w:rsidR="007E68E4" w:rsidRPr="00F7713B">
        <w:rPr>
          <w:rFonts w:ascii="Palatino Linotype" w:hAnsi="Palatino Linotype" w:cs="Arial"/>
          <w:sz w:val="22"/>
          <w:szCs w:val="22"/>
        </w:rPr>
        <w:t xml:space="preserve">dviser </w:t>
      </w:r>
      <w:r w:rsidRPr="00F7713B">
        <w:rPr>
          <w:rFonts w:ascii="Palatino Linotype" w:hAnsi="Palatino Linotype" w:cs="Arial"/>
          <w:sz w:val="22"/>
          <w:szCs w:val="22"/>
        </w:rPr>
        <w:t xml:space="preserve">of </w:t>
      </w:r>
      <w:r w:rsidR="00CD27CD">
        <w:rPr>
          <w:rFonts w:ascii="Palatino Linotype" w:hAnsi="Palatino Linotype" w:cs="Arial"/>
          <w:sz w:val="22"/>
          <w:szCs w:val="22"/>
        </w:rPr>
        <w:t>S</w:t>
      </w:r>
      <w:r w:rsidRPr="00F7713B">
        <w:rPr>
          <w:rFonts w:ascii="Palatino Linotype" w:hAnsi="Palatino Linotype" w:cs="Arial"/>
          <w:sz w:val="22"/>
          <w:szCs w:val="22"/>
        </w:rPr>
        <w:t xml:space="preserve">tudies at the beginning of </w:t>
      </w:r>
      <w:r w:rsidR="00CD27CD">
        <w:rPr>
          <w:rFonts w:ascii="Palatino Linotype" w:hAnsi="Palatino Linotype" w:cs="Arial"/>
          <w:sz w:val="22"/>
          <w:szCs w:val="22"/>
        </w:rPr>
        <w:t>the academic year</w:t>
      </w:r>
      <w:r w:rsidRPr="00F7713B">
        <w:rPr>
          <w:rFonts w:ascii="Palatino Linotype" w:hAnsi="Palatino Linotype" w:cs="Arial"/>
          <w:sz w:val="22"/>
          <w:szCs w:val="22"/>
        </w:rPr>
        <w:t xml:space="preserve">. </w:t>
      </w:r>
    </w:p>
    <w:p w14:paraId="6EC71E83" w14:textId="4E8A3A66" w:rsidR="009660F2" w:rsidRPr="00F7713B" w:rsidRDefault="00EE770C" w:rsidP="00CD27CD">
      <w:pPr>
        <w:tabs>
          <w:tab w:val="right" w:pos="10490"/>
        </w:tabs>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 xml:space="preserve">All students entering Honours in the School </w:t>
      </w:r>
      <w:r w:rsidR="00CD27CD">
        <w:rPr>
          <w:rFonts w:ascii="Palatino Linotype" w:hAnsi="Palatino Linotype" w:cs="Arial"/>
          <w:sz w:val="22"/>
          <w:szCs w:val="22"/>
        </w:rPr>
        <w:t xml:space="preserve">of Biology </w:t>
      </w:r>
      <w:r w:rsidRPr="00F7713B">
        <w:rPr>
          <w:rFonts w:ascii="Palatino Linotype" w:hAnsi="Palatino Linotype" w:cs="Arial"/>
          <w:sz w:val="22"/>
          <w:szCs w:val="22"/>
        </w:rPr>
        <w:t xml:space="preserve">are required to take the BL3320 </w:t>
      </w:r>
      <w:r w:rsidR="006E6421" w:rsidRPr="00F7713B">
        <w:rPr>
          <w:rFonts w:ascii="Palatino Linotype" w:hAnsi="Palatino Linotype" w:cs="Arial"/>
          <w:sz w:val="22"/>
          <w:szCs w:val="22"/>
        </w:rPr>
        <w:t>Statistical and Quantitative Skills for Biologists</w:t>
      </w:r>
      <w:r w:rsidRPr="00F7713B">
        <w:rPr>
          <w:rFonts w:ascii="Palatino Linotype" w:hAnsi="Palatino Linotype" w:cs="Arial"/>
          <w:sz w:val="22"/>
          <w:szCs w:val="22"/>
        </w:rPr>
        <w:t xml:space="preserve"> module; please make sure you pre-advise into this module in May along with your other core 3000</w:t>
      </w:r>
      <w:r w:rsidR="00AF1647" w:rsidRPr="00F7713B">
        <w:rPr>
          <w:rFonts w:ascii="Palatino Linotype" w:hAnsi="Palatino Linotype" w:cs="Arial"/>
          <w:sz w:val="22"/>
          <w:szCs w:val="22"/>
        </w:rPr>
        <w:t>-</w:t>
      </w:r>
      <w:r w:rsidRPr="00F7713B">
        <w:rPr>
          <w:rFonts w:ascii="Palatino Linotype" w:hAnsi="Palatino Linotype" w:cs="Arial"/>
          <w:sz w:val="22"/>
          <w:szCs w:val="22"/>
        </w:rPr>
        <w:t xml:space="preserve">level modules for your degree programme.  </w:t>
      </w:r>
    </w:p>
    <w:p w14:paraId="32CD1555" w14:textId="02DE3FCB" w:rsidR="006C40B7" w:rsidRPr="00F7713B" w:rsidRDefault="006C40B7" w:rsidP="00CD27CD">
      <w:pPr>
        <w:tabs>
          <w:tab w:val="right" w:pos="10490"/>
        </w:tabs>
        <w:spacing w:after="120" w:line="288" w:lineRule="auto"/>
        <w:jc w:val="both"/>
        <w:rPr>
          <w:rFonts w:ascii="Palatino Linotype" w:hAnsi="Palatino Linotype" w:cs="Arial"/>
          <w:b/>
          <w:sz w:val="22"/>
          <w:szCs w:val="22"/>
        </w:rPr>
      </w:pPr>
      <w:r w:rsidRPr="00F7713B">
        <w:rPr>
          <w:rFonts w:ascii="Palatino Linotype" w:hAnsi="Palatino Linotype" w:cs="Arial"/>
          <w:sz w:val="22"/>
          <w:szCs w:val="22"/>
        </w:rPr>
        <w:t>In addition</w:t>
      </w:r>
      <w:r w:rsidR="007E68E4" w:rsidRPr="00F7713B">
        <w:rPr>
          <w:rFonts w:ascii="Palatino Linotype" w:hAnsi="Palatino Linotype" w:cs="Arial"/>
          <w:sz w:val="22"/>
          <w:szCs w:val="22"/>
        </w:rPr>
        <w:t>,</w:t>
      </w:r>
      <w:r w:rsidRPr="00F7713B">
        <w:rPr>
          <w:rFonts w:ascii="Palatino Linotype" w:hAnsi="Palatino Linotype" w:cs="Arial"/>
          <w:sz w:val="22"/>
          <w:szCs w:val="22"/>
        </w:rPr>
        <w:t xml:space="preserve"> all students taking any Honours degree in the School of Biology are required to attend either BL3000 Field Course </w:t>
      </w:r>
      <w:r w:rsidR="00F30051" w:rsidRPr="00F7713B">
        <w:rPr>
          <w:rFonts w:ascii="Palatino Linotype" w:hAnsi="Palatino Linotype" w:cs="Arial"/>
          <w:sz w:val="22"/>
          <w:szCs w:val="22"/>
        </w:rPr>
        <w:t>or BL3</w:t>
      </w:r>
      <w:r w:rsidR="00346A9B" w:rsidRPr="00F7713B">
        <w:rPr>
          <w:rFonts w:ascii="Palatino Linotype" w:hAnsi="Palatino Linotype" w:cs="Arial"/>
          <w:sz w:val="22"/>
          <w:szCs w:val="22"/>
        </w:rPr>
        <w:t>3</w:t>
      </w:r>
      <w:r w:rsidR="00F30051" w:rsidRPr="00F7713B">
        <w:rPr>
          <w:rFonts w:ascii="Palatino Linotype" w:hAnsi="Palatino Linotype" w:cs="Arial"/>
          <w:sz w:val="22"/>
          <w:szCs w:val="22"/>
        </w:rPr>
        <w:t>22 Basic Biochemistry Laboratory</w:t>
      </w:r>
      <w:r w:rsidRPr="00F7713B">
        <w:rPr>
          <w:rFonts w:ascii="Palatino Linotype" w:hAnsi="Palatino Linotype" w:cs="Arial"/>
          <w:sz w:val="22"/>
          <w:szCs w:val="22"/>
        </w:rPr>
        <w:t>.</w:t>
      </w:r>
      <w:r w:rsidR="00CD27CD">
        <w:rPr>
          <w:rFonts w:ascii="Palatino Linotype" w:hAnsi="Palatino Linotype" w:cs="Arial"/>
          <w:sz w:val="22"/>
          <w:szCs w:val="22"/>
        </w:rPr>
        <w:t xml:space="preserve"> </w:t>
      </w:r>
      <w:r w:rsidRPr="00F7713B">
        <w:rPr>
          <w:rFonts w:ascii="Palatino Linotype" w:hAnsi="Palatino Linotype" w:cs="Arial"/>
          <w:sz w:val="22"/>
          <w:szCs w:val="22"/>
        </w:rPr>
        <w:t xml:space="preserve"> </w:t>
      </w:r>
      <w:r w:rsidR="00857159" w:rsidRPr="00F7713B">
        <w:rPr>
          <w:rFonts w:ascii="Palatino Linotype" w:hAnsi="Palatino Linotype" w:cs="Arial"/>
          <w:b/>
          <w:sz w:val="22"/>
          <w:szCs w:val="22"/>
        </w:rPr>
        <w:t>Th</w:t>
      </w:r>
      <w:r w:rsidR="00F30051" w:rsidRPr="00F7713B">
        <w:rPr>
          <w:rFonts w:ascii="Palatino Linotype" w:hAnsi="Palatino Linotype" w:cs="Arial"/>
          <w:b/>
          <w:sz w:val="22"/>
          <w:szCs w:val="22"/>
        </w:rPr>
        <w:t>ese</w:t>
      </w:r>
      <w:r w:rsidR="00857159" w:rsidRPr="00F7713B">
        <w:rPr>
          <w:rFonts w:ascii="Palatino Linotype" w:hAnsi="Palatino Linotype" w:cs="Arial"/>
          <w:b/>
          <w:sz w:val="22"/>
          <w:szCs w:val="22"/>
        </w:rPr>
        <w:t xml:space="preserve"> course</w:t>
      </w:r>
      <w:r w:rsidR="00F30051" w:rsidRPr="00F7713B">
        <w:rPr>
          <w:rFonts w:ascii="Palatino Linotype" w:hAnsi="Palatino Linotype" w:cs="Arial"/>
          <w:b/>
          <w:sz w:val="22"/>
          <w:szCs w:val="22"/>
        </w:rPr>
        <w:t>s</w:t>
      </w:r>
      <w:r w:rsidR="00857159" w:rsidRPr="00F7713B">
        <w:rPr>
          <w:rFonts w:ascii="Palatino Linotype" w:hAnsi="Palatino Linotype" w:cs="Arial"/>
          <w:b/>
          <w:sz w:val="22"/>
          <w:szCs w:val="22"/>
        </w:rPr>
        <w:t xml:space="preserve"> take place during the summer vacation</w:t>
      </w:r>
      <w:r w:rsidR="006E6421" w:rsidRPr="00F7713B">
        <w:rPr>
          <w:rFonts w:ascii="Palatino Linotype" w:hAnsi="Palatino Linotype" w:cs="Arial"/>
          <w:b/>
          <w:sz w:val="22"/>
          <w:szCs w:val="22"/>
        </w:rPr>
        <w:t>,</w:t>
      </w:r>
      <w:r w:rsidR="00857159" w:rsidRPr="00F7713B">
        <w:rPr>
          <w:rFonts w:ascii="Palatino Linotype" w:hAnsi="Palatino Linotype" w:cs="Arial"/>
          <w:b/>
          <w:sz w:val="22"/>
          <w:szCs w:val="22"/>
        </w:rPr>
        <w:t xml:space="preserve"> usually just prior to Orientation week</w:t>
      </w:r>
      <w:r w:rsidR="006623BB" w:rsidRPr="00F7713B">
        <w:rPr>
          <w:rFonts w:ascii="Palatino Linotype" w:hAnsi="Palatino Linotype" w:cs="Arial"/>
          <w:b/>
          <w:sz w:val="22"/>
          <w:szCs w:val="22"/>
        </w:rPr>
        <w:t xml:space="preserve">; </w:t>
      </w:r>
      <w:r w:rsidR="00857159" w:rsidRPr="00F7713B">
        <w:rPr>
          <w:rFonts w:ascii="Palatino Linotype" w:hAnsi="Palatino Linotype" w:cs="Arial"/>
          <w:b/>
          <w:sz w:val="22"/>
          <w:szCs w:val="22"/>
        </w:rPr>
        <w:t>you MUST ensure you are available to take the course if it is required as part of your degree programme.</w:t>
      </w:r>
    </w:p>
    <w:p w14:paraId="603CB89D" w14:textId="77777777" w:rsidR="00CD27CD" w:rsidRPr="00F7713B" w:rsidRDefault="00CD27CD" w:rsidP="00CD27CD">
      <w:pPr>
        <w:tabs>
          <w:tab w:val="left" w:pos="822"/>
          <w:tab w:val="left" w:pos="3627"/>
        </w:tabs>
        <w:spacing w:after="60" w:line="288" w:lineRule="auto"/>
        <w:rPr>
          <w:rFonts w:ascii="Palatino Linotype" w:hAnsi="Palatino Linotype"/>
          <w:sz w:val="22"/>
          <w:szCs w:val="22"/>
        </w:rPr>
      </w:pPr>
      <w:r>
        <w:rPr>
          <w:rFonts w:ascii="Palatino Linotype" w:hAnsi="Palatino Linotype"/>
          <w:sz w:val="22"/>
          <w:szCs w:val="22"/>
        </w:rPr>
        <w:t>Thus, a</w:t>
      </w:r>
      <w:r w:rsidRPr="00F7713B">
        <w:rPr>
          <w:rFonts w:ascii="Palatino Linotype" w:hAnsi="Palatino Linotype"/>
          <w:sz w:val="22"/>
          <w:szCs w:val="22"/>
        </w:rPr>
        <w:t xml:space="preserve">ll </w:t>
      </w:r>
      <w:r>
        <w:rPr>
          <w:rFonts w:ascii="Palatino Linotype" w:hAnsi="Palatino Linotype"/>
          <w:sz w:val="22"/>
          <w:szCs w:val="22"/>
        </w:rPr>
        <w:t xml:space="preserve">third-year </w:t>
      </w:r>
      <w:r w:rsidRPr="00F7713B">
        <w:rPr>
          <w:rFonts w:ascii="Palatino Linotype" w:hAnsi="Palatino Linotype"/>
          <w:sz w:val="22"/>
          <w:szCs w:val="22"/>
        </w:rPr>
        <w:t>students take:</w:t>
      </w:r>
    </w:p>
    <w:p w14:paraId="148357BF" w14:textId="2A0478BD" w:rsidR="00CD27CD" w:rsidRPr="00F7713B" w:rsidRDefault="00CD27CD" w:rsidP="00CD27CD">
      <w:pPr>
        <w:tabs>
          <w:tab w:val="left" w:pos="822"/>
          <w:tab w:val="left" w:pos="3627"/>
        </w:tabs>
        <w:spacing w:after="120" w:line="288" w:lineRule="auto"/>
        <w:rPr>
          <w:rFonts w:ascii="Palatino Linotype" w:hAnsi="Palatino Linotype"/>
          <w:sz w:val="22"/>
          <w:szCs w:val="22"/>
        </w:rPr>
      </w:pPr>
      <w:r w:rsidRPr="00CD27CD">
        <w:rPr>
          <w:rFonts w:ascii="Palatino Linotype" w:hAnsi="Palatino Linotype"/>
          <w:b/>
          <w:bCs/>
          <w:sz w:val="22"/>
          <w:szCs w:val="22"/>
        </w:rPr>
        <w:t>BL3320</w:t>
      </w:r>
      <w:r>
        <w:rPr>
          <w:rFonts w:ascii="Palatino Linotype" w:hAnsi="Palatino Linotype"/>
          <w:sz w:val="22"/>
          <w:szCs w:val="22"/>
        </w:rPr>
        <w:tab/>
      </w:r>
      <w:r w:rsidRPr="00F7713B">
        <w:rPr>
          <w:rFonts w:ascii="Palatino Linotype" w:hAnsi="Palatino Linotype"/>
          <w:noProof/>
          <w:sz w:val="22"/>
          <w:szCs w:val="22"/>
        </w:rPr>
        <w:t>Statistical and Quantitative Skills for Biologists</w:t>
      </w:r>
      <w:r w:rsidRPr="00F7713B">
        <w:rPr>
          <w:rFonts w:ascii="Palatino Linotype" w:hAnsi="Palatino Linotype"/>
          <w:sz w:val="22"/>
          <w:szCs w:val="22"/>
        </w:rPr>
        <w:tab/>
      </w:r>
      <w:r w:rsidRPr="00F7713B">
        <w:rPr>
          <w:rFonts w:ascii="Palatino Linotype" w:hAnsi="Palatino Linotype"/>
          <w:sz w:val="22"/>
          <w:szCs w:val="22"/>
        </w:rPr>
        <w:tab/>
        <w:t>10 credits</w:t>
      </w:r>
      <w:r w:rsidRPr="00F7713B">
        <w:rPr>
          <w:rFonts w:ascii="Palatino Linotype" w:hAnsi="Palatino Linotype"/>
          <w:sz w:val="22"/>
          <w:szCs w:val="22"/>
        </w:rPr>
        <w:tab/>
      </w:r>
    </w:p>
    <w:p w14:paraId="0DCA05C5" w14:textId="50F4AB8E" w:rsidR="00CD27CD" w:rsidRPr="00F7713B" w:rsidRDefault="00CD27CD" w:rsidP="00CD27CD">
      <w:pPr>
        <w:tabs>
          <w:tab w:val="left" w:pos="822"/>
          <w:tab w:val="left" w:pos="3627"/>
        </w:tabs>
        <w:spacing w:after="60" w:line="288" w:lineRule="auto"/>
        <w:rPr>
          <w:rFonts w:ascii="Palatino Linotype" w:hAnsi="Palatino Linotype"/>
          <w:sz w:val="22"/>
          <w:szCs w:val="22"/>
        </w:rPr>
      </w:pPr>
      <w:r w:rsidRPr="00F7713B">
        <w:rPr>
          <w:rFonts w:ascii="Palatino Linotype" w:hAnsi="Palatino Linotype"/>
          <w:sz w:val="22"/>
          <w:szCs w:val="22"/>
        </w:rPr>
        <w:t>A</w:t>
      </w:r>
      <w:r>
        <w:rPr>
          <w:rFonts w:ascii="Palatino Linotype" w:hAnsi="Palatino Linotype"/>
          <w:sz w:val="22"/>
          <w:szCs w:val="22"/>
        </w:rPr>
        <w:t>nd a</w:t>
      </w:r>
      <w:r w:rsidRPr="00F7713B">
        <w:rPr>
          <w:rFonts w:ascii="Palatino Linotype" w:hAnsi="Palatino Linotype"/>
          <w:sz w:val="22"/>
          <w:szCs w:val="22"/>
        </w:rPr>
        <w:t>ll students choose one from:</w:t>
      </w:r>
    </w:p>
    <w:p w14:paraId="1A4BFFB4" w14:textId="77777777" w:rsidR="00CD27CD" w:rsidRPr="00F7713B" w:rsidRDefault="00CD27CD" w:rsidP="00CD27CD">
      <w:pPr>
        <w:tabs>
          <w:tab w:val="left" w:pos="822"/>
          <w:tab w:val="left" w:pos="3627"/>
        </w:tabs>
        <w:spacing w:after="60" w:line="288" w:lineRule="auto"/>
        <w:rPr>
          <w:rFonts w:ascii="Palatino Linotype" w:hAnsi="Palatino Linotype"/>
          <w:sz w:val="22"/>
          <w:szCs w:val="22"/>
        </w:rPr>
      </w:pPr>
      <w:r w:rsidRPr="00CD27CD">
        <w:rPr>
          <w:rFonts w:ascii="Palatino Linotype" w:hAnsi="Palatino Linotype"/>
          <w:b/>
          <w:bCs/>
          <w:sz w:val="22"/>
          <w:szCs w:val="22"/>
        </w:rPr>
        <w:t>BL3000</w:t>
      </w:r>
      <w:r w:rsidRPr="00F7713B">
        <w:rPr>
          <w:rFonts w:ascii="Palatino Linotype" w:hAnsi="Palatino Linotype"/>
          <w:sz w:val="22"/>
          <w:szCs w:val="22"/>
        </w:rPr>
        <w:tab/>
        <w:t xml:space="preserve">Field Course </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t>10 credits</w:t>
      </w:r>
      <w:r w:rsidRPr="00F7713B">
        <w:rPr>
          <w:rFonts w:ascii="Palatino Linotype" w:hAnsi="Palatino Linotype"/>
          <w:sz w:val="22"/>
          <w:szCs w:val="22"/>
        </w:rPr>
        <w:tab/>
      </w:r>
    </w:p>
    <w:p w14:paraId="709D6B83" w14:textId="77777777" w:rsidR="00CD27CD" w:rsidRPr="00F7713B" w:rsidRDefault="00CD27CD" w:rsidP="00CD27CD">
      <w:pPr>
        <w:tabs>
          <w:tab w:val="left" w:pos="822"/>
          <w:tab w:val="left" w:pos="3627"/>
        </w:tabs>
        <w:spacing w:after="120" w:line="288" w:lineRule="auto"/>
        <w:rPr>
          <w:rFonts w:ascii="Palatino Linotype" w:hAnsi="Palatino Linotype"/>
          <w:sz w:val="22"/>
          <w:szCs w:val="22"/>
        </w:rPr>
      </w:pPr>
      <w:r w:rsidRPr="00CD27CD">
        <w:rPr>
          <w:rFonts w:ascii="Palatino Linotype" w:hAnsi="Palatino Linotype"/>
          <w:b/>
          <w:bCs/>
          <w:sz w:val="22"/>
          <w:szCs w:val="22"/>
        </w:rPr>
        <w:t>BL3322</w:t>
      </w:r>
      <w:r w:rsidRPr="00F7713B">
        <w:rPr>
          <w:rFonts w:ascii="Palatino Linotype" w:hAnsi="Palatino Linotype"/>
          <w:sz w:val="22"/>
          <w:szCs w:val="22"/>
        </w:rPr>
        <w:tab/>
        <w:t>Basic Biochemistry Laboratory</w:t>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r>
      <w:r w:rsidRPr="00F7713B">
        <w:rPr>
          <w:rFonts w:ascii="Palatino Linotype" w:hAnsi="Palatino Linotype"/>
          <w:sz w:val="22"/>
          <w:szCs w:val="22"/>
        </w:rPr>
        <w:tab/>
        <w:t>10 credits</w:t>
      </w:r>
      <w:r w:rsidRPr="00F7713B">
        <w:rPr>
          <w:rFonts w:ascii="Palatino Linotype" w:hAnsi="Palatino Linotype"/>
          <w:sz w:val="22"/>
          <w:szCs w:val="22"/>
        </w:rPr>
        <w:tab/>
      </w:r>
    </w:p>
    <w:p w14:paraId="21C4A2A5" w14:textId="270C209C" w:rsidR="003E3EDE" w:rsidRPr="00F7713B" w:rsidRDefault="00EE770C" w:rsidP="00CD27CD">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Students intending to enter </w:t>
      </w:r>
      <w:r w:rsidR="00AB4035" w:rsidRPr="00F7713B">
        <w:rPr>
          <w:rFonts w:ascii="Palatino Linotype" w:hAnsi="Palatino Linotype"/>
          <w:sz w:val="22"/>
          <w:szCs w:val="22"/>
        </w:rPr>
        <w:t xml:space="preserve">Biochemistry, Molecular Biology or Cell Biology </w:t>
      </w:r>
      <w:r w:rsidRPr="00F7713B">
        <w:rPr>
          <w:rFonts w:ascii="Palatino Linotype" w:hAnsi="Palatino Linotype"/>
          <w:sz w:val="22"/>
          <w:szCs w:val="22"/>
        </w:rPr>
        <w:t xml:space="preserve">Honours degrees (or taking certain 3000-level modules) should attend </w:t>
      </w:r>
      <w:r w:rsidR="00BF4F2E" w:rsidRPr="00F7713B">
        <w:rPr>
          <w:rFonts w:ascii="Palatino Linotype" w:hAnsi="Palatino Linotype"/>
          <w:sz w:val="22"/>
          <w:szCs w:val="22"/>
        </w:rPr>
        <w:t>compulsory</w:t>
      </w:r>
      <w:r w:rsidRPr="00F7713B">
        <w:rPr>
          <w:rFonts w:ascii="Palatino Linotype" w:hAnsi="Palatino Linotype"/>
          <w:sz w:val="22"/>
          <w:szCs w:val="22"/>
        </w:rPr>
        <w:t xml:space="preserve"> Radiation Protection</w:t>
      </w:r>
      <w:r w:rsidR="00BF4F2E" w:rsidRPr="00F7713B">
        <w:rPr>
          <w:rFonts w:ascii="Palatino Linotype" w:hAnsi="Palatino Linotype"/>
          <w:sz w:val="22"/>
          <w:szCs w:val="22"/>
        </w:rPr>
        <w:t xml:space="preserve"> and Safety</w:t>
      </w:r>
      <w:r w:rsidRPr="00F7713B">
        <w:rPr>
          <w:rFonts w:ascii="Palatino Linotype" w:hAnsi="Palatino Linotype"/>
          <w:sz w:val="22"/>
          <w:szCs w:val="22"/>
        </w:rPr>
        <w:t xml:space="preserve"> course</w:t>
      </w:r>
      <w:r w:rsidR="00BF4F2E" w:rsidRPr="00F7713B">
        <w:rPr>
          <w:rFonts w:ascii="Palatino Linotype" w:hAnsi="Palatino Linotype"/>
          <w:sz w:val="22"/>
          <w:szCs w:val="22"/>
        </w:rPr>
        <w:t>s</w:t>
      </w:r>
      <w:r w:rsidRPr="00F7713B">
        <w:rPr>
          <w:rFonts w:ascii="Palatino Linotype" w:hAnsi="Palatino Linotype"/>
          <w:sz w:val="22"/>
          <w:szCs w:val="22"/>
        </w:rPr>
        <w:t>.  Th</w:t>
      </w:r>
      <w:r w:rsidR="00BF4F2E" w:rsidRPr="00F7713B">
        <w:rPr>
          <w:rFonts w:ascii="Palatino Linotype" w:hAnsi="Palatino Linotype"/>
          <w:sz w:val="22"/>
          <w:szCs w:val="22"/>
        </w:rPr>
        <w:t>ese will be</w:t>
      </w:r>
      <w:r w:rsidRPr="00F7713B">
        <w:rPr>
          <w:rFonts w:ascii="Palatino Linotype" w:hAnsi="Palatino Linotype"/>
          <w:sz w:val="22"/>
          <w:szCs w:val="22"/>
        </w:rPr>
        <w:t xml:space="preserve"> run during </w:t>
      </w:r>
      <w:r w:rsidR="00466452" w:rsidRPr="00F7713B">
        <w:rPr>
          <w:rFonts w:ascii="Palatino Linotype" w:hAnsi="Palatino Linotype"/>
          <w:sz w:val="22"/>
          <w:szCs w:val="22"/>
        </w:rPr>
        <w:t>orientation</w:t>
      </w:r>
      <w:r w:rsidRPr="00F7713B">
        <w:rPr>
          <w:rFonts w:ascii="Palatino Linotype" w:hAnsi="Palatino Linotype"/>
          <w:sz w:val="22"/>
          <w:szCs w:val="22"/>
        </w:rPr>
        <w:t xml:space="preserve"> week and details will be sent out.</w:t>
      </w:r>
    </w:p>
    <w:p w14:paraId="23206E4A" w14:textId="77777777" w:rsidR="00034C7A" w:rsidRDefault="00EE770C" w:rsidP="00034C7A">
      <w:pPr>
        <w:spacing w:after="60" w:line="288" w:lineRule="auto"/>
        <w:jc w:val="both"/>
        <w:rPr>
          <w:rFonts w:ascii="Palatino Linotype" w:hAnsi="Palatino Linotype"/>
          <w:sz w:val="22"/>
          <w:szCs w:val="22"/>
        </w:rPr>
      </w:pPr>
      <w:r w:rsidRPr="00F7713B">
        <w:rPr>
          <w:rFonts w:ascii="Palatino Linotype" w:hAnsi="Palatino Linotype"/>
          <w:sz w:val="22"/>
          <w:szCs w:val="22"/>
        </w:rPr>
        <w:t xml:space="preserve">For those degree courses in which choice of modules is allowed, your </w:t>
      </w:r>
      <w:r w:rsidR="00F96BB2" w:rsidRPr="00F7713B">
        <w:rPr>
          <w:rFonts w:ascii="Palatino Linotype" w:hAnsi="Palatino Linotype"/>
          <w:sz w:val="22"/>
          <w:szCs w:val="22"/>
        </w:rPr>
        <w:t xml:space="preserve">Degree </w:t>
      </w:r>
      <w:r w:rsidR="00B4624D" w:rsidRPr="00F7713B">
        <w:rPr>
          <w:rFonts w:ascii="Palatino Linotype" w:hAnsi="Palatino Linotype"/>
          <w:sz w:val="22"/>
          <w:szCs w:val="22"/>
        </w:rPr>
        <w:t>Controller/Adviser must approve your choice</w:t>
      </w:r>
      <w:r w:rsidRPr="00F7713B">
        <w:rPr>
          <w:rFonts w:ascii="Palatino Linotype" w:hAnsi="Palatino Linotype"/>
          <w:sz w:val="22"/>
          <w:szCs w:val="22"/>
        </w:rPr>
        <w:t xml:space="preserve">.  </w:t>
      </w:r>
      <w:r w:rsidR="004736D2" w:rsidRPr="00F7713B">
        <w:rPr>
          <w:rFonts w:ascii="Palatino Linotype" w:hAnsi="Palatino Linotype"/>
          <w:sz w:val="22"/>
          <w:szCs w:val="22"/>
        </w:rPr>
        <w:t>Module choices are outlined in the course catalogue for each degree programme</w:t>
      </w:r>
      <w:r w:rsidR="00CD27CD">
        <w:rPr>
          <w:rFonts w:ascii="Palatino Linotype" w:hAnsi="Palatino Linotype"/>
          <w:sz w:val="22"/>
          <w:szCs w:val="22"/>
        </w:rPr>
        <w:t>:</w:t>
      </w:r>
    </w:p>
    <w:p w14:paraId="53067BF4" w14:textId="2E33C3BB" w:rsidR="004736D2" w:rsidRDefault="00E20608" w:rsidP="00034C7A">
      <w:pPr>
        <w:spacing w:line="288" w:lineRule="auto"/>
        <w:jc w:val="both"/>
        <w:rPr>
          <w:rFonts w:ascii="Palatino Linotype" w:hAnsi="Palatino Linotype"/>
          <w:sz w:val="22"/>
          <w:szCs w:val="22"/>
        </w:rPr>
      </w:pPr>
      <w:hyperlink r:id="rId44" w:history="1">
        <w:r w:rsidR="004736D2" w:rsidRPr="00F7713B">
          <w:rPr>
            <w:rStyle w:val="Hyperlink"/>
            <w:rFonts w:ascii="Palatino Linotype" w:hAnsi="Palatino Linotype"/>
            <w:sz w:val="22"/>
            <w:szCs w:val="22"/>
          </w:rPr>
          <w:t>https://www.st-andrews.ac.uk/coursecatalogue/ug/latest/</w:t>
        </w:r>
      </w:hyperlink>
      <w:r w:rsidR="004736D2" w:rsidRPr="00F7713B">
        <w:rPr>
          <w:rFonts w:ascii="Palatino Linotype" w:hAnsi="Palatino Linotype"/>
          <w:sz w:val="22"/>
          <w:szCs w:val="22"/>
        </w:rPr>
        <w:t xml:space="preserve"> </w:t>
      </w:r>
    </w:p>
    <w:p w14:paraId="4E5E7E67" w14:textId="77777777" w:rsidR="00CD27CD" w:rsidRPr="00CD27CD" w:rsidRDefault="00CD27CD" w:rsidP="00CD27CD">
      <w:pPr>
        <w:spacing w:line="288" w:lineRule="auto"/>
        <w:rPr>
          <w:rFonts w:ascii="Palatino Linotype" w:hAnsi="Palatino Linotype"/>
          <w:b/>
          <w:sz w:val="22"/>
          <w:szCs w:val="22"/>
        </w:rPr>
      </w:pPr>
    </w:p>
    <w:p w14:paraId="26C3407B" w14:textId="30A18834" w:rsidR="003E3EDE" w:rsidRPr="006F7748" w:rsidRDefault="00C21284" w:rsidP="006F7748">
      <w:pPr>
        <w:pStyle w:val="Heading3"/>
        <w:rPr>
          <w:rFonts w:ascii="Palatino Linotype" w:hAnsi="Palatino Linotype"/>
          <w:szCs w:val="22"/>
        </w:rPr>
      </w:pPr>
      <w:bookmarkStart w:id="35" w:name="_Toc81380209"/>
      <w:r w:rsidRPr="006F7748">
        <w:rPr>
          <w:rFonts w:ascii="Palatino Linotype" w:hAnsi="Palatino Linotype"/>
          <w:szCs w:val="22"/>
        </w:rPr>
        <w:t xml:space="preserve">4000-level </w:t>
      </w:r>
      <w:r w:rsidR="00CD27CD" w:rsidRPr="006F7748">
        <w:rPr>
          <w:rFonts w:ascii="Palatino Linotype" w:hAnsi="Palatino Linotype"/>
          <w:szCs w:val="22"/>
        </w:rPr>
        <w:t>m</w:t>
      </w:r>
      <w:r w:rsidRPr="006F7748">
        <w:rPr>
          <w:rFonts w:ascii="Palatino Linotype" w:hAnsi="Palatino Linotype"/>
          <w:szCs w:val="22"/>
        </w:rPr>
        <w:t>odules</w:t>
      </w:r>
      <w:bookmarkEnd w:id="35"/>
      <w:r w:rsidRPr="006F7748">
        <w:rPr>
          <w:rFonts w:ascii="Palatino Linotype" w:hAnsi="Palatino Linotype"/>
          <w:szCs w:val="22"/>
        </w:rPr>
        <w:t xml:space="preserve"> </w:t>
      </w:r>
    </w:p>
    <w:p w14:paraId="0B29D112" w14:textId="4DD6F080" w:rsidR="006D54E7" w:rsidRDefault="00C21284" w:rsidP="006D54E7">
      <w:pPr>
        <w:widowControl w:val="0"/>
        <w:autoSpaceDE w:val="0"/>
        <w:autoSpaceDN w:val="0"/>
        <w:adjustRightInd w:val="0"/>
        <w:spacing w:after="120" w:line="288" w:lineRule="auto"/>
        <w:jc w:val="both"/>
        <w:rPr>
          <w:rFonts w:ascii="Palatino Linotype" w:hAnsi="Palatino Linotype"/>
          <w:bCs/>
          <w:sz w:val="22"/>
          <w:szCs w:val="22"/>
        </w:rPr>
      </w:pPr>
      <w:r w:rsidRPr="00F7713B">
        <w:rPr>
          <w:rFonts w:ascii="Palatino Linotype" w:hAnsi="Palatino Linotype"/>
          <w:bCs/>
          <w:sz w:val="22"/>
          <w:szCs w:val="22"/>
        </w:rPr>
        <w:t>All 4000</w:t>
      </w:r>
      <w:r w:rsidR="00925432" w:rsidRPr="00F7713B">
        <w:rPr>
          <w:rFonts w:ascii="Palatino Linotype" w:hAnsi="Palatino Linotype"/>
          <w:bCs/>
          <w:sz w:val="22"/>
          <w:szCs w:val="22"/>
        </w:rPr>
        <w:t>-</w:t>
      </w:r>
      <w:r w:rsidRPr="00F7713B">
        <w:rPr>
          <w:rFonts w:ascii="Palatino Linotype" w:hAnsi="Palatino Linotype"/>
          <w:bCs/>
          <w:sz w:val="22"/>
          <w:szCs w:val="22"/>
        </w:rPr>
        <w:t>level Biology modules (apart from the project modules) are worth 15 credits.  Students must either enrol for BL4201 (</w:t>
      </w:r>
      <w:r w:rsidR="007E68E4" w:rsidRPr="00F7713B">
        <w:rPr>
          <w:rFonts w:ascii="Palatino Linotype" w:hAnsi="Palatino Linotype"/>
          <w:bCs/>
          <w:sz w:val="22"/>
          <w:szCs w:val="22"/>
        </w:rPr>
        <w:t xml:space="preserve">Experimental </w:t>
      </w:r>
      <w:r w:rsidRPr="00F7713B">
        <w:rPr>
          <w:rFonts w:ascii="Palatino Linotype" w:hAnsi="Palatino Linotype"/>
          <w:bCs/>
          <w:sz w:val="22"/>
          <w:szCs w:val="22"/>
        </w:rPr>
        <w:t>Research Project</w:t>
      </w:r>
      <w:r w:rsidR="006E6421" w:rsidRPr="00F7713B">
        <w:rPr>
          <w:rFonts w:ascii="Palatino Linotype" w:hAnsi="Palatino Linotype"/>
          <w:bCs/>
          <w:sz w:val="22"/>
          <w:szCs w:val="22"/>
        </w:rPr>
        <w:t>, worth 60 credits</w:t>
      </w:r>
      <w:r w:rsidRPr="00F7713B">
        <w:rPr>
          <w:rFonts w:ascii="Palatino Linotype" w:hAnsi="Palatino Linotype"/>
          <w:bCs/>
          <w:sz w:val="22"/>
          <w:szCs w:val="22"/>
        </w:rPr>
        <w:t xml:space="preserve">) and FOUR </w:t>
      </w:r>
      <w:r w:rsidR="007E68E4" w:rsidRPr="00F7713B">
        <w:rPr>
          <w:rFonts w:ascii="Palatino Linotype" w:hAnsi="Palatino Linotype"/>
          <w:bCs/>
          <w:sz w:val="22"/>
          <w:szCs w:val="22"/>
        </w:rPr>
        <w:t>15-</w:t>
      </w:r>
      <w:r w:rsidRPr="00F7713B">
        <w:rPr>
          <w:rFonts w:ascii="Palatino Linotype" w:hAnsi="Palatino Linotype"/>
          <w:bCs/>
          <w:sz w:val="22"/>
          <w:szCs w:val="22"/>
        </w:rPr>
        <w:t>credit modules</w:t>
      </w:r>
      <w:r w:rsidR="00CE1494" w:rsidRPr="00F7713B">
        <w:rPr>
          <w:rFonts w:ascii="Palatino Linotype" w:hAnsi="Palatino Linotype"/>
          <w:bCs/>
          <w:sz w:val="22"/>
          <w:szCs w:val="22"/>
        </w:rPr>
        <w:t>, or</w:t>
      </w:r>
      <w:r w:rsidRPr="00F7713B">
        <w:rPr>
          <w:rFonts w:ascii="Palatino Linotype" w:hAnsi="Palatino Linotype"/>
          <w:bCs/>
          <w:sz w:val="22"/>
          <w:szCs w:val="22"/>
        </w:rPr>
        <w:t xml:space="preserve"> BL4200 (Literature Project</w:t>
      </w:r>
      <w:r w:rsidR="006E6421" w:rsidRPr="00F7713B">
        <w:rPr>
          <w:rFonts w:ascii="Palatino Linotype" w:hAnsi="Palatino Linotype"/>
          <w:bCs/>
          <w:sz w:val="22"/>
          <w:szCs w:val="22"/>
        </w:rPr>
        <w:t>, worth 30 credits</w:t>
      </w:r>
      <w:r w:rsidRPr="00F7713B">
        <w:rPr>
          <w:rFonts w:ascii="Palatino Linotype" w:hAnsi="Palatino Linotype"/>
          <w:bCs/>
          <w:sz w:val="22"/>
          <w:szCs w:val="22"/>
        </w:rPr>
        <w:t xml:space="preserve">) and </w:t>
      </w:r>
      <w:r w:rsidR="00F30051" w:rsidRPr="00F7713B">
        <w:rPr>
          <w:rFonts w:ascii="Palatino Linotype" w:hAnsi="Palatino Linotype"/>
          <w:bCs/>
          <w:sz w:val="22"/>
          <w:szCs w:val="22"/>
        </w:rPr>
        <w:t>SIX</w:t>
      </w:r>
      <w:r w:rsidRPr="00F7713B">
        <w:rPr>
          <w:rFonts w:ascii="Palatino Linotype" w:hAnsi="Palatino Linotype"/>
          <w:bCs/>
          <w:sz w:val="22"/>
          <w:szCs w:val="22"/>
        </w:rPr>
        <w:t xml:space="preserve"> </w:t>
      </w:r>
      <w:r w:rsidR="007E68E4" w:rsidRPr="00F7713B">
        <w:rPr>
          <w:rFonts w:ascii="Palatino Linotype" w:hAnsi="Palatino Linotype"/>
          <w:bCs/>
          <w:sz w:val="22"/>
          <w:szCs w:val="22"/>
        </w:rPr>
        <w:t>15-</w:t>
      </w:r>
      <w:r w:rsidRPr="00F7713B">
        <w:rPr>
          <w:rFonts w:ascii="Palatino Linotype" w:hAnsi="Palatino Linotype"/>
          <w:bCs/>
          <w:sz w:val="22"/>
          <w:szCs w:val="22"/>
        </w:rPr>
        <w:t xml:space="preserve">credit modules.  The selection and allocation of projects </w:t>
      </w:r>
      <w:r w:rsidR="006E6421" w:rsidRPr="00F7713B">
        <w:rPr>
          <w:rFonts w:ascii="Palatino Linotype" w:hAnsi="Palatino Linotype"/>
          <w:bCs/>
          <w:sz w:val="22"/>
          <w:szCs w:val="22"/>
        </w:rPr>
        <w:t xml:space="preserve">are </w:t>
      </w:r>
      <w:r w:rsidRPr="00F7713B">
        <w:rPr>
          <w:rFonts w:ascii="Palatino Linotype" w:hAnsi="Palatino Linotype"/>
          <w:bCs/>
          <w:sz w:val="22"/>
          <w:szCs w:val="22"/>
        </w:rPr>
        <w:t xml:space="preserve">carried out towards the end of semester 2 of your JH year.  More details will be given closer to the time, but it is wise to start thinking about areas of interest as you proceed through your JH year. </w:t>
      </w:r>
      <w:r w:rsidR="006D54E7">
        <w:rPr>
          <w:rFonts w:ascii="Palatino Linotype" w:hAnsi="Palatino Linotype"/>
          <w:bCs/>
          <w:sz w:val="22"/>
          <w:szCs w:val="22"/>
        </w:rPr>
        <w:br w:type="page"/>
      </w:r>
    </w:p>
    <w:p w14:paraId="7ECF4A80" w14:textId="77777777" w:rsidR="00D7701E" w:rsidRPr="006D54E7" w:rsidRDefault="00D7701E" w:rsidP="00D7701E">
      <w:pPr>
        <w:widowControl w:val="0"/>
        <w:autoSpaceDE w:val="0"/>
        <w:autoSpaceDN w:val="0"/>
        <w:adjustRightInd w:val="0"/>
        <w:spacing w:after="120" w:line="288" w:lineRule="auto"/>
        <w:jc w:val="both"/>
        <w:rPr>
          <w:rFonts w:ascii="Palatino Linotype" w:hAnsi="Palatino Linotype"/>
          <w:bCs/>
          <w:sz w:val="2"/>
          <w:szCs w:val="2"/>
        </w:rPr>
      </w:pPr>
    </w:p>
    <w:p w14:paraId="6F8790AD" w14:textId="6F5AB186" w:rsidR="003E3EDE" w:rsidRPr="00D7701E" w:rsidRDefault="00C21284" w:rsidP="00D7701E">
      <w:pPr>
        <w:widowControl w:val="0"/>
        <w:autoSpaceDE w:val="0"/>
        <w:autoSpaceDN w:val="0"/>
        <w:adjustRightInd w:val="0"/>
        <w:spacing w:after="120" w:line="288" w:lineRule="auto"/>
        <w:jc w:val="both"/>
        <w:rPr>
          <w:rFonts w:ascii="Palatino Linotype" w:hAnsi="Palatino Linotype"/>
          <w:bCs/>
          <w:sz w:val="22"/>
          <w:szCs w:val="22"/>
        </w:rPr>
      </w:pPr>
      <w:r w:rsidRPr="00F7713B">
        <w:rPr>
          <w:rFonts w:ascii="Palatino Linotype" w:hAnsi="Palatino Linotype"/>
          <w:sz w:val="22"/>
          <w:szCs w:val="22"/>
        </w:rPr>
        <w:t xml:space="preserve">Where there are choices between modules in the programmes detailed in the course catalogue, some options may have pre-requisites so that </w:t>
      </w:r>
      <w:r w:rsidR="003E3EDE" w:rsidRPr="00F7713B">
        <w:rPr>
          <w:rFonts w:ascii="Palatino Linotype" w:hAnsi="Palatino Linotype"/>
          <w:sz w:val="22"/>
          <w:szCs w:val="22"/>
        </w:rPr>
        <w:t>the Pre-</w:t>
      </w:r>
      <w:r w:rsidR="00B24047" w:rsidRPr="00F7713B">
        <w:rPr>
          <w:rFonts w:ascii="Palatino Linotype" w:hAnsi="Palatino Linotype"/>
          <w:sz w:val="22"/>
          <w:szCs w:val="22"/>
        </w:rPr>
        <w:t>H</w:t>
      </w:r>
      <w:r w:rsidR="003E3EDE" w:rsidRPr="00F7713B">
        <w:rPr>
          <w:rFonts w:ascii="Palatino Linotype" w:hAnsi="Palatino Linotype"/>
          <w:sz w:val="22"/>
          <w:szCs w:val="22"/>
        </w:rPr>
        <w:t>onours or JH modules taken may limit choices</w:t>
      </w:r>
      <w:r w:rsidRPr="00F7713B">
        <w:rPr>
          <w:rFonts w:ascii="Palatino Linotype" w:hAnsi="Palatino Linotype"/>
          <w:sz w:val="22"/>
          <w:szCs w:val="22"/>
        </w:rPr>
        <w:t xml:space="preserve">. </w:t>
      </w:r>
    </w:p>
    <w:p w14:paraId="384C371B" w14:textId="7542B784" w:rsidR="00111C56" w:rsidRPr="00F7713B" w:rsidRDefault="00C21284" w:rsidP="00034C7A">
      <w:pPr>
        <w:spacing w:line="288" w:lineRule="auto"/>
        <w:jc w:val="both"/>
        <w:rPr>
          <w:rFonts w:ascii="Palatino Linotype" w:hAnsi="Palatino Linotype"/>
          <w:b/>
          <w:i/>
          <w:sz w:val="22"/>
          <w:szCs w:val="22"/>
        </w:rPr>
      </w:pPr>
      <w:r w:rsidRPr="00F7713B">
        <w:rPr>
          <w:rFonts w:ascii="Palatino Linotype" w:hAnsi="Palatino Linotype"/>
          <w:b/>
          <w:i/>
          <w:sz w:val="22"/>
          <w:szCs w:val="22"/>
        </w:rPr>
        <w:t>The availability of 4000-level modules</w:t>
      </w:r>
      <w:r w:rsidR="00F953FB" w:rsidRPr="00F7713B">
        <w:rPr>
          <w:rFonts w:ascii="Palatino Linotype" w:hAnsi="Palatino Linotype"/>
          <w:b/>
          <w:i/>
          <w:sz w:val="22"/>
          <w:szCs w:val="22"/>
        </w:rPr>
        <w:t xml:space="preserve"> </w:t>
      </w:r>
      <w:proofErr w:type="gramStart"/>
      <w:r w:rsidR="00F953FB" w:rsidRPr="00F7713B">
        <w:rPr>
          <w:rFonts w:ascii="Palatino Linotype" w:hAnsi="Palatino Linotype"/>
          <w:b/>
          <w:i/>
          <w:sz w:val="22"/>
          <w:szCs w:val="22"/>
        </w:rPr>
        <w:t>in a given year</w:t>
      </w:r>
      <w:proofErr w:type="gramEnd"/>
      <w:r w:rsidRPr="00F7713B">
        <w:rPr>
          <w:rFonts w:ascii="Palatino Linotype" w:hAnsi="Palatino Linotype"/>
          <w:b/>
          <w:i/>
          <w:sz w:val="22"/>
          <w:szCs w:val="22"/>
        </w:rPr>
        <w:t xml:space="preserve"> in the School of Biology will be dependent on sufficient student demand.</w:t>
      </w:r>
      <w:r w:rsidR="00466452" w:rsidRPr="00F7713B">
        <w:rPr>
          <w:rFonts w:ascii="Palatino Linotype" w:hAnsi="Palatino Linotype"/>
          <w:b/>
          <w:i/>
          <w:sz w:val="22"/>
          <w:szCs w:val="22"/>
        </w:rPr>
        <w:t xml:space="preserve">  The </w:t>
      </w:r>
      <w:proofErr w:type="gramStart"/>
      <w:r w:rsidR="00466452" w:rsidRPr="00F7713B">
        <w:rPr>
          <w:rFonts w:ascii="Palatino Linotype" w:hAnsi="Palatino Linotype"/>
          <w:b/>
          <w:i/>
          <w:sz w:val="22"/>
          <w:szCs w:val="22"/>
        </w:rPr>
        <w:t>School</w:t>
      </w:r>
      <w:proofErr w:type="gramEnd"/>
      <w:r w:rsidR="00466452" w:rsidRPr="00F7713B">
        <w:rPr>
          <w:rFonts w:ascii="Palatino Linotype" w:hAnsi="Palatino Linotype"/>
          <w:b/>
          <w:i/>
          <w:sz w:val="22"/>
          <w:szCs w:val="22"/>
        </w:rPr>
        <w:t xml:space="preserve"> operates a capping process for modules at 4000-level.</w:t>
      </w:r>
    </w:p>
    <w:p w14:paraId="6D681D14" w14:textId="77777777" w:rsidR="006E6421" w:rsidRPr="00034C7A" w:rsidRDefault="006E6421" w:rsidP="00034C7A">
      <w:pPr>
        <w:spacing w:line="288" w:lineRule="auto"/>
        <w:rPr>
          <w:rFonts w:ascii="Palatino Linotype" w:hAnsi="Palatino Linotype"/>
          <w:b/>
          <w:sz w:val="22"/>
          <w:szCs w:val="22"/>
        </w:rPr>
      </w:pPr>
    </w:p>
    <w:p w14:paraId="05DAC329" w14:textId="54B3CA54" w:rsidR="002034C8" w:rsidRPr="006F7748" w:rsidRDefault="002034C8" w:rsidP="006F7748">
      <w:pPr>
        <w:pStyle w:val="Heading3"/>
        <w:rPr>
          <w:rFonts w:ascii="Palatino Linotype" w:hAnsi="Palatino Linotype"/>
          <w:szCs w:val="22"/>
        </w:rPr>
      </w:pPr>
      <w:bookmarkStart w:id="36" w:name="_Toc81380210"/>
      <w:r w:rsidRPr="006F7748">
        <w:rPr>
          <w:rFonts w:ascii="Palatino Linotype" w:hAnsi="Palatino Linotype"/>
          <w:szCs w:val="22"/>
        </w:rPr>
        <w:t xml:space="preserve">5000-level </w:t>
      </w:r>
      <w:r w:rsidR="00034C7A" w:rsidRPr="006F7748">
        <w:rPr>
          <w:rFonts w:ascii="Palatino Linotype" w:hAnsi="Palatino Linotype"/>
          <w:szCs w:val="22"/>
        </w:rPr>
        <w:t>m</w:t>
      </w:r>
      <w:r w:rsidRPr="006F7748">
        <w:rPr>
          <w:rFonts w:ascii="Palatino Linotype" w:hAnsi="Palatino Linotype"/>
          <w:szCs w:val="22"/>
        </w:rPr>
        <w:t>odules</w:t>
      </w:r>
      <w:bookmarkEnd w:id="36"/>
    </w:p>
    <w:p w14:paraId="347DBB0F" w14:textId="314E750A" w:rsidR="002034C8" w:rsidRPr="00F7713B" w:rsidRDefault="002034C8" w:rsidP="00034C7A">
      <w:pPr>
        <w:spacing w:line="288" w:lineRule="auto"/>
        <w:jc w:val="both"/>
        <w:rPr>
          <w:rFonts w:ascii="Palatino Linotype" w:hAnsi="Palatino Linotype"/>
          <w:sz w:val="22"/>
          <w:szCs w:val="22"/>
        </w:rPr>
      </w:pPr>
      <w:r w:rsidRPr="00F7713B">
        <w:rPr>
          <w:rFonts w:ascii="Palatino Linotype" w:hAnsi="Palatino Linotype"/>
          <w:sz w:val="22"/>
          <w:szCs w:val="22"/>
        </w:rPr>
        <w:t xml:space="preserve">Students studying </w:t>
      </w:r>
      <w:r w:rsidR="00034C7A">
        <w:rPr>
          <w:rFonts w:ascii="Palatino Linotype" w:hAnsi="Palatino Linotype"/>
          <w:sz w:val="22"/>
          <w:szCs w:val="22"/>
        </w:rPr>
        <w:t>for</w:t>
      </w:r>
      <w:r w:rsidRPr="00F7713B">
        <w:rPr>
          <w:rFonts w:ascii="Palatino Linotype" w:hAnsi="Palatino Linotype"/>
          <w:sz w:val="22"/>
          <w:szCs w:val="22"/>
        </w:rPr>
        <w:t xml:space="preserve"> </w:t>
      </w:r>
      <w:r w:rsidR="00EA716E" w:rsidRPr="00F7713B">
        <w:rPr>
          <w:rFonts w:ascii="Palatino Linotype" w:hAnsi="Palatino Linotype"/>
          <w:sz w:val="22"/>
          <w:szCs w:val="22"/>
        </w:rPr>
        <w:t xml:space="preserve">a </w:t>
      </w:r>
      <w:r w:rsidRPr="00F7713B">
        <w:rPr>
          <w:rFonts w:ascii="Palatino Linotype" w:hAnsi="Palatino Linotype"/>
          <w:sz w:val="22"/>
          <w:szCs w:val="22"/>
        </w:rPr>
        <w:t xml:space="preserve">BSc </w:t>
      </w:r>
      <w:r w:rsidR="00EA716E" w:rsidRPr="00F7713B">
        <w:rPr>
          <w:rFonts w:ascii="Palatino Linotype" w:hAnsi="Palatino Linotype"/>
          <w:sz w:val="22"/>
          <w:szCs w:val="22"/>
        </w:rPr>
        <w:t xml:space="preserve">Single </w:t>
      </w:r>
      <w:r w:rsidRPr="00F7713B">
        <w:rPr>
          <w:rFonts w:ascii="Palatino Linotype" w:hAnsi="Palatino Linotype"/>
          <w:sz w:val="22"/>
          <w:szCs w:val="22"/>
        </w:rPr>
        <w:t>Hon</w:t>
      </w:r>
      <w:r w:rsidR="00EA716E" w:rsidRPr="00F7713B">
        <w:rPr>
          <w:rFonts w:ascii="Palatino Linotype" w:hAnsi="Palatino Linotype"/>
          <w:sz w:val="22"/>
          <w:szCs w:val="22"/>
        </w:rPr>
        <w:t>our</w:t>
      </w:r>
      <w:r w:rsidRPr="00F7713B">
        <w:rPr>
          <w:rFonts w:ascii="Palatino Linotype" w:hAnsi="Palatino Linotype"/>
          <w:sz w:val="22"/>
          <w:szCs w:val="22"/>
        </w:rPr>
        <w:t>s</w:t>
      </w:r>
      <w:r w:rsidR="00EA716E" w:rsidRPr="00F7713B">
        <w:rPr>
          <w:rFonts w:ascii="Palatino Linotype" w:hAnsi="Palatino Linotype"/>
          <w:sz w:val="22"/>
          <w:szCs w:val="22"/>
        </w:rPr>
        <w:t xml:space="preserve"> degree</w:t>
      </w:r>
      <w:r w:rsidRPr="00F7713B">
        <w:rPr>
          <w:rFonts w:ascii="Palatino Linotype" w:hAnsi="Palatino Linotype"/>
          <w:sz w:val="22"/>
          <w:szCs w:val="22"/>
        </w:rPr>
        <w:t xml:space="preserve"> can take up to TWO 15-credit 5000-level modules in their 4</w:t>
      </w:r>
      <w:r w:rsidRPr="00F7713B">
        <w:rPr>
          <w:rFonts w:ascii="Palatino Linotype" w:hAnsi="Palatino Linotype"/>
          <w:sz w:val="22"/>
          <w:szCs w:val="22"/>
          <w:vertAlign w:val="superscript"/>
        </w:rPr>
        <w:t>th</w:t>
      </w:r>
      <w:r w:rsidRPr="00F7713B">
        <w:rPr>
          <w:rFonts w:ascii="Palatino Linotype" w:hAnsi="Palatino Linotype"/>
          <w:sz w:val="22"/>
          <w:szCs w:val="22"/>
        </w:rPr>
        <w:t xml:space="preserve"> year.  Students on the </w:t>
      </w:r>
      <w:proofErr w:type="spellStart"/>
      <w:r w:rsidRPr="00F7713B">
        <w:rPr>
          <w:rFonts w:ascii="Palatino Linotype" w:hAnsi="Palatino Linotype"/>
          <w:sz w:val="22"/>
          <w:szCs w:val="22"/>
        </w:rPr>
        <w:t>MBiochem</w:t>
      </w:r>
      <w:proofErr w:type="spellEnd"/>
      <w:r w:rsidR="00EA716E" w:rsidRPr="00F7713B">
        <w:rPr>
          <w:rFonts w:ascii="Palatino Linotype" w:hAnsi="Palatino Linotype"/>
          <w:sz w:val="22"/>
          <w:szCs w:val="22"/>
        </w:rPr>
        <w:t xml:space="preserve">, </w:t>
      </w:r>
      <w:proofErr w:type="spellStart"/>
      <w:r w:rsidR="00EA716E" w:rsidRPr="00F7713B">
        <w:rPr>
          <w:rFonts w:ascii="Palatino Linotype" w:hAnsi="Palatino Linotype"/>
          <w:sz w:val="22"/>
          <w:szCs w:val="22"/>
        </w:rPr>
        <w:t>MBiol</w:t>
      </w:r>
      <w:proofErr w:type="spellEnd"/>
      <w:r w:rsidR="00EA716E" w:rsidRPr="00F7713B">
        <w:rPr>
          <w:rFonts w:ascii="Palatino Linotype" w:hAnsi="Palatino Linotype"/>
          <w:sz w:val="22"/>
          <w:szCs w:val="22"/>
        </w:rPr>
        <w:t xml:space="preserve"> and </w:t>
      </w:r>
      <w:proofErr w:type="spellStart"/>
      <w:r w:rsidR="00EA716E" w:rsidRPr="00F7713B">
        <w:rPr>
          <w:rFonts w:ascii="Palatino Linotype" w:hAnsi="Palatino Linotype"/>
          <w:sz w:val="22"/>
          <w:szCs w:val="22"/>
        </w:rPr>
        <w:t>MMarBiol</w:t>
      </w:r>
      <w:proofErr w:type="spellEnd"/>
      <w:r w:rsidRPr="00F7713B">
        <w:rPr>
          <w:rFonts w:ascii="Palatino Linotype" w:hAnsi="Palatino Linotype"/>
          <w:sz w:val="22"/>
          <w:szCs w:val="22"/>
        </w:rPr>
        <w:t xml:space="preserve"> degree programme</w:t>
      </w:r>
      <w:r w:rsidR="00EA716E" w:rsidRPr="00F7713B">
        <w:rPr>
          <w:rFonts w:ascii="Palatino Linotype" w:hAnsi="Palatino Linotype"/>
          <w:sz w:val="22"/>
          <w:szCs w:val="22"/>
        </w:rPr>
        <w:t>s</w:t>
      </w:r>
      <w:r w:rsidRPr="00F7713B">
        <w:rPr>
          <w:rFonts w:ascii="Palatino Linotype" w:hAnsi="Palatino Linotype"/>
          <w:sz w:val="22"/>
          <w:szCs w:val="22"/>
        </w:rPr>
        <w:t xml:space="preserve"> must take</w:t>
      </w:r>
      <w:r w:rsidR="00EA716E" w:rsidRPr="00F7713B">
        <w:rPr>
          <w:rFonts w:ascii="Palatino Linotype" w:hAnsi="Palatino Linotype"/>
          <w:sz w:val="22"/>
          <w:szCs w:val="22"/>
        </w:rPr>
        <w:t xml:space="preserve"> at least 90</w:t>
      </w:r>
      <w:r w:rsidR="006E6421" w:rsidRPr="00F7713B">
        <w:rPr>
          <w:rFonts w:ascii="Palatino Linotype" w:hAnsi="Palatino Linotype"/>
          <w:sz w:val="22"/>
          <w:szCs w:val="22"/>
        </w:rPr>
        <w:t xml:space="preserve"> </w:t>
      </w:r>
      <w:r w:rsidR="00EA716E" w:rsidRPr="00F7713B">
        <w:rPr>
          <w:rFonts w:ascii="Palatino Linotype" w:hAnsi="Palatino Linotype"/>
          <w:sz w:val="22"/>
          <w:szCs w:val="22"/>
        </w:rPr>
        <w:t>credits in</w:t>
      </w:r>
      <w:r w:rsidRPr="00F7713B">
        <w:rPr>
          <w:rFonts w:ascii="Palatino Linotype" w:hAnsi="Palatino Linotype"/>
          <w:sz w:val="22"/>
          <w:szCs w:val="22"/>
        </w:rPr>
        <w:t xml:space="preserve"> 5000-level modules</w:t>
      </w:r>
      <w:r w:rsidR="007E68E4" w:rsidRPr="00F7713B">
        <w:rPr>
          <w:rFonts w:ascii="Palatino Linotype" w:hAnsi="Palatino Linotype"/>
          <w:sz w:val="22"/>
          <w:szCs w:val="22"/>
        </w:rPr>
        <w:t>,</w:t>
      </w:r>
      <w:r w:rsidRPr="00F7713B">
        <w:rPr>
          <w:rFonts w:ascii="Palatino Linotype" w:hAnsi="Palatino Linotype"/>
          <w:sz w:val="22"/>
          <w:szCs w:val="22"/>
        </w:rPr>
        <w:t xml:space="preserve"> </w:t>
      </w:r>
      <w:r w:rsidR="00EA716E" w:rsidRPr="00F7713B">
        <w:rPr>
          <w:rFonts w:ascii="Palatino Linotype" w:hAnsi="Palatino Linotype"/>
          <w:sz w:val="22"/>
          <w:szCs w:val="22"/>
        </w:rPr>
        <w:t>including those defined as compulsory for the degree programme</w:t>
      </w:r>
      <w:r w:rsidRPr="00F7713B">
        <w:rPr>
          <w:rFonts w:ascii="Palatino Linotype" w:hAnsi="Palatino Linotype"/>
          <w:sz w:val="22"/>
          <w:szCs w:val="22"/>
        </w:rPr>
        <w:t>.</w:t>
      </w:r>
    </w:p>
    <w:p w14:paraId="6F13F0E7" w14:textId="77777777" w:rsidR="00DD1A83" w:rsidRPr="00034C7A" w:rsidRDefault="00DD1A83" w:rsidP="00034C7A">
      <w:pPr>
        <w:spacing w:line="288" w:lineRule="auto"/>
        <w:rPr>
          <w:rFonts w:ascii="Palatino Linotype" w:hAnsi="Palatino Linotype"/>
          <w:b/>
          <w:sz w:val="22"/>
          <w:szCs w:val="22"/>
        </w:rPr>
      </w:pPr>
    </w:p>
    <w:p w14:paraId="47CF76A2" w14:textId="2A56ED94" w:rsidR="003E3EDE" w:rsidRPr="006F7748" w:rsidRDefault="00784B7C" w:rsidP="006F7748">
      <w:pPr>
        <w:pStyle w:val="Heading3"/>
        <w:rPr>
          <w:rFonts w:ascii="Palatino Linotype" w:hAnsi="Palatino Linotype"/>
          <w:szCs w:val="22"/>
        </w:rPr>
      </w:pPr>
      <w:bookmarkStart w:id="37" w:name="_Toc81380211"/>
      <w:r w:rsidRPr="006F7748">
        <w:rPr>
          <w:rFonts w:ascii="Palatino Linotype" w:hAnsi="Palatino Linotype"/>
          <w:szCs w:val="22"/>
        </w:rPr>
        <w:t>Expectations of students</w:t>
      </w:r>
      <w:bookmarkEnd w:id="37"/>
    </w:p>
    <w:p w14:paraId="428B9135" w14:textId="2222A9EF" w:rsidR="003856F4" w:rsidRPr="00F7713B" w:rsidRDefault="003856F4" w:rsidP="00034C7A">
      <w:pPr>
        <w:pStyle w:val="ListParagraph"/>
        <w:numPr>
          <w:ilvl w:val="0"/>
          <w:numId w:val="22"/>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It is expected that you will let someone in the School of Biology (Adviser of Studies or Module Organiser</w:t>
      </w:r>
      <w:r w:rsidR="00243119" w:rsidRPr="00F7713B">
        <w:rPr>
          <w:rFonts w:ascii="Palatino Linotype" w:hAnsi="Palatino Linotype"/>
          <w:sz w:val="22"/>
          <w:szCs w:val="22"/>
        </w:rPr>
        <w:t xml:space="preserve"> or Biology Teaching Office</w:t>
      </w:r>
      <w:r w:rsidR="00F9185A" w:rsidRPr="00F7713B">
        <w:rPr>
          <w:rFonts w:ascii="Palatino Linotype" w:hAnsi="Palatino Linotype"/>
          <w:sz w:val="22"/>
          <w:szCs w:val="22"/>
        </w:rPr>
        <w:t xml:space="preserve"> </w:t>
      </w:r>
      <w:hyperlink r:id="rId45" w:history="1">
        <w:r w:rsidR="006D242B" w:rsidRPr="00F7713B">
          <w:rPr>
            <w:rStyle w:val="Hyperlink"/>
            <w:rFonts w:ascii="Palatino Linotype" w:hAnsi="Palatino Linotype"/>
            <w:sz w:val="22"/>
            <w:szCs w:val="22"/>
          </w:rPr>
          <w:t>bioteach@st-andrews.ac.uk</w:t>
        </w:r>
      </w:hyperlink>
      <w:r w:rsidR="006D242B" w:rsidRPr="00F7713B">
        <w:rPr>
          <w:rFonts w:ascii="Palatino Linotype" w:hAnsi="Palatino Linotype"/>
          <w:sz w:val="22"/>
          <w:szCs w:val="22"/>
        </w:rPr>
        <w:t xml:space="preserve"> </w:t>
      </w:r>
      <w:r w:rsidRPr="00F7713B">
        <w:rPr>
          <w:rFonts w:ascii="Palatino Linotype" w:hAnsi="Palatino Linotype"/>
          <w:sz w:val="22"/>
          <w:szCs w:val="22"/>
        </w:rPr>
        <w:t>) know if you are having problems that are affecting your academic studies.  The sooner we know about any issues, the sooner we can do something to help. It is difficult to make allowances retrospectively.</w:t>
      </w:r>
    </w:p>
    <w:p w14:paraId="7D070AC0" w14:textId="7F112C85" w:rsidR="003E3EDE" w:rsidRPr="00F7713B" w:rsidRDefault="00FB635D" w:rsidP="00034C7A">
      <w:pPr>
        <w:pStyle w:val="ListParagraph"/>
        <w:numPr>
          <w:ilvl w:val="0"/>
          <w:numId w:val="22"/>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It is expected that you attend</w:t>
      </w:r>
      <w:r w:rsidR="003856F4" w:rsidRPr="00F7713B">
        <w:rPr>
          <w:rFonts w:ascii="Palatino Linotype" w:hAnsi="Palatino Linotype"/>
          <w:sz w:val="22"/>
          <w:szCs w:val="22"/>
        </w:rPr>
        <w:t>/watch</w:t>
      </w:r>
      <w:r w:rsidRPr="00F7713B">
        <w:rPr>
          <w:rFonts w:ascii="Palatino Linotype" w:hAnsi="Palatino Linotype"/>
          <w:sz w:val="22"/>
          <w:szCs w:val="22"/>
        </w:rPr>
        <w:t xml:space="preserve"> </w:t>
      </w:r>
      <w:proofErr w:type="gramStart"/>
      <w:r w:rsidRPr="00F7713B">
        <w:rPr>
          <w:rFonts w:ascii="Palatino Linotype" w:hAnsi="Palatino Linotype"/>
          <w:sz w:val="22"/>
          <w:szCs w:val="22"/>
        </w:rPr>
        <w:t>all of</w:t>
      </w:r>
      <w:proofErr w:type="gramEnd"/>
      <w:r w:rsidRPr="00F7713B">
        <w:rPr>
          <w:rFonts w:ascii="Palatino Linotype" w:hAnsi="Palatino Linotype"/>
          <w:sz w:val="22"/>
          <w:szCs w:val="22"/>
        </w:rPr>
        <w:t xml:space="preserve"> the lectures given in the module.</w:t>
      </w:r>
      <w:r w:rsidR="00784B7C" w:rsidRPr="00F7713B">
        <w:rPr>
          <w:rFonts w:ascii="Palatino Linotype" w:hAnsi="Palatino Linotype"/>
          <w:sz w:val="22"/>
          <w:szCs w:val="22"/>
        </w:rPr>
        <w:t xml:space="preserve"> It is clear to School of Biology staff that n</w:t>
      </w:r>
      <w:r w:rsidRPr="00F7713B">
        <w:rPr>
          <w:rFonts w:ascii="Palatino Linotype" w:hAnsi="Palatino Linotype"/>
          <w:sz w:val="22"/>
          <w:szCs w:val="22"/>
        </w:rPr>
        <w:t>on-attendance</w:t>
      </w:r>
      <w:r w:rsidR="003856F4" w:rsidRPr="00F7713B">
        <w:rPr>
          <w:rFonts w:ascii="Palatino Linotype" w:hAnsi="Palatino Linotype"/>
          <w:sz w:val="22"/>
          <w:szCs w:val="22"/>
        </w:rPr>
        <w:t xml:space="preserve">/failure to watch </w:t>
      </w:r>
      <w:r w:rsidRPr="00F7713B">
        <w:rPr>
          <w:rFonts w:ascii="Palatino Linotype" w:hAnsi="Palatino Linotype"/>
          <w:sz w:val="22"/>
          <w:szCs w:val="22"/>
        </w:rPr>
        <w:t xml:space="preserve">lectures leads to </w:t>
      </w:r>
      <w:r w:rsidR="00B03E2F" w:rsidRPr="00F7713B">
        <w:rPr>
          <w:rFonts w:ascii="Palatino Linotype" w:hAnsi="Palatino Linotype"/>
          <w:sz w:val="22"/>
          <w:szCs w:val="22"/>
        </w:rPr>
        <w:t>poor performance in</w:t>
      </w:r>
      <w:r w:rsidRPr="00F7713B">
        <w:rPr>
          <w:rFonts w:ascii="Palatino Linotype" w:hAnsi="Palatino Linotype"/>
          <w:sz w:val="22"/>
          <w:szCs w:val="22"/>
        </w:rPr>
        <w:t xml:space="preserve"> </w:t>
      </w:r>
      <w:r w:rsidR="00F9185A" w:rsidRPr="00F7713B">
        <w:rPr>
          <w:rFonts w:ascii="Palatino Linotype" w:hAnsi="Palatino Linotype"/>
          <w:sz w:val="22"/>
          <w:szCs w:val="22"/>
        </w:rPr>
        <w:t>assessments</w:t>
      </w:r>
      <w:r w:rsidRPr="00F7713B">
        <w:rPr>
          <w:rFonts w:ascii="Palatino Linotype" w:hAnsi="Palatino Linotype"/>
          <w:sz w:val="22"/>
          <w:szCs w:val="22"/>
        </w:rPr>
        <w:t xml:space="preserve">. </w:t>
      </w:r>
    </w:p>
    <w:p w14:paraId="12346927" w14:textId="77777777" w:rsidR="003E3EDE" w:rsidRPr="00F7713B" w:rsidRDefault="004957DC" w:rsidP="00034C7A">
      <w:pPr>
        <w:pStyle w:val="ListParagraph"/>
        <w:numPr>
          <w:ilvl w:val="0"/>
          <w:numId w:val="22"/>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It is expected for students to have all electronic devices set to silent and non-vibrate</w:t>
      </w:r>
      <w:r w:rsidR="00784B7C" w:rsidRPr="00F7713B">
        <w:rPr>
          <w:rFonts w:ascii="Palatino Linotype" w:hAnsi="Palatino Linotype"/>
          <w:sz w:val="22"/>
          <w:szCs w:val="22"/>
        </w:rPr>
        <w:t xml:space="preserve"> whilst in class</w:t>
      </w:r>
      <w:r w:rsidRPr="00F7713B">
        <w:rPr>
          <w:rFonts w:ascii="Palatino Linotype" w:hAnsi="Palatino Linotype"/>
          <w:sz w:val="22"/>
          <w:szCs w:val="22"/>
        </w:rPr>
        <w:t>.</w:t>
      </w:r>
    </w:p>
    <w:p w14:paraId="7FB2CB51" w14:textId="77777777" w:rsidR="003E3EDE" w:rsidRPr="00F7713B" w:rsidRDefault="004957DC" w:rsidP="00034C7A">
      <w:pPr>
        <w:pStyle w:val="ListParagraph"/>
        <w:numPr>
          <w:ilvl w:val="0"/>
          <w:numId w:val="22"/>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 xml:space="preserve">Laptops are permitted </w:t>
      </w:r>
      <w:r w:rsidR="00FB635D" w:rsidRPr="00F7713B">
        <w:rPr>
          <w:rFonts w:ascii="Palatino Linotype" w:hAnsi="Palatino Linotype"/>
          <w:sz w:val="22"/>
          <w:szCs w:val="22"/>
        </w:rPr>
        <w:t>in taught classes</w:t>
      </w:r>
      <w:r w:rsidR="00B03E2F" w:rsidRPr="00F7713B">
        <w:rPr>
          <w:rFonts w:ascii="Palatino Linotype" w:hAnsi="Palatino Linotype"/>
          <w:sz w:val="22"/>
          <w:szCs w:val="22"/>
        </w:rPr>
        <w:t xml:space="preserve"> (lectures, </w:t>
      </w:r>
      <w:proofErr w:type="gramStart"/>
      <w:r w:rsidR="00B03E2F" w:rsidRPr="00F7713B">
        <w:rPr>
          <w:rFonts w:ascii="Palatino Linotype" w:hAnsi="Palatino Linotype"/>
          <w:sz w:val="22"/>
          <w:szCs w:val="22"/>
        </w:rPr>
        <w:t>tutorials</w:t>
      </w:r>
      <w:proofErr w:type="gramEnd"/>
      <w:r w:rsidR="00B03E2F" w:rsidRPr="00F7713B">
        <w:rPr>
          <w:rFonts w:ascii="Palatino Linotype" w:hAnsi="Palatino Linotype"/>
          <w:sz w:val="22"/>
          <w:szCs w:val="22"/>
        </w:rPr>
        <w:t xml:space="preserve"> and practical classes)</w:t>
      </w:r>
      <w:r w:rsidR="00FB635D" w:rsidRPr="00F7713B">
        <w:rPr>
          <w:rFonts w:ascii="Palatino Linotype" w:hAnsi="Palatino Linotype"/>
          <w:sz w:val="22"/>
          <w:szCs w:val="22"/>
        </w:rPr>
        <w:t xml:space="preserve"> </w:t>
      </w:r>
      <w:r w:rsidRPr="00F7713B">
        <w:rPr>
          <w:rFonts w:ascii="Palatino Linotype" w:hAnsi="Palatino Linotype"/>
          <w:sz w:val="22"/>
          <w:szCs w:val="22"/>
        </w:rPr>
        <w:t xml:space="preserve">for taking notes and gaining access to material </w:t>
      </w:r>
      <w:r w:rsidR="00B03E2F" w:rsidRPr="00F7713B">
        <w:rPr>
          <w:rFonts w:ascii="Palatino Linotype" w:hAnsi="Palatino Linotype"/>
          <w:sz w:val="22"/>
          <w:szCs w:val="22"/>
        </w:rPr>
        <w:t xml:space="preserve">directly </w:t>
      </w:r>
      <w:r w:rsidRPr="00F7713B">
        <w:rPr>
          <w:rFonts w:ascii="Palatino Linotype" w:hAnsi="Palatino Linotype"/>
          <w:sz w:val="22"/>
          <w:szCs w:val="22"/>
        </w:rPr>
        <w:t xml:space="preserve">relevant to the lecture ONLY. </w:t>
      </w:r>
      <w:r w:rsidR="00B03E2F" w:rsidRPr="00F7713B">
        <w:rPr>
          <w:rFonts w:ascii="Palatino Linotype" w:hAnsi="Palatino Linotype"/>
          <w:sz w:val="22"/>
          <w:szCs w:val="22"/>
        </w:rPr>
        <w:t xml:space="preserve"> </w:t>
      </w:r>
      <w:r w:rsidRPr="00F7713B">
        <w:rPr>
          <w:rFonts w:ascii="Palatino Linotype" w:hAnsi="Palatino Linotype"/>
          <w:sz w:val="22"/>
          <w:szCs w:val="22"/>
        </w:rPr>
        <w:t xml:space="preserve"> </w:t>
      </w:r>
      <w:r w:rsidR="00B03E2F" w:rsidRPr="00F7713B">
        <w:rPr>
          <w:rFonts w:ascii="Palatino Linotype" w:hAnsi="Palatino Linotype"/>
          <w:sz w:val="22"/>
          <w:szCs w:val="22"/>
        </w:rPr>
        <w:t xml:space="preserve"> </w:t>
      </w:r>
    </w:p>
    <w:p w14:paraId="092ECD94" w14:textId="04256BDE" w:rsidR="003E3EDE" w:rsidRPr="00F7713B" w:rsidRDefault="004957DC" w:rsidP="00034C7A">
      <w:pPr>
        <w:pStyle w:val="ListParagraph"/>
        <w:numPr>
          <w:ilvl w:val="0"/>
          <w:numId w:val="22"/>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If you are late for a lecture, please enter as quietly as possible (by the rear door if possible</w:t>
      </w:r>
      <w:r w:rsidR="007E68E4" w:rsidRPr="00F7713B">
        <w:rPr>
          <w:rFonts w:ascii="Palatino Linotype" w:hAnsi="Palatino Linotype"/>
          <w:sz w:val="22"/>
          <w:szCs w:val="22"/>
        </w:rPr>
        <w:t>). I</w:t>
      </w:r>
      <w:r w:rsidRPr="00F7713B">
        <w:rPr>
          <w:rFonts w:ascii="Palatino Linotype" w:hAnsi="Palatino Linotype"/>
          <w:sz w:val="22"/>
          <w:szCs w:val="22"/>
        </w:rPr>
        <w:t>t is respectful to apologise for your lateness at the end of the lecture.</w:t>
      </w:r>
    </w:p>
    <w:p w14:paraId="639150A6" w14:textId="77777777" w:rsidR="003E3EDE" w:rsidRPr="00F7713B" w:rsidRDefault="00FB635D" w:rsidP="00034C7A">
      <w:pPr>
        <w:pStyle w:val="ListParagraph"/>
        <w:numPr>
          <w:ilvl w:val="0"/>
          <w:numId w:val="22"/>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It is expected that you fully engage with all activities (both assessed and non-assessed) as part of your learning experience.</w:t>
      </w:r>
      <w:r w:rsidR="00FE0649" w:rsidRPr="00F7713B">
        <w:rPr>
          <w:rFonts w:ascii="Palatino Linotype" w:hAnsi="Palatino Linotype"/>
          <w:sz w:val="22"/>
          <w:szCs w:val="22"/>
        </w:rPr>
        <w:t xml:space="preserve"> </w:t>
      </w:r>
    </w:p>
    <w:p w14:paraId="39A13B8D" w14:textId="1B96E5A2" w:rsidR="003E3EDE" w:rsidRPr="00F7713B" w:rsidRDefault="000F0013" w:rsidP="00034C7A">
      <w:pPr>
        <w:pStyle w:val="ListParagraph"/>
        <w:numPr>
          <w:ilvl w:val="0"/>
          <w:numId w:val="22"/>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W</w:t>
      </w:r>
      <w:r w:rsidR="00FB635D" w:rsidRPr="00F7713B">
        <w:rPr>
          <w:rFonts w:ascii="Palatino Linotype" w:hAnsi="Palatino Linotype"/>
          <w:sz w:val="22"/>
          <w:szCs w:val="22"/>
        </w:rPr>
        <w:t>hilst we</w:t>
      </w:r>
      <w:r w:rsidR="00590C9C" w:rsidRPr="00F7713B">
        <w:rPr>
          <w:rFonts w:ascii="Palatino Linotype" w:hAnsi="Palatino Linotype"/>
          <w:sz w:val="22"/>
          <w:szCs w:val="22"/>
        </w:rPr>
        <w:t xml:space="preserve"> often</w:t>
      </w:r>
      <w:r w:rsidR="00FB635D" w:rsidRPr="00F7713B">
        <w:rPr>
          <w:rFonts w:ascii="Palatino Linotype" w:hAnsi="Palatino Linotype"/>
          <w:sz w:val="22"/>
          <w:szCs w:val="22"/>
        </w:rPr>
        <w:t xml:space="preserve"> encourage open discussion </w:t>
      </w:r>
      <w:r w:rsidR="000E4D23" w:rsidRPr="00F7713B">
        <w:rPr>
          <w:rFonts w:ascii="Palatino Linotype" w:hAnsi="Palatino Linotype"/>
          <w:sz w:val="22"/>
          <w:szCs w:val="22"/>
        </w:rPr>
        <w:t xml:space="preserve">between students </w:t>
      </w:r>
      <w:r w:rsidR="00FB635D" w:rsidRPr="00F7713B">
        <w:rPr>
          <w:rFonts w:ascii="Palatino Linotype" w:hAnsi="Palatino Linotype"/>
          <w:sz w:val="22"/>
          <w:szCs w:val="22"/>
        </w:rPr>
        <w:t xml:space="preserve">about </w:t>
      </w:r>
      <w:r w:rsidR="00FE0649" w:rsidRPr="00F7713B">
        <w:rPr>
          <w:rFonts w:ascii="Palatino Linotype" w:hAnsi="Palatino Linotype"/>
          <w:sz w:val="22"/>
          <w:szCs w:val="22"/>
        </w:rPr>
        <w:t xml:space="preserve">your </w:t>
      </w:r>
      <w:r w:rsidR="00FB635D" w:rsidRPr="00F7713B">
        <w:rPr>
          <w:rFonts w:ascii="Palatino Linotype" w:hAnsi="Palatino Linotype"/>
          <w:sz w:val="22"/>
          <w:szCs w:val="22"/>
        </w:rPr>
        <w:t xml:space="preserve">work, </w:t>
      </w:r>
      <w:r w:rsidRPr="00F7713B">
        <w:rPr>
          <w:rFonts w:ascii="Palatino Linotype" w:hAnsi="Palatino Linotype"/>
          <w:sz w:val="22"/>
          <w:szCs w:val="22"/>
        </w:rPr>
        <w:t xml:space="preserve">it is expected </w:t>
      </w:r>
      <w:r w:rsidR="00FB635D" w:rsidRPr="00F7713B">
        <w:rPr>
          <w:rFonts w:ascii="Palatino Linotype" w:hAnsi="Palatino Linotype"/>
          <w:sz w:val="22"/>
          <w:szCs w:val="22"/>
        </w:rPr>
        <w:t>that you do not</w:t>
      </w:r>
      <w:r w:rsidR="000E4D23" w:rsidRPr="00F7713B">
        <w:rPr>
          <w:rFonts w:ascii="Palatino Linotype" w:hAnsi="Palatino Linotype"/>
          <w:sz w:val="22"/>
          <w:szCs w:val="22"/>
        </w:rPr>
        <w:t xml:space="preserve"> </w:t>
      </w:r>
      <w:r w:rsidR="00FE0649" w:rsidRPr="00F7713B">
        <w:rPr>
          <w:rFonts w:ascii="Palatino Linotype" w:hAnsi="Palatino Linotype"/>
          <w:sz w:val="22"/>
          <w:szCs w:val="22"/>
        </w:rPr>
        <w:t>make available</w:t>
      </w:r>
      <w:r w:rsidR="00FB635D" w:rsidRPr="00F7713B">
        <w:rPr>
          <w:rFonts w:ascii="Palatino Linotype" w:hAnsi="Palatino Linotype"/>
          <w:sz w:val="22"/>
          <w:szCs w:val="22"/>
        </w:rPr>
        <w:t xml:space="preserve"> your work or the work of others </w:t>
      </w:r>
      <w:r w:rsidR="00FE0649" w:rsidRPr="00F7713B">
        <w:rPr>
          <w:rFonts w:ascii="Palatino Linotype" w:hAnsi="Palatino Linotype"/>
          <w:sz w:val="22"/>
          <w:szCs w:val="22"/>
        </w:rPr>
        <w:t>to</w:t>
      </w:r>
      <w:r w:rsidR="00FB635D" w:rsidRPr="00F7713B">
        <w:rPr>
          <w:rFonts w:ascii="Palatino Linotype" w:hAnsi="Palatino Linotype"/>
          <w:sz w:val="22"/>
          <w:szCs w:val="22"/>
        </w:rPr>
        <w:t xml:space="preserve"> </w:t>
      </w:r>
      <w:r w:rsidR="000E4D23" w:rsidRPr="00F7713B">
        <w:rPr>
          <w:rFonts w:ascii="Palatino Linotype" w:hAnsi="Palatino Linotype"/>
          <w:sz w:val="22"/>
          <w:szCs w:val="22"/>
        </w:rPr>
        <w:t xml:space="preserve">fellow </w:t>
      </w:r>
      <w:r w:rsidR="00FB635D" w:rsidRPr="00F7713B">
        <w:rPr>
          <w:rFonts w:ascii="Palatino Linotype" w:hAnsi="Palatino Linotype"/>
          <w:sz w:val="22"/>
          <w:szCs w:val="22"/>
        </w:rPr>
        <w:t>students in electronic format</w:t>
      </w:r>
      <w:r w:rsidR="0094231F" w:rsidRPr="00F7713B">
        <w:rPr>
          <w:rFonts w:ascii="Palatino Linotype" w:hAnsi="Palatino Linotype"/>
          <w:sz w:val="22"/>
          <w:szCs w:val="22"/>
        </w:rPr>
        <w:t xml:space="preserve">, </w:t>
      </w:r>
      <w:proofErr w:type="gramStart"/>
      <w:r w:rsidR="00B03E2F" w:rsidRPr="00F7713B">
        <w:rPr>
          <w:rFonts w:ascii="Palatino Linotype" w:hAnsi="Palatino Linotype"/>
          <w:sz w:val="22"/>
          <w:szCs w:val="22"/>
        </w:rPr>
        <w:t>e.g.</w:t>
      </w:r>
      <w:proofErr w:type="gramEnd"/>
      <w:r w:rsidR="00B03E2F" w:rsidRPr="00F7713B">
        <w:rPr>
          <w:rFonts w:ascii="Palatino Linotype" w:hAnsi="Palatino Linotype"/>
          <w:sz w:val="22"/>
          <w:szCs w:val="22"/>
        </w:rPr>
        <w:t xml:space="preserve"> on a data stick or left on a public/shared desktop</w:t>
      </w:r>
      <w:r w:rsidR="00FB635D" w:rsidRPr="00F7713B">
        <w:rPr>
          <w:rFonts w:ascii="Palatino Linotype" w:hAnsi="Palatino Linotype"/>
          <w:sz w:val="22"/>
          <w:szCs w:val="22"/>
        </w:rPr>
        <w:t xml:space="preserve">. To do so, puts temptation to commit academic misconduct in front of your peers, and can </w:t>
      </w:r>
      <w:proofErr w:type="gramStart"/>
      <w:r w:rsidR="00FB635D" w:rsidRPr="00F7713B">
        <w:rPr>
          <w:rFonts w:ascii="Palatino Linotype" w:hAnsi="Palatino Linotype"/>
          <w:sz w:val="22"/>
          <w:szCs w:val="22"/>
        </w:rPr>
        <w:t>in itself constitute</w:t>
      </w:r>
      <w:proofErr w:type="gramEnd"/>
      <w:r w:rsidR="00FB635D" w:rsidRPr="00F7713B">
        <w:rPr>
          <w:rFonts w:ascii="Palatino Linotype" w:hAnsi="Palatino Linotype"/>
          <w:sz w:val="22"/>
          <w:szCs w:val="22"/>
        </w:rPr>
        <w:t xml:space="preserve"> academic misconduct.</w:t>
      </w:r>
      <w:r w:rsidR="000E4D23" w:rsidRPr="00F7713B">
        <w:rPr>
          <w:rFonts w:ascii="Palatino Linotype" w:hAnsi="Palatino Linotype"/>
          <w:sz w:val="22"/>
          <w:szCs w:val="22"/>
        </w:rPr>
        <w:t xml:space="preserve"> If you are in any doubt about the appropriateness of your actions</w:t>
      </w:r>
      <w:r w:rsidR="0094231F" w:rsidRPr="00F7713B">
        <w:rPr>
          <w:rFonts w:ascii="Palatino Linotype" w:hAnsi="Palatino Linotype"/>
          <w:sz w:val="22"/>
          <w:szCs w:val="22"/>
        </w:rPr>
        <w:t>,</w:t>
      </w:r>
      <w:r w:rsidR="000E4D23" w:rsidRPr="00F7713B">
        <w:rPr>
          <w:rFonts w:ascii="Palatino Linotype" w:hAnsi="Palatino Linotype"/>
          <w:sz w:val="22"/>
          <w:szCs w:val="22"/>
        </w:rPr>
        <w:t xml:space="preserve"> </w:t>
      </w:r>
      <w:r w:rsidR="00F9185A" w:rsidRPr="00F7713B">
        <w:rPr>
          <w:rFonts w:ascii="Palatino Linotype" w:hAnsi="Palatino Linotype"/>
          <w:sz w:val="22"/>
          <w:szCs w:val="22"/>
        </w:rPr>
        <w:t xml:space="preserve">please ask. </w:t>
      </w:r>
    </w:p>
    <w:p w14:paraId="0BD79F98" w14:textId="20ECA80A" w:rsidR="00873CB9" w:rsidRPr="00F7713B" w:rsidRDefault="00C21284" w:rsidP="00CE7FB2">
      <w:pPr>
        <w:pStyle w:val="Heading1"/>
      </w:pPr>
      <w:bookmarkStart w:id="38" w:name="_Toc81380212"/>
      <w:r w:rsidRPr="00F7713B">
        <w:lastRenderedPageBreak/>
        <w:t xml:space="preserve">Recording </w:t>
      </w:r>
      <w:r w:rsidR="00034C7A">
        <w:t>d</w:t>
      </w:r>
      <w:r w:rsidRPr="00F7713B">
        <w:t xml:space="preserve">evices in </w:t>
      </w:r>
      <w:r w:rsidR="00034C7A">
        <w:t>l</w:t>
      </w:r>
      <w:r w:rsidRPr="00F7713B">
        <w:t>ectures</w:t>
      </w:r>
      <w:bookmarkEnd w:id="38"/>
    </w:p>
    <w:p w14:paraId="61096F2D" w14:textId="77777777" w:rsidR="00034C7A" w:rsidRDefault="00902CC9" w:rsidP="00034C7A">
      <w:pPr>
        <w:spacing w:after="60" w:line="288" w:lineRule="auto"/>
        <w:jc w:val="both"/>
        <w:rPr>
          <w:rFonts w:ascii="Palatino Linotype" w:hAnsi="Palatino Linotype" w:cstheme="majorBidi"/>
          <w:sz w:val="22"/>
          <w:szCs w:val="22"/>
        </w:rPr>
      </w:pPr>
      <w:r w:rsidRPr="00F7713B">
        <w:rPr>
          <w:rFonts w:ascii="Palatino Linotype" w:hAnsi="Palatino Linotype" w:cstheme="majorBidi"/>
          <w:sz w:val="22"/>
          <w:szCs w:val="22"/>
        </w:rPr>
        <w:t>If you have a disability or medical condition which means that you are unable to take notes in lectures, you may seek permission from Student Services to use a voice recorder or other computer-based device to record lectures and/or tutorials.  If you are not authorised by Student Services to record lectures</w:t>
      </w:r>
      <w:r w:rsidR="000F0013" w:rsidRPr="00F7713B">
        <w:rPr>
          <w:rFonts w:ascii="Palatino Linotype" w:hAnsi="Palatino Linotype" w:cstheme="majorBidi"/>
          <w:sz w:val="22"/>
          <w:szCs w:val="22"/>
        </w:rPr>
        <w:t>,</w:t>
      </w:r>
      <w:r w:rsidRPr="00F7713B">
        <w:rPr>
          <w:rFonts w:ascii="Palatino Linotype" w:hAnsi="Palatino Linotype" w:cstheme="majorBidi"/>
          <w:sz w:val="22"/>
          <w:szCs w:val="22"/>
        </w:rPr>
        <w:t xml:space="preserve"> then you must request permission from the relevant academic member of staff prior to the lecture taking place. More information is available </w:t>
      </w:r>
      <w:r w:rsidR="00034C7A">
        <w:rPr>
          <w:rFonts w:ascii="Palatino Linotype" w:hAnsi="Palatino Linotype" w:cstheme="majorBidi"/>
          <w:sz w:val="22"/>
          <w:szCs w:val="22"/>
        </w:rPr>
        <w:t>here</w:t>
      </w:r>
      <w:r w:rsidRPr="00F7713B">
        <w:rPr>
          <w:rFonts w:ascii="Palatino Linotype" w:hAnsi="Palatino Linotype" w:cstheme="majorBidi"/>
          <w:sz w:val="22"/>
          <w:szCs w:val="22"/>
        </w:rPr>
        <w:t>:</w:t>
      </w:r>
    </w:p>
    <w:p w14:paraId="3CFEE7B9" w14:textId="41FAF5D4" w:rsidR="00902CC9" w:rsidRPr="00F7713B" w:rsidRDefault="00E20608" w:rsidP="00034C7A">
      <w:pPr>
        <w:spacing w:line="240" w:lineRule="auto"/>
        <w:jc w:val="both"/>
        <w:rPr>
          <w:rFonts w:ascii="Palatino Linotype" w:hAnsi="Palatino Linotype" w:cstheme="majorBidi"/>
          <w:sz w:val="22"/>
          <w:szCs w:val="22"/>
        </w:rPr>
      </w:pPr>
      <w:hyperlink r:id="rId46" w:history="1">
        <w:r w:rsidR="00F9185A" w:rsidRPr="00F7713B">
          <w:rPr>
            <w:rStyle w:val="Hyperlink"/>
            <w:rFonts w:ascii="Palatino Linotype" w:hAnsi="Palatino Linotype" w:cstheme="majorBidi"/>
            <w:sz w:val="22"/>
            <w:szCs w:val="22"/>
          </w:rPr>
          <w:t>https://www.st-andrews.ac.uk/policy/academic-policies-learning-and-teaching-recording-devices-in-lectures-and-tutorials/use-of-recording-devices-by-students-in-lectures.pdf</w:t>
        </w:r>
      </w:hyperlink>
      <w:r w:rsidR="00F9185A" w:rsidRPr="00F7713B">
        <w:rPr>
          <w:rFonts w:ascii="Palatino Linotype" w:hAnsi="Palatino Linotype" w:cstheme="majorBidi"/>
          <w:sz w:val="22"/>
          <w:szCs w:val="22"/>
        </w:rPr>
        <w:t xml:space="preserve"> </w:t>
      </w:r>
    </w:p>
    <w:p w14:paraId="652E5001" w14:textId="77777777" w:rsidR="00F9185A" w:rsidRPr="00F7713B" w:rsidRDefault="00F9185A" w:rsidP="00902CC9">
      <w:pPr>
        <w:rPr>
          <w:rFonts w:ascii="Palatino Linotype" w:hAnsi="Palatino Linotype" w:cstheme="majorBidi"/>
          <w:sz w:val="22"/>
          <w:szCs w:val="22"/>
        </w:rPr>
      </w:pPr>
    </w:p>
    <w:p w14:paraId="5325AA39" w14:textId="6D603D60" w:rsidR="003E3EDE" w:rsidRPr="00F7713B" w:rsidRDefault="004D4190" w:rsidP="00CE7FB2">
      <w:pPr>
        <w:pStyle w:val="Heading1"/>
      </w:pPr>
      <w:bookmarkStart w:id="39" w:name="_Toc81380213"/>
      <w:r w:rsidRPr="00F7713B">
        <w:t>Communications</w:t>
      </w:r>
      <w:bookmarkEnd w:id="39"/>
    </w:p>
    <w:p w14:paraId="2D994329" w14:textId="1C45C283" w:rsidR="00CD7F1A" w:rsidRPr="00F7713B" w:rsidRDefault="00CD7F1A" w:rsidP="00034C7A">
      <w:pPr>
        <w:spacing w:after="60" w:line="288" w:lineRule="auto"/>
        <w:jc w:val="both"/>
        <w:rPr>
          <w:rFonts w:ascii="Palatino Linotype" w:hAnsi="Palatino Linotype"/>
          <w:sz w:val="22"/>
          <w:szCs w:val="22"/>
        </w:rPr>
      </w:pPr>
      <w:r w:rsidRPr="00F7713B">
        <w:rPr>
          <w:rFonts w:ascii="Palatino Linotype" w:hAnsi="Palatino Linotype"/>
          <w:sz w:val="22"/>
          <w:szCs w:val="22"/>
        </w:rPr>
        <w:t>M</w:t>
      </w:r>
      <w:r w:rsidR="004D4190" w:rsidRPr="00F7713B">
        <w:rPr>
          <w:rFonts w:ascii="Palatino Linotype" w:hAnsi="Palatino Linotype"/>
          <w:sz w:val="22"/>
          <w:szCs w:val="22"/>
        </w:rPr>
        <w:t>odule organisers</w:t>
      </w:r>
      <w:r w:rsidRPr="00F7713B">
        <w:rPr>
          <w:rFonts w:ascii="Palatino Linotype" w:hAnsi="Palatino Linotype"/>
          <w:sz w:val="22"/>
          <w:szCs w:val="22"/>
        </w:rPr>
        <w:t xml:space="preserve"> may </w:t>
      </w:r>
      <w:r w:rsidR="004D4190" w:rsidRPr="00F7713B">
        <w:rPr>
          <w:rFonts w:ascii="Palatino Linotype" w:hAnsi="Palatino Linotype"/>
          <w:sz w:val="22"/>
          <w:szCs w:val="22"/>
        </w:rPr>
        <w:t>use</w:t>
      </w:r>
      <w:r w:rsidR="00034C7A">
        <w:rPr>
          <w:rFonts w:ascii="Palatino Linotype" w:hAnsi="Palatino Linotype"/>
          <w:sz w:val="22"/>
          <w:szCs w:val="22"/>
        </w:rPr>
        <w:t>:</w:t>
      </w:r>
    </w:p>
    <w:p w14:paraId="2E69372C" w14:textId="3AB691AF" w:rsidR="00CD7F1A" w:rsidRPr="00F7713B" w:rsidRDefault="004D4190" w:rsidP="00034C7A">
      <w:pPr>
        <w:pStyle w:val="ListParagraph"/>
        <w:numPr>
          <w:ilvl w:val="0"/>
          <w:numId w:val="37"/>
        </w:num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e-mail</w:t>
      </w:r>
    </w:p>
    <w:p w14:paraId="2EB4409A" w14:textId="57322B5E" w:rsidR="00CD7F1A" w:rsidRPr="00F7713B" w:rsidRDefault="00CD7F1A" w:rsidP="00034C7A">
      <w:pPr>
        <w:pStyle w:val="ListParagraph"/>
        <w:numPr>
          <w:ilvl w:val="0"/>
          <w:numId w:val="37"/>
        </w:num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Teams chat</w:t>
      </w:r>
    </w:p>
    <w:p w14:paraId="676B4377" w14:textId="77777777" w:rsidR="00CD7F1A" w:rsidRPr="00F7713B" w:rsidRDefault="00CD7F1A" w:rsidP="00034C7A">
      <w:pPr>
        <w:pStyle w:val="ListParagraph"/>
        <w:numPr>
          <w:ilvl w:val="0"/>
          <w:numId w:val="37"/>
        </w:numPr>
        <w:spacing w:after="60" w:line="288" w:lineRule="auto"/>
        <w:ind w:left="357" w:hanging="357"/>
        <w:jc w:val="both"/>
        <w:rPr>
          <w:rFonts w:ascii="Palatino Linotype" w:hAnsi="Palatino Linotype"/>
          <w:sz w:val="22"/>
          <w:szCs w:val="22"/>
        </w:rPr>
      </w:pPr>
      <w:r w:rsidRPr="00F7713B">
        <w:rPr>
          <w:rFonts w:ascii="Palatino Linotype" w:hAnsi="Palatino Linotype"/>
          <w:sz w:val="22"/>
          <w:szCs w:val="22"/>
        </w:rPr>
        <w:t>Moodle announcements/videos</w:t>
      </w:r>
    </w:p>
    <w:p w14:paraId="67003F7F" w14:textId="07A51F89" w:rsidR="004D4190" w:rsidRPr="00F7713B" w:rsidRDefault="004D4190" w:rsidP="00034C7A">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 to contact you</w:t>
      </w:r>
      <w:r w:rsidR="000E0A92" w:rsidRPr="00F7713B">
        <w:rPr>
          <w:rFonts w:ascii="Palatino Linotype" w:hAnsi="Palatino Linotype"/>
          <w:sz w:val="22"/>
          <w:szCs w:val="22"/>
        </w:rPr>
        <w:t>,</w:t>
      </w:r>
      <w:r w:rsidRPr="00F7713B">
        <w:rPr>
          <w:rFonts w:ascii="Palatino Linotype" w:hAnsi="Palatino Linotype"/>
          <w:sz w:val="22"/>
          <w:szCs w:val="22"/>
        </w:rPr>
        <w:t xml:space="preserve"> so please check th</w:t>
      </w:r>
      <w:r w:rsidR="00CD7F1A" w:rsidRPr="00F7713B">
        <w:rPr>
          <w:rFonts w:ascii="Palatino Linotype" w:hAnsi="Palatino Linotype"/>
          <w:sz w:val="22"/>
          <w:szCs w:val="22"/>
        </w:rPr>
        <w:t>ese</w:t>
      </w:r>
      <w:r w:rsidRPr="00F7713B">
        <w:rPr>
          <w:rFonts w:ascii="Palatino Linotype" w:hAnsi="Palatino Linotype"/>
          <w:sz w:val="22"/>
          <w:szCs w:val="22"/>
        </w:rPr>
        <w:t xml:space="preserve"> regularly.  </w:t>
      </w:r>
    </w:p>
    <w:p w14:paraId="0F90CF78" w14:textId="0E7D24A3" w:rsidR="003E3EDE" w:rsidRPr="00F7713B" w:rsidRDefault="004D4190" w:rsidP="00034C7A">
      <w:pPr>
        <w:spacing w:after="120" w:line="288" w:lineRule="auto"/>
        <w:jc w:val="both"/>
        <w:rPr>
          <w:rFonts w:ascii="Palatino Linotype" w:hAnsi="Palatino Linotype"/>
          <w:b/>
          <w:sz w:val="22"/>
          <w:szCs w:val="22"/>
        </w:rPr>
      </w:pPr>
      <w:r w:rsidRPr="00F7713B">
        <w:rPr>
          <w:rFonts w:ascii="Palatino Linotype" w:hAnsi="Palatino Linotype"/>
          <w:b/>
          <w:sz w:val="22"/>
          <w:szCs w:val="22"/>
        </w:rPr>
        <w:t xml:space="preserve">Students are required by </w:t>
      </w:r>
      <w:proofErr w:type="gramStart"/>
      <w:r w:rsidRPr="00F7713B">
        <w:rPr>
          <w:rFonts w:ascii="Palatino Linotype" w:hAnsi="Palatino Linotype"/>
          <w:b/>
          <w:sz w:val="22"/>
          <w:szCs w:val="22"/>
        </w:rPr>
        <w:t>University</w:t>
      </w:r>
      <w:proofErr w:type="gramEnd"/>
      <w:r w:rsidRPr="00F7713B">
        <w:rPr>
          <w:rFonts w:ascii="Palatino Linotype" w:hAnsi="Palatino Linotype"/>
          <w:b/>
          <w:sz w:val="22"/>
          <w:szCs w:val="22"/>
        </w:rPr>
        <w:t xml:space="preserve"> regulations to check e</w:t>
      </w:r>
      <w:r w:rsidR="00034C7A">
        <w:rPr>
          <w:rFonts w:ascii="Palatino Linotype" w:hAnsi="Palatino Linotype"/>
          <w:b/>
          <w:sz w:val="22"/>
          <w:szCs w:val="22"/>
        </w:rPr>
        <w:t>-</w:t>
      </w:r>
      <w:r w:rsidRPr="00F7713B">
        <w:rPr>
          <w:rFonts w:ascii="Palatino Linotype" w:hAnsi="Palatino Linotype"/>
          <w:b/>
          <w:sz w:val="22"/>
          <w:szCs w:val="22"/>
        </w:rPr>
        <w:t>mail every 48 hours during the week</w:t>
      </w:r>
      <w:r w:rsidR="00034C7A">
        <w:rPr>
          <w:rFonts w:ascii="Palatino Linotype" w:hAnsi="Palatino Linotype"/>
          <w:b/>
          <w:sz w:val="22"/>
          <w:szCs w:val="22"/>
        </w:rPr>
        <w:t>,</w:t>
      </w:r>
      <w:r w:rsidRPr="00F7713B">
        <w:rPr>
          <w:rFonts w:ascii="Palatino Linotype" w:hAnsi="Palatino Linotype"/>
          <w:b/>
          <w:sz w:val="22"/>
          <w:szCs w:val="22"/>
        </w:rPr>
        <w:t xml:space="preserve"> as e</w:t>
      </w:r>
      <w:r w:rsidR="00034C7A">
        <w:rPr>
          <w:rFonts w:ascii="Palatino Linotype" w:hAnsi="Palatino Linotype"/>
          <w:b/>
          <w:sz w:val="22"/>
          <w:szCs w:val="22"/>
        </w:rPr>
        <w:t>-</w:t>
      </w:r>
      <w:r w:rsidRPr="00F7713B">
        <w:rPr>
          <w:rFonts w:ascii="Palatino Linotype" w:hAnsi="Palatino Linotype"/>
          <w:b/>
          <w:sz w:val="22"/>
          <w:szCs w:val="22"/>
        </w:rPr>
        <w:t>mail is recognised as an official means of communication within the University.</w:t>
      </w:r>
    </w:p>
    <w:p w14:paraId="4173EA63" w14:textId="1535784E" w:rsidR="004D4190" w:rsidRPr="00F7713B" w:rsidRDefault="004D4190" w:rsidP="00034C7A">
      <w:pPr>
        <w:spacing w:after="120" w:line="288" w:lineRule="auto"/>
        <w:jc w:val="both"/>
        <w:rPr>
          <w:rFonts w:ascii="Palatino Linotype" w:hAnsi="Palatino Linotype"/>
          <w:sz w:val="22"/>
          <w:szCs w:val="22"/>
        </w:rPr>
      </w:pPr>
      <w:r w:rsidRPr="00F7713B">
        <w:rPr>
          <w:rFonts w:ascii="Palatino Linotype" w:hAnsi="Palatino Linotype"/>
          <w:sz w:val="22"/>
          <w:szCs w:val="22"/>
        </w:rPr>
        <w:t>There will be regular e-mail updates on general student matters from the Biology Teaching Office</w:t>
      </w:r>
      <w:r w:rsidR="003F76BC" w:rsidRPr="00F7713B">
        <w:rPr>
          <w:rFonts w:ascii="Palatino Linotype" w:hAnsi="Palatino Linotype"/>
          <w:sz w:val="22"/>
          <w:szCs w:val="22"/>
        </w:rPr>
        <w:t xml:space="preserve"> and on </w:t>
      </w:r>
      <w:hyperlink r:id="rId47" w:history="1">
        <w:r w:rsidR="003F76BC" w:rsidRPr="00F7713B">
          <w:rPr>
            <w:rStyle w:val="Hyperlink"/>
            <w:rFonts w:ascii="Palatino Linotype" w:hAnsi="Palatino Linotype"/>
            <w:sz w:val="22"/>
            <w:szCs w:val="22"/>
          </w:rPr>
          <w:t>https://synergy.st-andrews.ac.uk/biocurrentstudent/</w:t>
        </w:r>
      </w:hyperlink>
      <w:r w:rsidR="0099789E" w:rsidRPr="00F7713B">
        <w:rPr>
          <w:rFonts w:ascii="Palatino Linotype" w:hAnsi="Palatino Linotype"/>
          <w:sz w:val="22"/>
          <w:szCs w:val="22"/>
        </w:rPr>
        <w:t>;</w:t>
      </w:r>
      <w:r w:rsidRPr="00F7713B">
        <w:rPr>
          <w:rFonts w:ascii="Palatino Linotype" w:hAnsi="Palatino Linotype"/>
          <w:sz w:val="22"/>
          <w:szCs w:val="22"/>
        </w:rPr>
        <w:t xml:space="preserve"> we will try to keep these to a maximum of once per week.</w:t>
      </w:r>
    </w:p>
    <w:p w14:paraId="39C776C0" w14:textId="71F33F7A" w:rsidR="00CD7F1A" w:rsidRPr="00F7713B" w:rsidRDefault="004D4190" w:rsidP="00034C7A">
      <w:pPr>
        <w:spacing w:after="60" w:line="288" w:lineRule="auto"/>
        <w:jc w:val="both"/>
        <w:rPr>
          <w:rFonts w:ascii="Palatino Linotype" w:hAnsi="Palatino Linotype"/>
          <w:sz w:val="22"/>
          <w:szCs w:val="22"/>
        </w:rPr>
      </w:pPr>
      <w:r w:rsidRPr="00F7713B">
        <w:rPr>
          <w:rFonts w:ascii="Palatino Linotype" w:hAnsi="Palatino Linotype"/>
          <w:sz w:val="22"/>
          <w:szCs w:val="22"/>
        </w:rPr>
        <w:t>When e</w:t>
      </w:r>
      <w:r w:rsidR="00034C7A">
        <w:rPr>
          <w:rFonts w:ascii="Palatino Linotype" w:hAnsi="Palatino Linotype"/>
          <w:sz w:val="22"/>
          <w:szCs w:val="22"/>
        </w:rPr>
        <w:t>-</w:t>
      </w:r>
      <w:r w:rsidRPr="00F7713B">
        <w:rPr>
          <w:rFonts w:ascii="Palatino Linotype" w:hAnsi="Palatino Linotype"/>
          <w:sz w:val="22"/>
          <w:szCs w:val="22"/>
        </w:rPr>
        <w:t>mailing a member of staff, please</w:t>
      </w:r>
      <w:r w:rsidR="00CD7F1A" w:rsidRPr="00F7713B">
        <w:rPr>
          <w:rFonts w:ascii="Palatino Linotype" w:hAnsi="Palatino Linotype"/>
          <w:sz w:val="22"/>
          <w:szCs w:val="22"/>
        </w:rPr>
        <w:t>:</w:t>
      </w:r>
    </w:p>
    <w:p w14:paraId="1C7BE1A1" w14:textId="1BD7295A" w:rsidR="00CD7F1A" w:rsidRPr="00F7713B" w:rsidRDefault="00D716B2" w:rsidP="00034C7A">
      <w:pPr>
        <w:pStyle w:val="ListParagraph"/>
        <w:numPr>
          <w:ilvl w:val="0"/>
          <w:numId w:val="38"/>
        </w:num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use your University of St Andrews e</w:t>
      </w:r>
      <w:r w:rsidR="00034C7A">
        <w:rPr>
          <w:rFonts w:ascii="Palatino Linotype" w:hAnsi="Palatino Linotype"/>
          <w:sz w:val="22"/>
          <w:szCs w:val="22"/>
        </w:rPr>
        <w:t>-</w:t>
      </w:r>
      <w:r w:rsidRPr="00F7713B">
        <w:rPr>
          <w:rFonts w:ascii="Palatino Linotype" w:hAnsi="Palatino Linotype"/>
          <w:sz w:val="22"/>
          <w:szCs w:val="22"/>
        </w:rPr>
        <w:t xml:space="preserve">mail account </w:t>
      </w:r>
    </w:p>
    <w:p w14:paraId="2DAD9B9A" w14:textId="6BF80DBD" w:rsidR="00CD7F1A" w:rsidRPr="00F7713B" w:rsidRDefault="004D4190" w:rsidP="00034C7A">
      <w:pPr>
        <w:pStyle w:val="ListParagraph"/>
        <w:numPr>
          <w:ilvl w:val="0"/>
          <w:numId w:val="38"/>
        </w:num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 xml:space="preserve">include your full name </w:t>
      </w:r>
    </w:p>
    <w:p w14:paraId="16F3AFDC" w14:textId="65AFA6F8" w:rsidR="004D4190" w:rsidRPr="00F7713B" w:rsidRDefault="00CD7F1A" w:rsidP="00034C7A">
      <w:pPr>
        <w:pStyle w:val="ListParagraph"/>
        <w:numPr>
          <w:ilvl w:val="0"/>
          <w:numId w:val="38"/>
        </w:num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 xml:space="preserve">include your </w:t>
      </w:r>
      <w:r w:rsidR="004D4190" w:rsidRPr="00F7713B">
        <w:rPr>
          <w:rFonts w:ascii="Palatino Linotype" w:hAnsi="Palatino Linotype"/>
          <w:sz w:val="22"/>
          <w:szCs w:val="22"/>
        </w:rPr>
        <w:t>matriculation number</w:t>
      </w:r>
    </w:p>
    <w:p w14:paraId="1EA56D22" w14:textId="0D90F24B" w:rsidR="000F0013" w:rsidRPr="00F7713B" w:rsidRDefault="000F0013" w:rsidP="00034C7A">
      <w:pPr>
        <w:pStyle w:val="ListParagraph"/>
        <w:numPr>
          <w:ilvl w:val="0"/>
          <w:numId w:val="38"/>
        </w:numPr>
        <w:spacing w:line="288" w:lineRule="auto"/>
        <w:ind w:left="357" w:hanging="357"/>
        <w:jc w:val="both"/>
        <w:rPr>
          <w:rFonts w:ascii="Palatino Linotype" w:hAnsi="Palatino Linotype"/>
          <w:sz w:val="22"/>
          <w:szCs w:val="22"/>
        </w:rPr>
      </w:pPr>
      <w:r w:rsidRPr="00F7713B">
        <w:rPr>
          <w:rFonts w:ascii="Palatino Linotype" w:hAnsi="Palatino Linotype"/>
          <w:sz w:val="22"/>
          <w:szCs w:val="22"/>
        </w:rPr>
        <w:t>make clear which module you are referring to</w:t>
      </w:r>
    </w:p>
    <w:p w14:paraId="73995A8B" w14:textId="77777777" w:rsidR="00CD7F1A" w:rsidRPr="00F7713B" w:rsidRDefault="00CD7F1A" w:rsidP="00034C7A">
      <w:pPr>
        <w:spacing w:line="288" w:lineRule="auto"/>
        <w:jc w:val="both"/>
        <w:rPr>
          <w:rFonts w:ascii="Palatino Linotype" w:hAnsi="Palatino Linotype"/>
          <w:sz w:val="22"/>
          <w:szCs w:val="22"/>
        </w:rPr>
      </w:pPr>
    </w:p>
    <w:p w14:paraId="1DAE40DF" w14:textId="7E137B10" w:rsidR="004D4190" w:rsidRPr="00F7713B" w:rsidRDefault="004D4190" w:rsidP="00034C7A">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All modules </w:t>
      </w:r>
      <w:r w:rsidR="004F6823">
        <w:rPr>
          <w:rFonts w:ascii="Palatino Linotype" w:hAnsi="Palatino Linotype"/>
          <w:sz w:val="22"/>
          <w:szCs w:val="22"/>
        </w:rPr>
        <w:t xml:space="preserve">will </w:t>
      </w:r>
      <w:r w:rsidRPr="00F7713B">
        <w:rPr>
          <w:rFonts w:ascii="Palatino Linotype" w:hAnsi="Palatino Linotype"/>
          <w:sz w:val="22"/>
          <w:szCs w:val="22"/>
        </w:rPr>
        <w:t>have an</w:t>
      </w:r>
      <w:r w:rsidR="00CE1494" w:rsidRPr="00F7713B">
        <w:rPr>
          <w:rFonts w:ascii="Palatino Linotype" w:hAnsi="Palatino Linotype"/>
          <w:sz w:val="22"/>
          <w:szCs w:val="22"/>
        </w:rPr>
        <w:t xml:space="preserve"> online module handbook</w:t>
      </w:r>
      <w:r w:rsidR="006D242B" w:rsidRPr="00F7713B">
        <w:rPr>
          <w:rFonts w:ascii="Palatino Linotype" w:hAnsi="Palatino Linotype"/>
          <w:sz w:val="22"/>
          <w:szCs w:val="22"/>
        </w:rPr>
        <w:t xml:space="preserve"> </w:t>
      </w:r>
      <w:r w:rsidR="00034C7A">
        <w:rPr>
          <w:rFonts w:ascii="Palatino Linotype" w:hAnsi="Palatino Linotype"/>
          <w:sz w:val="22"/>
          <w:szCs w:val="22"/>
        </w:rPr>
        <w:t>(</w:t>
      </w:r>
      <w:hyperlink r:id="rId48" w:history="1">
        <w:r w:rsidR="00034C7A" w:rsidRPr="0072708F">
          <w:rPr>
            <w:rStyle w:val="Hyperlink"/>
            <w:rFonts w:ascii="Palatino Linotype" w:hAnsi="Palatino Linotype"/>
            <w:sz w:val="22"/>
            <w:szCs w:val="22"/>
          </w:rPr>
          <w:t>https://synergy.st-andrews.ac.uk/biocurrentstudent/online_module_handbooks/</w:t>
        </w:r>
      </w:hyperlink>
      <w:r w:rsidR="00034C7A">
        <w:rPr>
          <w:rFonts w:ascii="Palatino Linotype" w:hAnsi="Palatino Linotype"/>
          <w:sz w:val="22"/>
          <w:szCs w:val="22"/>
        </w:rPr>
        <w:t>)</w:t>
      </w:r>
      <w:r w:rsidR="00CD7F1A" w:rsidRPr="00F7713B">
        <w:rPr>
          <w:rFonts w:ascii="Palatino Linotype" w:hAnsi="Palatino Linotype"/>
          <w:sz w:val="22"/>
          <w:szCs w:val="22"/>
        </w:rPr>
        <w:t xml:space="preserve">, Teams and Moodle page </w:t>
      </w:r>
      <w:r w:rsidRPr="00F7713B">
        <w:rPr>
          <w:rFonts w:ascii="Palatino Linotype" w:hAnsi="Palatino Linotype"/>
          <w:sz w:val="22"/>
          <w:szCs w:val="22"/>
        </w:rPr>
        <w:t>where updates on module arrangements and lecture outlines/handouts will be posted.  Check these sites regularly</w:t>
      </w:r>
      <w:r w:rsidR="000F0013" w:rsidRPr="00F7713B">
        <w:rPr>
          <w:rFonts w:ascii="Palatino Linotype" w:hAnsi="Palatino Linotype"/>
          <w:sz w:val="22"/>
          <w:szCs w:val="22"/>
        </w:rPr>
        <w:t xml:space="preserve"> and make sure to look at them first before contacting staff</w:t>
      </w:r>
      <w:r w:rsidRPr="00F7713B">
        <w:rPr>
          <w:rFonts w:ascii="Palatino Linotype" w:hAnsi="Palatino Linotype"/>
          <w:sz w:val="22"/>
          <w:szCs w:val="22"/>
        </w:rPr>
        <w:t xml:space="preserve">. </w:t>
      </w:r>
    </w:p>
    <w:p w14:paraId="40FB7C76" w14:textId="77777777" w:rsidR="00BA4F49" w:rsidRPr="00F7713B" w:rsidRDefault="00BA4F49">
      <w:pPr>
        <w:rPr>
          <w:rFonts w:ascii="Palatino Linotype" w:hAnsi="Palatino Linotype"/>
          <w:sz w:val="22"/>
          <w:szCs w:val="22"/>
        </w:rPr>
      </w:pPr>
    </w:p>
    <w:p w14:paraId="0AE27F5B" w14:textId="77777777" w:rsidR="003E3EDE" w:rsidRPr="006F7748" w:rsidRDefault="00C21284" w:rsidP="006F7748">
      <w:pPr>
        <w:pStyle w:val="Heading1"/>
      </w:pPr>
      <w:bookmarkStart w:id="40" w:name="_Toc81380214"/>
      <w:r w:rsidRPr="006F7748">
        <w:t>Absence from classes</w:t>
      </w:r>
      <w:bookmarkEnd w:id="40"/>
    </w:p>
    <w:p w14:paraId="47E6C897" w14:textId="77777777" w:rsidR="006D54E7" w:rsidRDefault="00466452" w:rsidP="00034C7A">
      <w:pPr>
        <w:spacing w:after="120" w:line="288" w:lineRule="auto"/>
        <w:jc w:val="both"/>
        <w:rPr>
          <w:rFonts w:ascii="Palatino Linotype" w:hAnsi="Palatino Linotype"/>
          <w:sz w:val="22"/>
          <w:szCs w:val="22"/>
          <w:lang w:val="en"/>
        </w:rPr>
      </w:pPr>
      <w:r w:rsidRPr="00F7713B">
        <w:rPr>
          <w:rFonts w:ascii="Palatino Linotype" w:hAnsi="Palatino Linotype"/>
          <w:sz w:val="22"/>
          <w:szCs w:val="22"/>
          <w:lang w:val="en"/>
        </w:rPr>
        <w:t xml:space="preserve">Attendance is a basic assessment requirement for credit award, and failure to attend classes or meetings with academic staff may result in your losing the right to be assessed in that module. </w:t>
      </w:r>
    </w:p>
    <w:p w14:paraId="4ABF644A" w14:textId="77777777" w:rsidR="006D54E7" w:rsidRDefault="006D54E7">
      <w:pPr>
        <w:spacing w:line="240" w:lineRule="auto"/>
        <w:rPr>
          <w:rFonts w:ascii="Palatino Linotype" w:hAnsi="Palatino Linotype"/>
          <w:sz w:val="22"/>
          <w:szCs w:val="22"/>
          <w:lang w:val="en"/>
        </w:rPr>
      </w:pPr>
      <w:r>
        <w:rPr>
          <w:rFonts w:ascii="Palatino Linotype" w:hAnsi="Palatino Linotype"/>
          <w:sz w:val="22"/>
          <w:szCs w:val="22"/>
          <w:lang w:val="en"/>
        </w:rPr>
        <w:br w:type="page"/>
      </w:r>
    </w:p>
    <w:p w14:paraId="1B886861" w14:textId="77777777" w:rsidR="006D54E7" w:rsidRPr="006D54E7" w:rsidRDefault="006D54E7" w:rsidP="00034C7A">
      <w:pPr>
        <w:spacing w:after="120" w:line="288" w:lineRule="auto"/>
        <w:jc w:val="both"/>
        <w:rPr>
          <w:rFonts w:ascii="Palatino Linotype" w:hAnsi="Palatino Linotype"/>
          <w:sz w:val="2"/>
          <w:szCs w:val="2"/>
          <w:lang w:val="en"/>
        </w:rPr>
      </w:pPr>
    </w:p>
    <w:p w14:paraId="6E434A25" w14:textId="2B7751C3" w:rsidR="00466452" w:rsidRPr="00F7713B" w:rsidRDefault="00466452" w:rsidP="00034C7A">
      <w:pPr>
        <w:spacing w:after="120" w:line="288" w:lineRule="auto"/>
        <w:jc w:val="both"/>
        <w:rPr>
          <w:rFonts w:ascii="Palatino Linotype" w:hAnsi="Palatino Linotype"/>
          <w:sz w:val="22"/>
          <w:szCs w:val="22"/>
          <w:lang w:val="en"/>
        </w:rPr>
      </w:pPr>
      <w:r w:rsidRPr="00F7713B">
        <w:rPr>
          <w:rFonts w:ascii="Palatino Linotype" w:hAnsi="Palatino Linotype"/>
          <w:sz w:val="22"/>
          <w:szCs w:val="22"/>
          <w:lang w:val="en"/>
        </w:rPr>
        <w:t xml:space="preserve">Please ensure that you are familiar with the </w:t>
      </w:r>
      <w:r w:rsidR="00034C7A">
        <w:rPr>
          <w:rFonts w:ascii="Palatino Linotype" w:hAnsi="Palatino Linotype"/>
          <w:sz w:val="22"/>
          <w:szCs w:val="22"/>
          <w:lang w:val="en"/>
        </w:rPr>
        <w:t>‘</w:t>
      </w:r>
      <w:r w:rsidRPr="00F7713B">
        <w:rPr>
          <w:rFonts w:ascii="Palatino Linotype" w:hAnsi="Palatino Linotype"/>
          <w:sz w:val="22"/>
          <w:szCs w:val="22"/>
          <w:lang w:val="en"/>
        </w:rPr>
        <w:t xml:space="preserve">Academic </w:t>
      </w:r>
      <w:r w:rsidR="009A5F56">
        <w:rPr>
          <w:rFonts w:ascii="Palatino Linotype" w:hAnsi="Palatino Linotype"/>
          <w:sz w:val="22"/>
          <w:szCs w:val="22"/>
          <w:lang w:val="en"/>
        </w:rPr>
        <w:t>a</w:t>
      </w:r>
      <w:r w:rsidRPr="00F7713B">
        <w:rPr>
          <w:rFonts w:ascii="Palatino Linotype" w:hAnsi="Palatino Linotype"/>
          <w:sz w:val="22"/>
          <w:szCs w:val="22"/>
          <w:lang w:val="en"/>
        </w:rPr>
        <w:t>lert</w:t>
      </w:r>
      <w:r w:rsidR="00034C7A">
        <w:rPr>
          <w:rFonts w:ascii="Palatino Linotype" w:hAnsi="Palatino Linotype"/>
          <w:sz w:val="22"/>
          <w:szCs w:val="22"/>
          <w:lang w:val="en"/>
        </w:rPr>
        <w:t>’</w:t>
      </w:r>
      <w:r w:rsidRPr="00F7713B">
        <w:rPr>
          <w:rFonts w:ascii="Palatino Linotype" w:hAnsi="Palatino Linotype"/>
          <w:sz w:val="22"/>
          <w:szCs w:val="22"/>
          <w:lang w:val="en"/>
        </w:rPr>
        <w:t xml:space="preserve"> policy </w:t>
      </w:r>
      <w:r w:rsidR="00034C7A">
        <w:rPr>
          <w:rFonts w:ascii="Palatino Linotype" w:hAnsi="Palatino Linotype"/>
          <w:sz w:val="22"/>
          <w:szCs w:val="22"/>
          <w:lang w:val="en"/>
        </w:rPr>
        <w:t>(</w:t>
      </w:r>
      <w:hyperlink r:id="rId49" w:history="1">
        <w:r w:rsidR="00034C7A" w:rsidRPr="0072708F">
          <w:rPr>
            <w:rStyle w:val="Hyperlink"/>
            <w:rFonts w:ascii="Palatino Linotype" w:hAnsi="Palatino Linotype"/>
            <w:sz w:val="22"/>
            <w:szCs w:val="22"/>
            <w:lang w:val="en"/>
          </w:rPr>
          <w:t>https://www.st-andrews.ac.uk/students/academic/academic-advising/glossary/academic-alert/</w:t>
        </w:r>
      </w:hyperlink>
      <w:r w:rsidR="00034C7A">
        <w:rPr>
          <w:rFonts w:ascii="Palatino Linotype" w:hAnsi="Palatino Linotype"/>
          <w:sz w:val="22"/>
          <w:szCs w:val="22"/>
          <w:lang w:val="en"/>
        </w:rPr>
        <w:t>)</w:t>
      </w:r>
      <w:r w:rsidR="008A622A" w:rsidRPr="00F7713B">
        <w:rPr>
          <w:rFonts w:ascii="Palatino Linotype" w:hAnsi="Palatino Linotype"/>
          <w:sz w:val="22"/>
          <w:szCs w:val="22"/>
          <w:lang w:val="en"/>
        </w:rPr>
        <w:t xml:space="preserve">. </w:t>
      </w:r>
      <w:r w:rsidRPr="00F7713B">
        <w:rPr>
          <w:rFonts w:ascii="Palatino Linotype" w:hAnsi="Palatino Linotype"/>
          <w:sz w:val="22"/>
          <w:szCs w:val="22"/>
          <w:lang w:val="en"/>
        </w:rPr>
        <w:t xml:space="preserve">If you have missed timetabled classes/events or any other compulsory elements of the module due to illness or an unavoidable pre-arranged event or appointment, you must complete a </w:t>
      </w:r>
      <w:proofErr w:type="spellStart"/>
      <w:r w:rsidRPr="00F7713B">
        <w:rPr>
          <w:rFonts w:ascii="Palatino Linotype" w:hAnsi="Palatino Linotype"/>
          <w:sz w:val="22"/>
          <w:szCs w:val="22"/>
          <w:lang w:val="en"/>
        </w:rPr>
        <w:t>Self Certificate</w:t>
      </w:r>
      <w:proofErr w:type="spellEnd"/>
      <w:r w:rsidRPr="00F7713B">
        <w:rPr>
          <w:rFonts w:ascii="Palatino Linotype" w:hAnsi="Palatino Linotype"/>
          <w:sz w:val="22"/>
          <w:szCs w:val="22"/>
          <w:lang w:val="en"/>
        </w:rPr>
        <w:t xml:space="preserve"> of Absence form as soon as possible. Please go to </w:t>
      </w:r>
      <w:hyperlink r:id="rId50" w:history="1">
        <w:r w:rsidRPr="00F7713B">
          <w:rPr>
            <w:rStyle w:val="Hyperlink"/>
            <w:rFonts w:ascii="Palatino Linotype" w:hAnsi="Palatino Linotype"/>
            <w:sz w:val="22"/>
            <w:szCs w:val="22"/>
            <w:lang w:val="en"/>
          </w:rPr>
          <w:t>http://mysaint.st-andrews.ac.uk/</w:t>
        </w:r>
      </w:hyperlink>
      <w:r w:rsidRPr="00F7713B">
        <w:rPr>
          <w:rFonts w:ascii="Palatino Linotype" w:hAnsi="Palatino Linotype"/>
          <w:sz w:val="22"/>
          <w:szCs w:val="22"/>
          <w:lang w:val="en"/>
        </w:rPr>
        <w:t xml:space="preserve">, </w:t>
      </w:r>
      <w:r w:rsidR="000F0013" w:rsidRPr="00F7713B">
        <w:rPr>
          <w:rFonts w:ascii="Palatino Linotype" w:hAnsi="Palatino Linotype"/>
          <w:sz w:val="22"/>
          <w:szCs w:val="22"/>
          <w:lang w:val="en"/>
        </w:rPr>
        <w:t xml:space="preserve">where </w:t>
      </w:r>
      <w:r w:rsidRPr="00F7713B">
        <w:rPr>
          <w:rFonts w:ascii="Palatino Linotype" w:hAnsi="Palatino Linotype"/>
          <w:sz w:val="22"/>
          <w:szCs w:val="22"/>
          <w:lang w:val="en"/>
        </w:rPr>
        <w:t>the relevant section can be found under ‘My Details’.</w:t>
      </w:r>
    </w:p>
    <w:p w14:paraId="2680688D" w14:textId="4CB729A2" w:rsidR="00466452" w:rsidRPr="00F7713B" w:rsidRDefault="00466452" w:rsidP="00034C7A">
      <w:pPr>
        <w:spacing w:after="120" w:line="288" w:lineRule="auto"/>
        <w:jc w:val="both"/>
        <w:rPr>
          <w:rFonts w:ascii="Palatino Linotype" w:hAnsi="Palatino Linotype"/>
          <w:sz w:val="22"/>
          <w:szCs w:val="22"/>
          <w:lang w:val="en"/>
        </w:rPr>
      </w:pPr>
      <w:r w:rsidRPr="00F7713B">
        <w:rPr>
          <w:rFonts w:ascii="Palatino Linotype" w:hAnsi="Palatino Linotype"/>
          <w:sz w:val="22"/>
          <w:szCs w:val="22"/>
          <w:lang w:val="en"/>
        </w:rPr>
        <w:t xml:space="preserve">Under certain circumstances, Schools may request further documentation in addition to the Self Certificate. In this case, students should contact Student Services </w:t>
      </w:r>
      <w:proofErr w:type="gramStart"/>
      <w:r w:rsidRPr="00F7713B">
        <w:rPr>
          <w:rFonts w:ascii="Palatino Linotype" w:hAnsi="Palatino Linotype"/>
          <w:sz w:val="22"/>
          <w:szCs w:val="22"/>
          <w:lang w:val="en"/>
        </w:rPr>
        <w:t>in order to</w:t>
      </w:r>
      <w:proofErr w:type="gramEnd"/>
      <w:r w:rsidRPr="00F7713B">
        <w:rPr>
          <w:rFonts w:ascii="Palatino Linotype" w:hAnsi="Palatino Linotype"/>
          <w:sz w:val="22"/>
          <w:szCs w:val="22"/>
          <w:lang w:val="en"/>
        </w:rPr>
        <w:t xml:space="preserve"> </w:t>
      </w:r>
      <w:proofErr w:type="spellStart"/>
      <w:r w:rsidRPr="00F7713B">
        <w:rPr>
          <w:rFonts w:ascii="Palatino Linotype" w:hAnsi="Palatino Linotype"/>
          <w:sz w:val="22"/>
          <w:szCs w:val="22"/>
          <w:lang w:val="en"/>
        </w:rPr>
        <w:t>organise</w:t>
      </w:r>
      <w:proofErr w:type="spellEnd"/>
      <w:r w:rsidRPr="00F7713B">
        <w:rPr>
          <w:rFonts w:ascii="Palatino Linotype" w:hAnsi="Palatino Linotype"/>
          <w:sz w:val="22"/>
          <w:szCs w:val="22"/>
          <w:lang w:val="en"/>
        </w:rPr>
        <w:t xml:space="preserve"> the appropriate documentation.  If you submit more than three Self Certificates in a single semester, or if the period of absence extends to more than two weeks, you may be contacted by Student Services, the relevant </w:t>
      </w:r>
      <w:r w:rsidR="000F0013" w:rsidRPr="00F7713B">
        <w:rPr>
          <w:rFonts w:ascii="Palatino Linotype" w:hAnsi="Palatino Linotype"/>
          <w:sz w:val="22"/>
          <w:szCs w:val="22"/>
          <w:lang w:val="en"/>
        </w:rPr>
        <w:t xml:space="preserve">Associate </w:t>
      </w:r>
      <w:r w:rsidRPr="00F7713B">
        <w:rPr>
          <w:rFonts w:ascii="Palatino Linotype" w:hAnsi="Palatino Linotype"/>
          <w:sz w:val="22"/>
          <w:szCs w:val="22"/>
          <w:lang w:val="en"/>
        </w:rPr>
        <w:t>Dean, or by an appropriate member of staff in your School.</w:t>
      </w:r>
    </w:p>
    <w:p w14:paraId="2737AD7C" w14:textId="77777777" w:rsidR="00466452" w:rsidRPr="00F7713B" w:rsidRDefault="00466452" w:rsidP="00034C7A">
      <w:pPr>
        <w:spacing w:after="120" w:line="288" w:lineRule="auto"/>
        <w:jc w:val="both"/>
        <w:rPr>
          <w:rFonts w:ascii="Palatino Linotype" w:hAnsi="Palatino Linotype"/>
          <w:sz w:val="22"/>
          <w:szCs w:val="22"/>
          <w:lang w:val="en"/>
        </w:rPr>
      </w:pPr>
      <w:r w:rsidRPr="00F7713B">
        <w:rPr>
          <w:rFonts w:ascii="Palatino Linotype" w:hAnsi="Palatino Linotype"/>
          <w:sz w:val="22"/>
          <w:szCs w:val="22"/>
          <w:lang w:val="en"/>
        </w:rPr>
        <w:t xml:space="preserve">Completion of a </w:t>
      </w:r>
      <w:proofErr w:type="spellStart"/>
      <w:r w:rsidRPr="00F7713B">
        <w:rPr>
          <w:rFonts w:ascii="Palatino Linotype" w:hAnsi="Palatino Linotype"/>
          <w:sz w:val="22"/>
          <w:szCs w:val="22"/>
          <w:lang w:val="en"/>
        </w:rPr>
        <w:t>Self Certificate</w:t>
      </w:r>
      <w:proofErr w:type="spellEnd"/>
      <w:r w:rsidRPr="00F7713B">
        <w:rPr>
          <w:rFonts w:ascii="Palatino Linotype" w:hAnsi="Palatino Linotype"/>
          <w:sz w:val="22"/>
          <w:szCs w:val="22"/>
          <w:lang w:val="en"/>
        </w:rPr>
        <w:t xml:space="preserve"> is not an acceptable substitute for contacting your tutors well in advance if you </w:t>
      </w:r>
      <w:proofErr w:type="gramStart"/>
      <w:r w:rsidRPr="00F7713B">
        <w:rPr>
          <w:rFonts w:ascii="Palatino Linotype" w:hAnsi="Palatino Linotype"/>
          <w:sz w:val="22"/>
          <w:szCs w:val="22"/>
          <w:lang w:val="en"/>
        </w:rPr>
        <w:t>have to</w:t>
      </w:r>
      <w:proofErr w:type="gramEnd"/>
      <w:r w:rsidRPr="00F7713B">
        <w:rPr>
          <w:rFonts w:ascii="Palatino Linotype" w:hAnsi="Palatino Linotype"/>
          <w:sz w:val="22"/>
          <w:szCs w:val="22"/>
          <w:lang w:val="en"/>
        </w:rPr>
        <w:t xml:space="preserve"> be absent. Advance notice of absence is acceptable only for good reason (for example, a hospital appointment or job interview). It is your responsibility to contact the appropriate member of staff to complete any remedial work necessary.</w:t>
      </w:r>
    </w:p>
    <w:p w14:paraId="09B47F3C" w14:textId="2E8DE935" w:rsidR="002C7CD0" w:rsidRPr="00F7713B" w:rsidRDefault="00466452" w:rsidP="00371191">
      <w:pPr>
        <w:spacing w:line="288" w:lineRule="auto"/>
        <w:jc w:val="both"/>
        <w:rPr>
          <w:rFonts w:ascii="Palatino Linotype" w:hAnsi="Palatino Linotype"/>
          <w:sz w:val="22"/>
          <w:szCs w:val="22"/>
          <w:lang w:val="en"/>
        </w:rPr>
      </w:pPr>
      <w:r w:rsidRPr="00F7713B">
        <w:rPr>
          <w:rFonts w:ascii="Palatino Linotype" w:hAnsi="Palatino Linotype"/>
          <w:sz w:val="22"/>
          <w:szCs w:val="22"/>
          <w:lang w:val="en"/>
        </w:rPr>
        <w:t xml:space="preserve">If you are an international student (non-EEA nationals only), you will be affected by recent changes introduced by the UK in relation to immigration rules and visas. The University is now legally bound to report to the UKVI any student who fails to </w:t>
      </w:r>
      <w:proofErr w:type="spellStart"/>
      <w:r w:rsidRPr="00F7713B">
        <w:rPr>
          <w:rFonts w:ascii="Palatino Linotype" w:hAnsi="Palatino Linotype"/>
          <w:sz w:val="22"/>
          <w:szCs w:val="22"/>
          <w:lang w:val="en"/>
        </w:rPr>
        <w:t>enrol</w:t>
      </w:r>
      <w:proofErr w:type="spellEnd"/>
      <w:r w:rsidRPr="00F7713B">
        <w:rPr>
          <w:rFonts w:ascii="Palatino Linotype" w:hAnsi="Palatino Linotype"/>
          <w:sz w:val="22"/>
          <w:szCs w:val="22"/>
          <w:lang w:val="en"/>
        </w:rPr>
        <w:t xml:space="preserve"> on a module or </w:t>
      </w:r>
      <w:proofErr w:type="spellStart"/>
      <w:r w:rsidRPr="00F7713B">
        <w:rPr>
          <w:rFonts w:ascii="Palatino Linotype" w:hAnsi="Palatino Linotype"/>
          <w:sz w:val="22"/>
          <w:szCs w:val="22"/>
          <w:lang w:val="en"/>
        </w:rPr>
        <w:t>programme</w:t>
      </w:r>
      <w:proofErr w:type="spellEnd"/>
      <w:r w:rsidRPr="00F7713B">
        <w:rPr>
          <w:rFonts w:ascii="Palatino Linotype" w:hAnsi="Palatino Linotype"/>
          <w:sz w:val="22"/>
          <w:szCs w:val="22"/>
          <w:lang w:val="en"/>
        </w:rPr>
        <w:t xml:space="preserve"> of study, or who fails to attend, or who discontinues their studies.</w:t>
      </w:r>
    </w:p>
    <w:p w14:paraId="15385CD7" w14:textId="77777777" w:rsidR="005F5B79" w:rsidRPr="00F7713B" w:rsidRDefault="005F5B79" w:rsidP="00371191">
      <w:pPr>
        <w:spacing w:line="288" w:lineRule="auto"/>
        <w:jc w:val="both"/>
        <w:rPr>
          <w:rFonts w:ascii="Palatino Linotype" w:hAnsi="Palatino Linotype" w:cstheme="majorBidi"/>
          <w:sz w:val="22"/>
          <w:szCs w:val="22"/>
          <w:lang w:val="en"/>
        </w:rPr>
      </w:pPr>
    </w:p>
    <w:p w14:paraId="09C057D2" w14:textId="45C3A6E9" w:rsidR="006B097A" w:rsidRPr="006F7748" w:rsidRDefault="00D70448" w:rsidP="006F7748">
      <w:pPr>
        <w:pStyle w:val="Heading1"/>
      </w:pPr>
      <w:bookmarkStart w:id="41" w:name="_Toc81380215"/>
      <w:r w:rsidRPr="006F7748">
        <w:t xml:space="preserve">Absence from </w:t>
      </w:r>
      <w:r w:rsidR="00371191" w:rsidRPr="006F7748">
        <w:t>e</w:t>
      </w:r>
      <w:r w:rsidRPr="006F7748">
        <w:t>xaminations</w:t>
      </w:r>
      <w:bookmarkEnd w:id="41"/>
    </w:p>
    <w:p w14:paraId="1393992A" w14:textId="25E7E345" w:rsidR="008A622A" w:rsidRPr="00F7713B" w:rsidRDefault="00466452" w:rsidP="00371191">
      <w:pPr>
        <w:spacing w:after="120" w:line="288"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 xml:space="preserve">Absence from </w:t>
      </w:r>
      <w:r w:rsidR="00371191">
        <w:rPr>
          <w:rFonts w:ascii="Palatino Linotype" w:hAnsi="Palatino Linotype" w:cstheme="majorBidi"/>
          <w:sz w:val="22"/>
          <w:szCs w:val="22"/>
          <w:lang w:val="en"/>
        </w:rPr>
        <w:t>e</w:t>
      </w:r>
      <w:r w:rsidRPr="00F7713B">
        <w:rPr>
          <w:rFonts w:ascii="Palatino Linotype" w:hAnsi="Palatino Linotype" w:cstheme="majorBidi"/>
          <w:sz w:val="22"/>
          <w:szCs w:val="22"/>
          <w:lang w:val="en"/>
        </w:rPr>
        <w:t xml:space="preserve">xaminations due to illness or any other unavoidable reason should be reported by submitting a </w:t>
      </w:r>
      <w:proofErr w:type="spellStart"/>
      <w:r w:rsidRPr="00F7713B">
        <w:rPr>
          <w:rFonts w:ascii="Palatino Linotype" w:hAnsi="Palatino Linotype" w:cstheme="majorBidi"/>
          <w:sz w:val="22"/>
          <w:szCs w:val="22"/>
          <w:lang w:val="en"/>
        </w:rPr>
        <w:t>Self Certificate</w:t>
      </w:r>
      <w:proofErr w:type="spellEnd"/>
      <w:r w:rsidRPr="00F7713B">
        <w:rPr>
          <w:rFonts w:ascii="Palatino Linotype" w:hAnsi="Palatino Linotype" w:cstheme="majorBidi"/>
          <w:sz w:val="22"/>
          <w:szCs w:val="22"/>
          <w:lang w:val="en"/>
        </w:rPr>
        <w:t xml:space="preserve"> of Absence form as soon as you are able to do so, preferably before the examination is due to take place</w:t>
      </w:r>
      <w:r w:rsidR="000F0013" w:rsidRPr="00F7713B">
        <w:rPr>
          <w:rFonts w:ascii="Palatino Linotype" w:hAnsi="Palatino Linotype" w:cstheme="majorBidi"/>
          <w:sz w:val="22"/>
          <w:szCs w:val="22"/>
          <w:lang w:val="en"/>
        </w:rPr>
        <w:t>,</w:t>
      </w:r>
      <w:r w:rsidRPr="00F7713B">
        <w:rPr>
          <w:rFonts w:ascii="Palatino Linotype" w:hAnsi="Palatino Linotype" w:cstheme="majorBidi"/>
          <w:sz w:val="22"/>
          <w:szCs w:val="22"/>
          <w:lang w:val="en"/>
        </w:rPr>
        <w:t xml:space="preserve"> and in any case no later than three days after the examination.  You must contact the </w:t>
      </w:r>
      <w:proofErr w:type="gramStart"/>
      <w:r w:rsidRPr="00F7713B">
        <w:rPr>
          <w:rFonts w:ascii="Palatino Linotype" w:hAnsi="Palatino Linotype" w:cstheme="majorBidi"/>
          <w:sz w:val="22"/>
          <w:szCs w:val="22"/>
          <w:lang w:val="en"/>
        </w:rPr>
        <w:t>School</w:t>
      </w:r>
      <w:proofErr w:type="gramEnd"/>
      <w:r w:rsidRPr="00F7713B">
        <w:rPr>
          <w:rFonts w:ascii="Palatino Linotype" w:hAnsi="Palatino Linotype" w:cstheme="majorBidi"/>
          <w:sz w:val="22"/>
          <w:szCs w:val="22"/>
          <w:lang w:val="en"/>
        </w:rPr>
        <w:t xml:space="preserve"> responsible for the module being examined in order to request alternative arrangements, which are at the discretion of the School. </w:t>
      </w:r>
    </w:p>
    <w:p w14:paraId="20D96EE7" w14:textId="77777777" w:rsidR="008A622A" w:rsidRPr="00F7713B" w:rsidRDefault="008A622A" w:rsidP="00371191">
      <w:pPr>
        <w:spacing w:after="60" w:line="288"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In the School of Biology:</w:t>
      </w:r>
    </w:p>
    <w:p w14:paraId="3834EA7D" w14:textId="29C4FCB3" w:rsidR="008A622A" w:rsidRPr="00F7713B" w:rsidRDefault="008A622A" w:rsidP="00371191">
      <w:pPr>
        <w:pStyle w:val="ListParagraph"/>
        <w:numPr>
          <w:ilvl w:val="0"/>
          <w:numId w:val="39"/>
        </w:numPr>
        <w:spacing w:after="60" w:line="288" w:lineRule="auto"/>
        <w:ind w:left="357" w:hanging="357"/>
        <w:contextualSpacing w:val="0"/>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 xml:space="preserve">all Year 1/Year 2 students experiencing difficulties on the approach to the exams should contact </w:t>
      </w:r>
      <w:r w:rsidR="00630E9B" w:rsidRPr="00F7713B">
        <w:rPr>
          <w:rFonts w:ascii="Palatino Linotype" w:hAnsi="Palatino Linotype" w:cstheme="majorBidi"/>
          <w:sz w:val="22"/>
          <w:szCs w:val="22"/>
          <w:lang w:val="en"/>
        </w:rPr>
        <w:t xml:space="preserve">the </w:t>
      </w:r>
      <w:r w:rsidRPr="00F7713B">
        <w:rPr>
          <w:rFonts w:ascii="Palatino Linotype" w:hAnsi="Palatino Linotype" w:cstheme="majorBidi"/>
          <w:sz w:val="22"/>
          <w:szCs w:val="22"/>
          <w:lang w:val="en"/>
        </w:rPr>
        <w:t>Deput</w:t>
      </w:r>
      <w:r w:rsidR="00630E9B" w:rsidRPr="00F7713B">
        <w:rPr>
          <w:rFonts w:ascii="Palatino Linotype" w:hAnsi="Palatino Linotype" w:cstheme="majorBidi"/>
          <w:sz w:val="22"/>
          <w:szCs w:val="22"/>
          <w:lang w:val="en"/>
        </w:rPr>
        <w:t>y</w:t>
      </w:r>
      <w:r w:rsidRPr="00F7713B">
        <w:rPr>
          <w:rFonts w:ascii="Palatino Linotype" w:hAnsi="Palatino Linotype" w:cstheme="majorBidi"/>
          <w:sz w:val="22"/>
          <w:szCs w:val="22"/>
          <w:lang w:val="en"/>
        </w:rPr>
        <w:t xml:space="preserve"> Director of Teaching, Dr Verena Dietrich-Bischoff</w:t>
      </w:r>
    </w:p>
    <w:p w14:paraId="15F17129" w14:textId="2F215F63" w:rsidR="008A622A" w:rsidRPr="00F7713B" w:rsidRDefault="008A622A" w:rsidP="00371191">
      <w:pPr>
        <w:pStyle w:val="ListParagraph"/>
        <w:numPr>
          <w:ilvl w:val="0"/>
          <w:numId w:val="39"/>
        </w:numPr>
        <w:spacing w:after="120" w:line="288" w:lineRule="auto"/>
        <w:ind w:left="357" w:hanging="357"/>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 xml:space="preserve">all Year 3-Year 5 students experiencing difficulties on the approach to the exams should contact </w:t>
      </w:r>
      <w:r w:rsidR="00630E9B" w:rsidRPr="00F7713B">
        <w:rPr>
          <w:rFonts w:ascii="Palatino Linotype" w:hAnsi="Palatino Linotype" w:cstheme="majorBidi"/>
          <w:sz w:val="22"/>
          <w:szCs w:val="22"/>
          <w:lang w:val="en"/>
        </w:rPr>
        <w:t xml:space="preserve">the </w:t>
      </w:r>
      <w:r w:rsidRPr="00F7713B">
        <w:rPr>
          <w:rFonts w:ascii="Palatino Linotype" w:hAnsi="Palatino Linotype" w:cstheme="majorBidi"/>
          <w:sz w:val="22"/>
          <w:szCs w:val="22"/>
          <w:lang w:val="en"/>
        </w:rPr>
        <w:t xml:space="preserve">Director of Teaching, Dr Jacqueline </w:t>
      </w:r>
      <w:proofErr w:type="spellStart"/>
      <w:r w:rsidRPr="00F7713B">
        <w:rPr>
          <w:rFonts w:ascii="Palatino Linotype" w:hAnsi="Palatino Linotype" w:cstheme="majorBidi"/>
          <w:sz w:val="22"/>
          <w:szCs w:val="22"/>
          <w:lang w:val="en"/>
        </w:rPr>
        <w:t>Nairn</w:t>
      </w:r>
      <w:proofErr w:type="spellEnd"/>
    </w:p>
    <w:p w14:paraId="02F24242" w14:textId="36D06666" w:rsidR="00466452" w:rsidRDefault="00466452" w:rsidP="00371191">
      <w:pPr>
        <w:spacing w:after="120" w:line="288"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You are only required to notify the University Examinations Officer if there is a problem submitting the self-certificate.</w:t>
      </w:r>
    </w:p>
    <w:p w14:paraId="64533B40" w14:textId="77777777" w:rsidR="009A5F56" w:rsidRDefault="009A5F56">
      <w:pPr>
        <w:spacing w:line="240" w:lineRule="auto"/>
        <w:rPr>
          <w:rFonts w:ascii="Palatino Linotype" w:hAnsi="Palatino Linotype" w:cstheme="majorBidi"/>
          <w:sz w:val="22"/>
          <w:szCs w:val="22"/>
          <w:lang w:val="en"/>
        </w:rPr>
      </w:pPr>
      <w:r>
        <w:rPr>
          <w:rFonts w:ascii="Palatino Linotype" w:hAnsi="Palatino Linotype" w:cstheme="majorBidi"/>
          <w:sz w:val="22"/>
          <w:szCs w:val="22"/>
          <w:lang w:val="en"/>
        </w:rPr>
        <w:br w:type="page"/>
      </w:r>
    </w:p>
    <w:p w14:paraId="6B8B9E7E" w14:textId="77777777" w:rsidR="006D54E7" w:rsidRPr="006D54E7" w:rsidRDefault="006D54E7" w:rsidP="00371191">
      <w:pPr>
        <w:spacing w:after="60" w:line="288" w:lineRule="auto"/>
        <w:jc w:val="both"/>
        <w:rPr>
          <w:rFonts w:ascii="Palatino Linotype" w:hAnsi="Palatino Linotype" w:cstheme="majorBidi"/>
          <w:sz w:val="2"/>
          <w:szCs w:val="2"/>
          <w:lang w:val="en"/>
        </w:rPr>
      </w:pPr>
    </w:p>
    <w:p w14:paraId="2A1335B0" w14:textId="5B19101A" w:rsidR="00D21605" w:rsidRPr="00F7713B" w:rsidRDefault="00D21605" w:rsidP="00371191">
      <w:pPr>
        <w:spacing w:after="60" w:line="288"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Contact</w:t>
      </w:r>
      <w:r w:rsidR="00845991" w:rsidRPr="00F7713B">
        <w:rPr>
          <w:rFonts w:ascii="Palatino Linotype" w:hAnsi="Palatino Linotype" w:cstheme="majorBidi"/>
          <w:sz w:val="22"/>
          <w:szCs w:val="22"/>
          <w:lang w:val="en"/>
        </w:rPr>
        <w:t>:</w:t>
      </w:r>
    </w:p>
    <w:p w14:paraId="3DFF63B3" w14:textId="77777777" w:rsidR="00D21605" w:rsidRPr="00F7713B" w:rsidRDefault="00D21605" w:rsidP="00371191">
      <w:pPr>
        <w:spacing w:line="240"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Examinations Officer</w:t>
      </w:r>
    </w:p>
    <w:p w14:paraId="3E8F5CA1" w14:textId="77777777" w:rsidR="00630E9B" w:rsidRPr="00F7713B" w:rsidRDefault="00630E9B" w:rsidP="00371191">
      <w:pPr>
        <w:spacing w:line="240"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Walter Bower House, Eden Campus</w:t>
      </w:r>
    </w:p>
    <w:p w14:paraId="1CE1583E" w14:textId="77777777" w:rsidR="00630E9B" w:rsidRPr="00F7713B" w:rsidRDefault="00630E9B" w:rsidP="00371191">
      <w:pPr>
        <w:spacing w:line="240"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 xml:space="preserve">Main Street, </w:t>
      </w:r>
      <w:proofErr w:type="spellStart"/>
      <w:r w:rsidRPr="00F7713B">
        <w:rPr>
          <w:rFonts w:ascii="Palatino Linotype" w:hAnsi="Palatino Linotype" w:cstheme="majorBidi"/>
          <w:sz w:val="22"/>
          <w:szCs w:val="22"/>
          <w:lang w:val="en"/>
        </w:rPr>
        <w:t>Guardbridge</w:t>
      </w:r>
      <w:proofErr w:type="spellEnd"/>
    </w:p>
    <w:p w14:paraId="0C030E81" w14:textId="77777777" w:rsidR="00630E9B" w:rsidRPr="00F7713B" w:rsidRDefault="00630E9B" w:rsidP="00371191">
      <w:pPr>
        <w:spacing w:line="240"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St Andrews, KY16 0US</w:t>
      </w:r>
    </w:p>
    <w:p w14:paraId="71D277CB" w14:textId="2C065B0E" w:rsidR="00D21605" w:rsidRPr="00F7713B" w:rsidRDefault="00D21605" w:rsidP="00371191">
      <w:pPr>
        <w:spacing w:line="240"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 xml:space="preserve">Telephone: 01334 </w:t>
      </w:r>
      <w:r w:rsidR="00630E9B" w:rsidRPr="00F7713B">
        <w:rPr>
          <w:rFonts w:ascii="Palatino Linotype" w:hAnsi="Palatino Linotype" w:cstheme="majorBidi"/>
          <w:sz w:val="22"/>
          <w:szCs w:val="22"/>
          <w:lang w:val="en"/>
        </w:rPr>
        <w:t>462493</w:t>
      </w:r>
    </w:p>
    <w:p w14:paraId="5CA7764D" w14:textId="60FEEB64" w:rsidR="00015ADD" w:rsidRPr="00F7713B" w:rsidRDefault="00D21605" w:rsidP="00371191">
      <w:pPr>
        <w:spacing w:line="240" w:lineRule="auto"/>
        <w:jc w:val="both"/>
        <w:rPr>
          <w:rStyle w:val="Hyperlink"/>
          <w:rFonts w:ascii="Palatino Linotype" w:hAnsi="Palatino Linotype" w:cstheme="majorBidi"/>
          <w:sz w:val="22"/>
          <w:szCs w:val="22"/>
          <w:lang w:val="en"/>
        </w:rPr>
      </w:pPr>
      <w:r w:rsidRPr="00F7713B">
        <w:rPr>
          <w:rFonts w:ascii="Palatino Linotype" w:hAnsi="Palatino Linotype" w:cstheme="majorBidi"/>
          <w:sz w:val="22"/>
          <w:szCs w:val="22"/>
          <w:lang w:val="en"/>
        </w:rPr>
        <w:t xml:space="preserve">Email: </w:t>
      </w:r>
      <w:hyperlink r:id="rId51" w:history="1">
        <w:r w:rsidRPr="00F7713B">
          <w:rPr>
            <w:rStyle w:val="Hyperlink"/>
            <w:rFonts w:ascii="Palatino Linotype" w:hAnsi="Palatino Linotype" w:cstheme="majorBidi"/>
            <w:sz w:val="22"/>
            <w:szCs w:val="22"/>
            <w:lang w:val="en"/>
          </w:rPr>
          <w:t>examoff@st-andrews.ac.uk</w:t>
        </w:r>
      </w:hyperlink>
    </w:p>
    <w:p w14:paraId="2E995517" w14:textId="4B620D33" w:rsidR="00A40CF2" w:rsidRPr="00F7713B" w:rsidRDefault="00A40CF2" w:rsidP="00D21605">
      <w:pPr>
        <w:rPr>
          <w:rStyle w:val="Hyperlink"/>
          <w:rFonts w:ascii="Palatino Linotype" w:hAnsi="Palatino Linotype" w:cstheme="majorBidi"/>
          <w:sz w:val="22"/>
          <w:szCs w:val="22"/>
          <w:lang w:val="en"/>
        </w:rPr>
      </w:pPr>
    </w:p>
    <w:p w14:paraId="0CA317F6" w14:textId="6FD4D263" w:rsidR="00A40CF2" w:rsidRPr="00371191" w:rsidRDefault="009A5F56" w:rsidP="00371191">
      <w:pPr>
        <w:spacing w:after="60" w:line="288" w:lineRule="auto"/>
        <w:rPr>
          <w:rFonts w:ascii="Palatino Linotype" w:hAnsi="Palatino Linotype" w:cs="Consolas"/>
          <w:bCs/>
          <w:sz w:val="22"/>
          <w:szCs w:val="22"/>
        </w:rPr>
      </w:pPr>
      <w:r>
        <w:rPr>
          <w:rFonts w:ascii="Palatino Linotype" w:hAnsi="Palatino Linotype" w:cs="Consolas"/>
          <w:b/>
          <w:sz w:val="22"/>
          <w:szCs w:val="22"/>
        </w:rPr>
        <w:t>Information on h</w:t>
      </w:r>
      <w:r w:rsidR="00371191">
        <w:rPr>
          <w:rFonts w:ascii="Palatino Linotype" w:hAnsi="Palatino Linotype" w:cs="Consolas"/>
          <w:b/>
          <w:sz w:val="22"/>
          <w:szCs w:val="22"/>
        </w:rPr>
        <w:t>ow to r</w:t>
      </w:r>
      <w:r w:rsidR="00A40CF2" w:rsidRPr="00F7713B">
        <w:rPr>
          <w:rFonts w:ascii="Palatino Linotype" w:hAnsi="Palatino Linotype" w:cs="Consolas"/>
          <w:b/>
          <w:sz w:val="22"/>
          <w:szCs w:val="22"/>
        </w:rPr>
        <w:t xml:space="preserve">eport </w:t>
      </w:r>
      <w:r w:rsidR="00371191">
        <w:rPr>
          <w:rFonts w:ascii="Palatino Linotype" w:hAnsi="Palatino Linotype" w:cs="Consolas"/>
          <w:b/>
          <w:sz w:val="22"/>
          <w:szCs w:val="22"/>
        </w:rPr>
        <w:t>s</w:t>
      </w:r>
      <w:r w:rsidR="00A40CF2" w:rsidRPr="00F7713B">
        <w:rPr>
          <w:rFonts w:ascii="Palatino Linotype" w:hAnsi="Palatino Linotype" w:cs="Consolas"/>
          <w:b/>
          <w:sz w:val="22"/>
          <w:szCs w:val="22"/>
        </w:rPr>
        <w:t xml:space="preserve">pecial </w:t>
      </w:r>
      <w:r w:rsidR="00371191">
        <w:rPr>
          <w:rFonts w:ascii="Palatino Linotype" w:hAnsi="Palatino Linotype" w:cs="Consolas"/>
          <w:b/>
          <w:sz w:val="22"/>
          <w:szCs w:val="22"/>
        </w:rPr>
        <w:t>c</w:t>
      </w:r>
      <w:r w:rsidR="00A40CF2" w:rsidRPr="00F7713B">
        <w:rPr>
          <w:rFonts w:ascii="Palatino Linotype" w:hAnsi="Palatino Linotype" w:cs="Consolas"/>
          <w:b/>
          <w:sz w:val="22"/>
          <w:szCs w:val="22"/>
        </w:rPr>
        <w:t>ircumstances and/or advice on S coding or SP coding</w:t>
      </w:r>
      <w:r w:rsidR="00371191">
        <w:rPr>
          <w:rFonts w:ascii="Palatino Linotype" w:hAnsi="Palatino Linotype" w:cs="Consolas"/>
          <w:b/>
          <w:sz w:val="22"/>
          <w:szCs w:val="22"/>
        </w:rPr>
        <w:t xml:space="preserve"> </w:t>
      </w:r>
      <w:r w:rsidR="00371191">
        <w:rPr>
          <w:rFonts w:ascii="Palatino Linotype" w:hAnsi="Palatino Linotype" w:cs="Consolas"/>
          <w:bCs/>
          <w:sz w:val="22"/>
          <w:szCs w:val="22"/>
        </w:rPr>
        <w:t>can be found here:</w:t>
      </w:r>
    </w:p>
    <w:p w14:paraId="67DAEB3E" w14:textId="77777777" w:rsidR="00A40CF2" w:rsidRPr="00F7713B" w:rsidRDefault="00E20608" w:rsidP="00A40CF2">
      <w:pPr>
        <w:spacing w:line="240" w:lineRule="auto"/>
        <w:rPr>
          <w:rFonts w:ascii="Palatino Linotype" w:hAnsi="Palatino Linotype" w:cs="Consolas"/>
          <w:b/>
          <w:sz w:val="22"/>
          <w:szCs w:val="22"/>
        </w:rPr>
      </w:pPr>
      <w:hyperlink r:id="rId52" w:history="1">
        <w:r w:rsidR="00A40CF2" w:rsidRPr="00F7713B">
          <w:rPr>
            <w:rFonts w:ascii="Palatino Linotype" w:hAnsi="Palatino Linotype"/>
            <w:color w:val="0000FF"/>
            <w:sz w:val="22"/>
            <w:szCs w:val="22"/>
            <w:u w:val="single"/>
          </w:rPr>
          <w:t>Academic mitigation - Online learning and teaching - University of St Andrews (st-andrews.ac.uk)</w:t>
        </w:r>
      </w:hyperlink>
      <w:r w:rsidR="00A40CF2" w:rsidRPr="00F7713B">
        <w:rPr>
          <w:rFonts w:ascii="Palatino Linotype" w:hAnsi="Palatino Linotype"/>
          <w:sz w:val="22"/>
          <w:szCs w:val="22"/>
        </w:rPr>
        <w:t xml:space="preserve"> </w:t>
      </w:r>
    </w:p>
    <w:p w14:paraId="0BA14010" w14:textId="77777777" w:rsidR="00A40CF2" w:rsidRPr="00F7713B" w:rsidRDefault="00A40CF2" w:rsidP="00D21605">
      <w:pPr>
        <w:rPr>
          <w:rFonts w:ascii="Palatino Linotype" w:hAnsi="Palatino Linotype" w:cstheme="majorBidi"/>
          <w:sz w:val="22"/>
          <w:szCs w:val="22"/>
          <w:lang w:val="en"/>
        </w:rPr>
      </w:pPr>
    </w:p>
    <w:p w14:paraId="208EBC55" w14:textId="52DA79C6" w:rsidR="003E3EDE" w:rsidRPr="006F7748" w:rsidRDefault="00F91978" w:rsidP="006F7748">
      <w:pPr>
        <w:pStyle w:val="Heading1"/>
      </w:pPr>
      <w:bookmarkStart w:id="42" w:name="_Toc81380216"/>
      <w:r w:rsidRPr="006F7748">
        <w:t>Passing the module</w:t>
      </w:r>
      <w:bookmarkEnd w:id="42"/>
    </w:p>
    <w:p w14:paraId="1EDBDDC6" w14:textId="0162E0B3" w:rsidR="00F91978" w:rsidRPr="00F7713B" w:rsidRDefault="00C21284" w:rsidP="00371191">
      <w:pPr>
        <w:widowControl w:val="0"/>
        <w:autoSpaceDE w:val="0"/>
        <w:autoSpaceDN w:val="0"/>
        <w:adjustRightInd w:val="0"/>
        <w:spacing w:after="120" w:line="288" w:lineRule="auto"/>
        <w:jc w:val="both"/>
        <w:rPr>
          <w:rFonts w:ascii="Palatino Linotype" w:hAnsi="Palatino Linotype" w:cs="Palatino"/>
          <w:sz w:val="22"/>
          <w:szCs w:val="22"/>
          <w:lang w:val="en-US"/>
        </w:rPr>
      </w:pPr>
      <w:r w:rsidRPr="00F7713B">
        <w:rPr>
          <w:rFonts w:ascii="Palatino Linotype" w:hAnsi="Palatino Linotype" w:cs="Palatino"/>
          <w:sz w:val="22"/>
          <w:szCs w:val="22"/>
          <w:lang w:val="en-US"/>
        </w:rPr>
        <w:t xml:space="preserve">At </w:t>
      </w:r>
      <w:r w:rsidRPr="00F7713B">
        <w:rPr>
          <w:rFonts w:ascii="Palatino Linotype" w:hAnsi="Palatino Linotype" w:cs="Palatino"/>
          <w:b/>
          <w:bCs/>
          <w:sz w:val="22"/>
          <w:szCs w:val="22"/>
          <w:lang w:val="en-US"/>
        </w:rPr>
        <w:t>1000</w:t>
      </w:r>
      <w:r w:rsidR="00371191">
        <w:rPr>
          <w:rFonts w:ascii="Palatino Linotype" w:hAnsi="Palatino Linotype" w:cs="Palatino"/>
          <w:b/>
          <w:bCs/>
          <w:sz w:val="22"/>
          <w:szCs w:val="22"/>
          <w:lang w:val="en-US"/>
        </w:rPr>
        <w:t>-</w:t>
      </w:r>
      <w:r w:rsidR="00EC5696" w:rsidRPr="00F7713B">
        <w:rPr>
          <w:rFonts w:ascii="Palatino Linotype" w:hAnsi="Palatino Linotype" w:cs="Palatino"/>
          <w:b/>
          <w:bCs/>
          <w:sz w:val="22"/>
          <w:szCs w:val="22"/>
          <w:lang w:val="en-US"/>
        </w:rPr>
        <w:t>level</w:t>
      </w:r>
      <w:r w:rsidR="00371191">
        <w:rPr>
          <w:rFonts w:ascii="Palatino Linotype" w:hAnsi="Palatino Linotype" w:cs="Palatino"/>
          <w:b/>
          <w:bCs/>
          <w:sz w:val="22"/>
          <w:szCs w:val="22"/>
          <w:lang w:val="en-US"/>
        </w:rPr>
        <w:t xml:space="preserve">, </w:t>
      </w:r>
      <w:r w:rsidRPr="00F7713B">
        <w:rPr>
          <w:rFonts w:ascii="Palatino Linotype" w:hAnsi="Palatino Linotype" w:cs="Palatino"/>
          <w:sz w:val="22"/>
          <w:szCs w:val="22"/>
          <w:lang w:val="en-US"/>
        </w:rPr>
        <w:t xml:space="preserve">you are required to achieve ≥ </w:t>
      </w:r>
      <w:r w:rsidR="00371191">
        <w:rPr>
          <w:rFonts w:ascii="Palatino Linotype" w:hAnsi="Palatino Linotype" w:cs="Palatino"/>
          <w:sz w:val="22"/>
          <w:szCs w:val="22"/>
          <w:lang w:val="en-US"/>
        </w:rPr>
        <w:t>g</w:t>
      </w:r>
      <w:r w:rsidRPr="00F7713B">
        <w:rPr>
          <w:rFonts w:ascii="Palatino Linotype" w:hAnsi="Palatino Linotype" w:cs="Palatino"/>
          <w:sz w:val="22"/>
          <w:szCs w:val="22"/>
          <w:lang w:val="en-US"/>
        </w:rPr>
        <w:t xml:space="preserve">rade </w:t>
      </w:r>
      <w:r w:rsidR="006D23B8" w:rsidRPr="00F7713B">
        <w:rPr>
          <w:rFonts w:ascii="Palatino Linotype" w:hAnsi="Palatino Linotype" w:cs="Palatino"/>
          <w:sz w:val="22"/>
          <w:szCs w:val="22"/>
          <w:lang w:val="en-US"/>
        </w:rPr>
        <w:t>7</w:t>
      </w:r>
      <w:r w:rsidR="00AB614B" w:rsidRPr="00F7713B">
        <w:rPr>
          <w:rFonts w:ascii="Palatino Linotype" w:hAnsi="Palatino Linotype" w:cs="Palatino"/>
          <w:sz w:val="22"/>
          <w:szCs w:val="22"/>
          <w:lang w:val="en-US"/>
        </w:rPr>
        <w:t>.0</w:t>
      </w:r>
      <w:r w:rsidRPr="00F7713B">
        <w:rPr>
          <w:rFonts w:ascii="Palatino Linotype" w:hAnsi="Palatino Linotype" w:cs="Palatino"/>
          <w:sz w:val="22"/>
          <w:szCs w:val="22"/>
          <w:lang w:val="en-US"/>
        </w:rPr>
        <w:t xml:space="preserve"> in the continuous assessment to pass the module.</w:t>
      </w:r>
    </w:p>
    <w:p w14:paraId="4BCEF821" w14:textId="4C514B5E" w:rsidR="00EC5696" w:rsidRPr="00371191" w:rsidRDefault="00EC5696" w:rsidP="00371191">
      <w:pPr>
        <w:widowControl w:val="0"/>
        <w:autoSpaceDE w:val="0"/>
        <w:autoSpaceDN w:val="0"/>
        <w:adjustRightInd w:val="0"/>
        <w:spacing w:after="120" w:line="288" w:lineRule="auto"/>
        <w:jc w:val="both"/>
        <w:rPr>
          <w:rFonts w:ascii="Palatino Linotype" w:hAnsi="Palatino Linotype" w:cs="Palatino"/>
          <w:sz w:val="22"/>
          <w:szCs w:val="22"/>
          <w:lang w:val="en-US"/>
        </w:rPr>
      </w:pPr>
      <w:r w:rsidRPr="00F7713B">
        <w:rPr>
          <w:rFonts w:ascii="Palatino Linotype" w:hAnsi="Palatino Linotype" w:cs="Palatino"/>
          <w:sz w:val="22"/>
          <w:szCs w:val="22"/>
          <w:lang w:val="en-US"/>
        </w:rPr>
        <w:t xml:space="preserve">At </w:t>
      </w:r>
      <w:r w:rsidRPr="00F7713B">
        <w:rPr>
          <w:rFonts w:ascii="Palatino Linotype" w:hAnsi="Palatino Linotype" w:cs="Palatino"/>
          <w:b/>
          <w:bCs/>
          <w:sz w:val="22"/>
          <w:szCs w:val="22"/>
          <w:lang w:val="en-US"/>
        </w:rPr>
        <w:t>2000 level</w:t>
      </w:r>
      <w:r w:rsidRPr="00F7713B">
        <w:rPr>
          <w:rFonts w:ascii="Palatino Linotype" w:hAnsi="Palatino Linotype" w:cs="Palatino"/>
          <w:bCs/>
          <w:sz w:val="22"/>
          <w:szCs w:val="22"/>
          <w:lang w:val="en-US"/>
        </w:rPr>
        <w:t>,</w:t>
      </w:r>
      <w:r w:rsidRPr="00F7713B">
        <w:rPr>
          <w:rFonts w:ascii="Palatino Linotype" w:hAnsi="Palatino Linotype" w:cs="Palatino"/>
          <w:sz w:val="22"/>
          <w:szCs w:val="22"/>
          <w:lang w:val="en-US"/>
        </w:rPr>
        <w:t xml:space="preserve"> you are required to achieve ≥ </w:t>
      </w:r>
      <w:r w:rsidR="00371191">
        <w:rPr>
          <w:rFonts w:ascii="Palatino Linotype" w:hAnsi="Palatino Linotype" w:cs="Palatino"/>
          <w:sz w:val="22"/>
          <w:szCs w:val="22"/>
          <w:lang w:val="en-US"/>
        </w:rPr>
        <w:t>g</w:t>
      </w:r>
      <w:r w:rsidRPr="00F7713B">
        <w:rPr>
          <w:rFonts w:ascii="Palatino Linotype" w:hAnsi="Palatino Linotype" w:cs="Palatino"/>
          <w:sz w:val="22"/>
          <w:szCs w:val="22"/>
          <w:lang w:val="en-US"/>
        </w:rPr>
        <w:t xml:space="preserve">rade 7.0 in the continuous assessment, ≥ </w:t>
      </w:r>
      <w:r w:rsidR="00371191">
        <w:rPr>
          <w:rFonts w:ascii="Palatino Linotype" w:hAnsi="Palatino Linotype" w:cs="Palatino"/>
          <w:sz w:val="22"/>
          <w:szCs w:val="22"/>
          <w:lang w:val="en-US"/>
        </w:rPr>
        <w:t>g</w:t>
      </w:r>
      <w:r w:rsidRPr="00F7713B">
        <w:rPr>
          <w:rFonts w:ascii="Palatino Linotype" w:hAnsi="Palatino Linotype" w:cs="Palatino"/>
          <w:sz w:val="22"/>
          <w:szCs w:val="22"/>
          <w:lang w:val="en-US"/>
        </w:rPr>
        <w:t xml:space="preserve">rade 7.0 in the </w:t>
      </w:r>
      <w:r w:rsidR="003D5CA9" w:rsidRPr="00F7713B">
        <w:rPr>
          <w:rFonts w:ascii="Palatino Linotype" w:hAnsi="Palatino Linotype" w:cs="Palatino"/>
          <w:sz w:val="22"/>
          <w:szCs w:val="22"/>
          <w:lang w:val="en-US"/>
        </w:rPr>
        <w:t>exam</w:t>
      </w:r>
      <w:r w:rsidRPr="00F7713B">
        <w:rPr>
          <w:rFonts w:ascii="Palatino Linotype" w:hAnsi="Palatino Linotype" w:cs="Palatino"/>
          <w:sz w:val="22"/>
          <w:szCs w:val="22"/>
          <w:lang w:val="en-US"/>
        </w:rPr>
        <w:t xml:space="preserve"> and ≥ </w:t>
      </w:r>
      <w:r w:rsidR="00371191">
        <w:rPr>
          <w:rFonts w:ascii="Palatino Linotype" w:hAnsi="Palatino Linotype" w:cs="Palatino"/>
          <w:sz w:val="22"/>
          <w:szCs w:val="22"/>
          <w:lang w:val="en-US"/>
        </w:rPr>
        <w:t>g</w:t>
      </w:r>
      <w:r w:rsidRPr="00F7713B">
        <w:rPr>
          <w:rFonts w:ascii="Palatino Linotype" w:hAnsi="Palatino Linotype" w:cs="Palatino"/>
          <w:sz w:val="22"/>
          <w:szCs w:val="22"/>
          <w:lang w:val="en-US"/>
        </w:rPr>
        <w:t>rade 7.0 overall to pass the module.</w:t>
      </w:r>
    </w:p>
    <w:p w14:paraId="37FC1A8F" w14:textId="456B5368" w:rsidR="00F91978" w:rsidRPr="00F7713B" w:rsidRDefault="00C21284" w:rsidP="00371191">
      <w:pPr>
        <w:widowControl w:val="0"/>
        <w:autoSpaceDE w:val="0"/>
        <w:autoSpaceDN w:val="0"/>
        <w:adjustRightInd w:val="0"/>
        <w:spacing w:line="288" w:lineRule="auto"/>
        <w:jc w:val="both"/>
        <w:rPr>
          <w:rFonts w:ascii="Palatino Linotype" w:hAnsi="Palatino Linotype" w:cs="Palatino"/>
          <w:sz w:val="22"/>
          <w:szCs w:val="22"/>
          <w:lang w:val="en-US"/>
        </w:rPr>
      </w:pPr>
      <w:r w:rsidRPr="00F7713B">
        <w:rPr>
          <w:rFonts w:ascii="Palatino Linotype" w:hAnsi="Palatino Linotype" w:cs="Palatino"/>
          <w:sz w:val="22"/>
          <w:szCs w:val="22"/>
          <w:lang w:val="en-US"/>
        </w:rPr>
        <w:t xml:space="preserve">At </w:t>
      </w:r>
      <w:proofErr w:type="spellStart"/>
      <w:r w:rsidRPr="00371191">
        <w:rPr>
          <w:rFonts w:ascii="Palatino Linotype" w:hAnsi="Palatino Linotype" w:cs="Palatino"/>
          <w:b/>
          <w:bCs/>
          <w:sz w:val="22"/>
          <w:szCs w:val="22"/>
          <w:lang w:val="en-US"/>
        </w:rPr>
        <w:t>Honours</w:t>
      </w:r>
      <w:proofErr w:type="spellEnd"/>
      <w:r w:rsidRPr="00F7713B">
        <w:rPr>
          <w:rFonts w:ascii="Palatino Linotype" w:hAnsi="Palatino Linotype" w:cs="Palatino"/>
          <w:sz w:val="22"/>
          <w:szCs w:val="22"/>
          <w:lang w:val="en-US"/>
        </w:rPr>
        <w:t xml:space="preserve"> (3</w:t>
      </w:r>
      <w:r w:rsidR="00121E66" w:rsidRPr="00F7713B">
        <w:rPr>
          <w:rFonts w:ascii="Palatino Linotype" w:hAnsi="Palatino Linotype" w:cs="Palatino"/>
          <w:sz w:val="22"/>
          <w:szCs w:val="22"/>
          <w:lang w:val="en-US"/>
        </w:rPr>
        <w:t>000</w:t>
      </w:r>
      <w:r w:rsidR="00371191">
        <w:rPr>
          <w:rFonts w:ascii="Palatino Linotype" w:hAnsi="Palatino Linotype" w:cs="Palatino"/>
          <w:sz w:val="22"/>
          <w:szCs w:val="22"/>
          <w:lang w:val="en-US"/>
        </w:rPr>
        <w:t>-</w:t>
      </w:r>
      <w:r w:rsidR="00121E66" w:rsidRPr="00F7713B">
        <w:rPr>
          <w:rFonts w:ascii="Palatino Linotype" w:hAnsi="Palatino Linotype" w:cs="Palatino"/>
          <w:sz w:val="22"/>
          <w:szCs w:val="22"/>
          <w:lang w:val="en-US"/>
        </w:rPr>
        <w:t>,</w:t>
      </w:r>
      <w:r w:rsidRPr="00F7713B">
        <w:rPr>
          <w:rFonts w:ascii="Palatino Linotype" w:hAnsi="Palatino Linotype" w:cs="Palatino"/>
          <w:sz w:val="22"/>
          <w:szCs w:val="22"/>
          <w:lang w:val="en-US"/>
        </w:rPr>
        <w:t xml:space="preserve"> 4000</w:t>
      </w:r>
      <w:r w:rsidR="00371191">
        <w:rPr>
          <w:rFonts w:ascii="Palatino Linotype" w:hAnsi="Palatino Linotype" w:cs="Palatino"/>
          <w:sz w:val="22"/>
          <w:szCs w:val="22"/>
          <w:lang w:val="en-US"/>
        </w:rPr>
        <w:t>-</w:t>
      </w:r>
      <w:r w:rsidR="00121E66" w:rsidRPr="00F7713B">
        <w:rPr>
          <w:rFonts w:ascii="Palatino Linotype" w:hAnsi="Palatino Linotype" w:cs="Palatino"/>
          <w:sz w:val="22"/>
          <w:szCs w:val="22"/>
          <w:lang w:val="en-US"/>
        </w:rPr>
        <w:t xml:space="preserve"> and 5000</w:t>
      </w:r>
      <w:r w:rsidRPr="00F7713B">
        <w:rPr>
          <w:rFonts w:ascii="Palatino Linotype" w:hAnsi="Palatino Linotype" w:cs="Palatino"/>
          <w:sz w:val="22"/>
          <w:szCs w:val="22"/>
          <w:lang w:val="en-US"/>
        </w:rPr>
        <w:t>-level</w:t>
      </w:r>
      <w:r w:rsidR="00121E66" w:rsidRPr="00F7713B">
        <w:rPr>
          <w:rFonts w:ascii="Palatino Linotype" w:hAnsi="Palatino Linotype" w:cs="Palatino"/>
          <w:sz w:val="22"/>
          <w:szCs w:val="22"/>
          <w:lang w:val="en-US"/>
        </w:rPr>
        <w:t>)</w:t>
      </w:r>
      <w:r w:rsidR="007C62BD" w:rsidRPr="00F7713B">
        <w:rPr>
          <w:rFonts w:ascii="Palatino Linotype" w:hAnsi="Palatino Linotype" w:cs="Palatino"/>
          <w:sz w:val="22"/>
          <w:szCs w:val="22"/>
          <w:lang w:val="en-US"/>
        </w:rPr>
        <w:t>,</w:t>
      </w:r>
      <w:r w:rsidRPr="00F7713B">
        <w:rPr>
          <w:rFonts w:ascii="Palatino Linotype" w:hAnsi="Palatino Linotype" w:cs="Palatino"/>
          <w:sz w:val="22"/>
          <w:szCs w:val="22"/>
          <w:lang w:val="en-US"/>
        </w:rPr>
        <w:t xml:space="preserve"> you</w:t>
      </w:r>
      <w:r w:rsidR="00121E66" w:rsidRPr="00F7713B">
        <w:rPr>
          <w:rFonts w:ascii="Palatino Linotype" w:hAnsi="Palatino Linotype" w:cs="Palatino"/>
          <w:sz w:val="22"/>
          <w:szCs w:val="22"/>
          <w:lang w:val="en-US"/>
        </w:rPr>
        <w:t xml:space="preserve"> </w:t>
      </w:r>
      <w:r w:rsidRPr="00F7713B">
        <w:rPr>
          <w:rFonts w:ascii="Palatino Linotype" w:hAnsi="Palatino Linotype" w:cs="Palatino"/>
          <w:sz w:val="22"/>
          <w:szCs w:val="22"/>
          <w:lang w:val="en-US"/>
        </w:rPr>
        <w:t xml:space="preserve">are required to achieve ≥ </w:t>
      </w:r>
      <w:r w:rsidR="00371191">
        <w:rPr>
          <w:rFonts w:ascii="Palatino Linotype" w:hAnsi="Palatino Linotype" w:cs="Palatino"/>
          <w:sz w:val="22"/>
          <w:szCs w:val="22"/>
          <w:lang w:val="en-US"/>
        </w:rPr>
        <w:t>g</w:t>
      </w:r>
      <w:r w:rsidRPr="00F7713B">
        <w:rPr>
          <w:rFonts w:ascii="Palatino Linotype" w:hAnsi="Palatino Linotype" w:cs="Palatino"/>
          <w:sz w:val="22"/>
          <w:szCs w:val="22"/>
          <w:lang w:val="en-US"/>
        </w:rPr>
        <w:t>rade 7</w:t>
      </w:r>
      <w:r w:rsidR="00AB614B" w:rsidRPr="00F7713B">
        <w:rPr>
          <w:rFonts w:ascii="Palatino Linotype" w:hAnsi="Palatino Linotype" w:cs="Palatino"/>
          <w:sz w:val="22"/>
          <w:szCs w:val="22"/>
          <w:lang w:val="en-US"/>
        </w:rPr>
        <w:t>.0</w:t>
      </w:r>
      <w:r w:rsidRPr="00F7713B">
        <w:rPr>
          <w:rFonts w:ascii="Palatino Linotype" w:hAnsi="Palatino Linotype" w:cs="Palatino"/>
          <w:sz w:val="22"/>
          <w:szCs w:val="22"/>
          <w:lang w:val="en-US"/>
        </w:rPr>
        <w:t xml:space="preserve"> overall to pass the module.</w:t>
      </w:r>
    </w:p>
    <w:p w14:paraId="287F155A" w14:textId="77777777" w:rsidR="009B7E94" w:rsidRPr="00F7713B" w:rsidRDefault="009B7E94" w:rsidP="00371191">
      <w:pPr>
        <w:widowControl w:val="0"/>
        <w:autoSpaceDE w:val="0"/>
        <w:autoSpaceDN w:val="0"/>
        <w:adjustRightInd w:val="0"/>
        <w:spacing w:line="288" w:lineRule="auto"/>
        <w:rPr>
          <w:rFonts w:ascii="Palatino Linotype" w:hAnsi="Palatino Linotype" w:cs="Palatino"/>
          <w:sz w:val="22"/>
          <w:szCs w:val="22"/>
          <w:lang w:val="en-US"/>
        </w:rPr>
      </w:pPr>
    </w:p>
    <w:p w14:paraId="01232653" w14:textId="416BA71B" w:rsidR="003E60F0" w:rsidRPr="00F7713B" w:rsidRDefault="003E60F0" w:rsidP="00CE7FB2">
      <w:pPr>
        <w:pStyle w:val="Heading1"/>
      </w:pPr>
      <w:bookmarkStart w:id="43" w:name="_Toc81380217"/>
      <w:r w:rsidRPr="00F7713B">
        <w:t>Module results reporting codes</w:t>
      </w:r>
      <w:bookmarkEnd w:id="43"/>
    </w:p>
    <w:tbl>
      <w:tblPr>
        <w:tblStyle w:val="TableGrid"/>
        <w:tblW w:w="0" w:type="auto"/>
        <w:tblLook w:val="04A0" w:firstRow="1" w:lastRow="0" w:firstColumn="1" w:lastColumn="0" w:noHBand="0" w:noVBand="1"/>
      </w:tblPr>
      <w:tblGrid>
        <w:gridCol w:w="1129"/>
        <w:gridCol w:w="851"/>
        <w:gridCol w:w="7216"/>
      </w:tblGrid>
      <w:tr w:rsidR="00893A87" w:rsidRPr="00F7713B" w14:paraId="099926A1" w14:textId="77777777" w:rsidTr="00371191">
        <w:tc>
          <w:tcPr>
            <w:tcW w:w="1129" w:type="dxa"/>
          </w:tcPr>
          <w:p w14:paraId="577813BE" w14:textId="4B543EE5" w:rsidR="00893A87" w:rsidRPr="00F7713B" w:rsidRDefault="00893A87">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Value</w:t>
            </w:r>
          </w:p>
        </w:tc>
        <w:tc>
          <w:tcPr>
            <w:tcW w:w="851" w:type="dxa"/>
          </w:tcPr>
          <w:p w14:paraId="349A567C" w14:textId="088D65F5" w:rsidR="00893A87" w:rsidRPr="00F7713B" w:rsidRDefault="00893A87">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Code</w:t>
            </w:r>
          </w:p>
        </w:tc>
        <w:tc>
          <w:tcPr>
            <w:tcW w:w="7216" w:type="dxa"/>
          </w:tcPr>
          <w:p w14:paraId="1FF4B38F" w14:textId="324963E4" w:rsidR="00893A87" w:rsidRPr="00F7713B" w:rsidRDefault="00893A87">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Description</w:t>
            </w:r>
          </w:p>
        </w:tc>
      </w:tr>
      <w:tr w:rsidR="00936C08" w:rsidRPr="00F7713B" w14:paraId="7D12C25C" w14:textId="77777777" w:rsidTr="00371191">
        <w:tc>
          <w:tcPr>
            <w:tcW w:w="1129" w:type="dxa"/>
          </w:tcPr>
          <w:p w14:paraId="101C12A6" w14:textId="535668B4"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7.0 - 20.0</w:t>
            </w:r>
          </w:p>
        </w:tc>
        <w:tc>
          <w:tcPr>
            <w:tcW w:w="851" w:type="dxa"/>
          </w:tcPr>
          <w:p w14:paraId="20042953" w14:textId="34FBAF76"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P</w:t>
            </w:r>
          </w:p>
        </w:tc>
        <w:tc>
          <w:tcPr>
            <w:tcW w:w="7216" w:type="dxa"/>
          </w:tcPr>
          <w:p w14:paraId="5AB2166A" w14:textId="36871530"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Pass</w:t>
            </w:r>
          </w:p>
        </w:tc>
      </w:tr>
      <w:tr w:rsidR="00936C08" w:rsidRPr="00F7713B" w14:paraId="063DC595" w14:textId="77777777" w:rsidTr="00371191">
        <w:tc>
          <w:tcPr>
            <w:tcW w:w="1129" w:type="dxa"/>
          </w:tcPr>
          <w:p w14:paraId="1FDE516A" w14:textId="7744ABAD"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4.0 - 6.9</w:t>
            </w:r>
          </w:p>
        </w:tc>
        <w:tc>
          <w:tcPr>
            <w:tcW w:w="851" w:type="dxa"/>
          </w:tcPr>
          <w:p w14:paraId="2EE621EE" w14:textId="207AF280"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F</w:t>
            </w:r>
          </w:p>
        </w:tc>
        <w:tc>
          <w:tcPr>
            <w:tcW w:w="7216" w:type="dxa"/>
          </w:tcPr>
          <w:p w14:paraId="4DB079CE" w14:textId="27B5ECA5"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Fail (with right to reassessment)</w:t>
            </w:r>
          </w:p>
        </w:tc>
      </w:tr>
      <w:tr w:rsidR="00936C08" w:rsidRPr="00F7713B" w14:paraId="48A8D9C8" w14:textId="77777777" w:rsidTr="00371191">
        <w:tc>
          <w:tcPr>
            <w:tcW w:w="1129" w:type="dxa"/>
          </w:tcPr>
          <w:p w14:paraId="1455DBC3" w14:textId="09444F1C"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0 - 3.9</w:t>
            </w:r>
          </w:p>
        </w:tc>
        <w:tc>
          <w:tcPr>
            <w:tcW w:w="851" w:type="dxa"/>
          </w:tcPr>
          <w:p w14:paraId="3CDC91B8" w14:textId="1C9B9E7F"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F</w:t>
            </w:r>
          </w:p>
        </w:tc>
        <w:tc>
          <w:tcPr>
            <w:tcW w:w="7216" w:type="dxa"/>
          </w:tcPr>
          <w:p w14:paraId="74CF1D6D" w14:textId="191C1FE4"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Fail (with no right to reassessment)</w:t>
            </w:r>
          </w:p>
        </w:tc>
      </w:tr>
      <w:tr w:rsidR="00936C08" w:rsidRPr="00F7713B" w14:paraId="40B9882B" w14:textId="77777777" w:rsidTr="00371191">
        <w:tc>
          <w:tcPr>
            <w:tcW w:w="1129" w:type="dxa"/>
          </w:tcPr>
          <w:p w14:paraId="732B95A1" w14:textId="3AADE695" w:rsidR="00936C08" w:rsidRPr="00F7713B" w:rsidRDefault="00936C08" w:rsidP="00936C08">
            <w:pPr>
              <w:widowControl w:val="0"/>
              <w:autoSpaceDE w:val="0"/>
              <w:autoSpaceDN w:val="0"/>
              <w:adjustRightInd w:val="0"/>
              <w:rPr>
                <w:rFonts w:ascii="Palatino Linotype" w:hAnsi="Palatino Linotype"/>
                <w:sz w:val="22"/>
                <w:szCs w:val="22"/>
              </w:rPr>
            </w:pPr>
          </w:p>
        </w:tc>
        <w:tc>
          <w:tcPr>
            <w:tcW w:w="851" w:type="dxa"/>
          </w:tcPr>
          <w:p w14:paraId="62792850" w14:textId="3F9CCE8E"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0X</w:t>
            </w:r>
          </w:p>
        </w:tc>
        <w:tc>
          <w:tcPr>
            <w:tcW w:w="7216" w:type="dxa"/>
          </w:tcPr>
          <w:p w14:paraId="6A18491B" w14:textId="6D334208"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Failed to meet module requirements, no permission to proceed</w:t>
            </w:r>
          </w:p>
        </w:tc>
      </w:tr>
      <w:tr w:rsidR="00936C08" w:rsidRPr="00F7713B" w14:paraId="376370BC" w14:textId="77777777" w:rsidTr="00371191">
        <w:tc>
          <w:tcPr>
            <w:tcW w:w="1129" w:type="dxa"/>
          </w:tcPr>
          <w:p w14:paraId="28A9C106" w14:textId="3C73C4F6" w:rsidR="00936C08" w:rsidRPr="00F7713B" w:rsidRDefault="00936C08" w:rsidP="00936C08">
            <w:pPr>
              <w:widowControl w:val="0"/>
              <w:autoSpaceDE w:val="0"/>
              <w:autoSpaceDN w:val="0"/>
              <w:adjustRightInd w:val="0"/>
              <w:rPr>
                <w:rFonts w:ascii="Palatino Linotype" w:hAnsi="Palatino Linotype"/>
                <w:sz w:val="22"/>
                <w:szCs w:val="22"/>
              </w:rPr>
            </w:pPr>
          </w:p>
        </w:tc>
        <w:tc>
          <w:tcPr>
            <w:tcW w:w="851" w:type="dxa"/>
          </w:tcPr>
          <w:p w14:paraId="3F930ABA" w14:textId="1E2BA763"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0D</w:t>
            </w:r>
          </w:p>
        </w:tc>
        <w:tc>
          <w:tcPr>
            <w:tcW w:w="7216" w:type="dxa"/>
          </w:tcPr>
          <w:p w14:paraId="135ED022" w14:textId="5D0C6532"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Deferred assessment</w:t>
            </w:r>
          </w:p>
        </w:tc>
      </w:tr>
      <w:tr w:rsidR="00936C08" w:rsidRPr="00F7713B" w14:paraId="42C30F50" w14:textId="77777777" w:rsidTr="00371191">
        <w:tc>
          <w:tcPr>
            <w:tcW w:w="1129" w:type="dxa"/>
          </w:tcPr>
          <w:p w14:paraId="7CE8A19A" w14:textId="4057DB3F" w:rsidR="00936C08" w:rsidRPr="00F7713B" w:rsidRDefault="00936C08" w:rsidP="00936C08">
            <w:pPr>
              <w:widowControl w:val="0"/>
              <w:autoSpaceDE w:val="0"/>
              <w:autoSpaceDN w:val="0"/>
              <w:adjustRightInd w:val="0"/>
              <w:rPr>
                <w:rFonts w:ascii="Palatino Linotype" w:hAnsi="Palatino Linotype"/>
                <w:sz w:val="22"/>
                <w:szCs w:val="22"/>
              </w:rPr>
            </w:pPr>
          </w:p>
        </w:tc>
        <w:tc>
          <w:tcPr>
            <w:tcW w:w="851" w:type="dxa"/>
          </w:tcPr>
          <w:p w14:paraId="72FEDF24" w14:textId="0EA3BD9D"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0Z</w:t>
            </w:r>
          </w:p>
        </w:tc>
        <w:tc>
          <w:tcPr>
            <w:tcW w:w="7216" w:type="dxa"/>
          </w:tcPr>
          <w:p w14:paraId="038C91D3" w14:textId="0CD1CDC4" w:rsidR="00936C08" w:rsidRPr="00F7713B" w:rsidRDefault="00936C08" w:rsidP="00371191">
            <w:pPr>
              <w:widowControl w:val="0"/>
              <w:autoSpaceDE w:val="0"/>
              <w:autoSpaceDN w:val="0"/>
              <w:adjustRightInd w:val="0"/>
              <w:spacing w:line="288" w:lineRule="auto"/>
              <w:jc w:val="both"/>
              <w:rPr>
                <w:rFonts w:ascii="Palatino Linotype" w:hAnsi="Palatino Linotype"/>
                <w:sz w:val="22"/>
                <w:szCs w:val="22"/>
              </w:rPr>
            </w:pPr>
            <w:r w:rsidRPr="00F7713B">
              <w:rPr>
                <w:rFonts w:ascii="Palatino Linotype" w:hAnsi="Palatino Linotype"/>
                <w:sz w:val="22"/>
                <w:szCs w:val="22"/>
              </w:rPr>
              <w:t xml:space="preserve">Result undecided: the result may be unresolved due to mitigating circumstances, or for some other valid reason. </w:t>
            </w:r>
            <w:r w:rsidR="00371191">
              <w:rPr>
                <w:rFonts w:ascii="Palatino Linotype" w:hAnsi="Palatino Linotype"/>
                <w:sz w:val="22"/>
                <w:szCs w:val="22"/>
              </w:rPr>
              <w:t xml:space="preserve"> </w:t>
            </w:r>
            <w:r w:rsidRPr="00F7713B">
              <w:rPr>
                <w:rFonts w:ascii="Palatino Linotype" w:hAnsi="Palatino Linotype"/>
                <w:sz w:val="22"/>
                <w:szCs w:val="22"/>
              </w:rPr>
              <w:t>This is a temporary code and will be changed to one of the other definitive codes on the list as soon as the matter is resolved.</w:t>
            </w:r>
          </w:p>
        </w:tc>
      </w:tr>
      <w:tr w:rsidR="00936C08" w:rsidRPr="00F7713B" w14:paraId="0E54552D" w14:textId="77777777" w:rsidTr="00371191">
        <w:tc>
          <w:tcPr>
            <w:tcW w:w="1129" w:type="dxa"/>
          </w:tcPr>
          <w:p w14:paraId="7CB55BB2" w14:textId="5B07717C" w:rsidR="00936C08" w:rsidRPr="00F7713B" w:rsidRDefault="00936C08" w:rsidP="00936C08">
            <w:pPr>
              <w:widowControl w:val="0"/>
              <w:autoSpaceDE w:val="0"/>
              <w:autoSpaceDN w:val="0"/>
              <w:adjustRightInd w:val="0"/>
              <w:rPr>
                <w:rFonts w:ascii="Palatino Linotype" w:hAnsi="Palatino Linotype"/>
                <w:sz w:val="22"/>
                <w:szCs w:val="22"/>
              </w:rPr>
            </w:pPr>
          </w:p>
        </w:tc>
        <w:tc>
          <w:tcPr>
            <w:tcW w:w="851" w:type="dxa"/>
          </w:tcPr>
          <w:p w14:paraId="14E690CD" w14:textId="47998195"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S</w:t>
            </w:r>
          </w:p>
        </w:tc>
        <w:tc>
          <w:tcPr>
            <w:tcW w:w="7216" w:type="dxa"/>
          </w:tcPr>
          <w:p w14:paraId="548BB2B9" w14:textId="72948D25"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Study on this module impacted by special circumstances</w:t>
            </w:r>
          </w:p>
        </w:tc>
      </w:tr>
      <w:tr w:rsidR="00936C08" w:rsidRPr="00F7713B" w14:paraId="2BE9D130" w14:textId="77777777" w:rsidTr="00371191">
        <w:tc>
          <w:tcPr>
            <w:tcW w:w="1129" w:type="dxa"/>
          </w:tcPr>
          <w:p w14:paraId="031AB812" w14:textId="77777777" w:rsidR="00936C08" w:rsidRPr="00F7713B" w:rsidRDefault="00936C08" w:rsidP="00936C08">
            <w:pPr>
              <w:widowControl w:val="0"/>
              <w:autoSpaceDE w:val="0"/>
              <w:autoSpaceDN w:val="0"/>
              <w:adjustRightInd w:val="0"/>
              <w:rPr>
                <w:rFonts w:ascii="Palatino Linotype" w:hAnsi="Palatino Linotype"/>
                <w:sz w:val="22"/>
                <w:szCs w:val="22"/>
              </w:rPr>
            </w:pPr>
          </w:p>
        </w:tc>
        <w:tc>
          <w:tcPr>
            <w:tcW w:w="851" w:type="dxa"/>
          </w:tcPr>
          <w:p w14:paraId="3314370C" w14:textId="71514B14"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SP</w:t>
            </w:r>
          </w:p>
        </w:tc>
        <w:tc>
          <w:tcPr>
            <w:tcW w:w="7216" w:type="dxa"/>
          </w:tcPr>
          <w:p w14:paraId="29909D28" w14:textId="211FD906" w:rsidR="00936C08" w:rsidRPr="00F7713B" w:rsidRDefault="00936C08" w:rsidP="00936C08">
            <w:pPr>
              <w:widowControl w:val="0"/>
              <w:autoSpaceDE w:val="0"/>
              <w:autoSpaceDN w:val="0"/>
              <w:adjustRightInd w:val="0"/>
              <w:rPr>
                <w:rFonts w:ascii="Palatino Linotype" w:hAnsi="Palatino Linotype"/>
                <w:sz w:val="22"/>
                <w:szCs w:val="22"/>
              </w:rPr>
            </w:pPr>
            <w:r w:rsidRPr="00F7713B">
              <w:rPr>
                <w:rFonts w:ascii="Palatino Linotype" w:hAnsi="Palatino Linotype"/>
                <w:sz w:val="22"/>
                <w:szCs w:val="22"/>
              </w:rPr>
              <w:t xml:space="preserve">Study on this module </w:t>
            </w:r>
            <w:r w:rsidR="00371191">
              <w:rPr>
                <w:rFonts w:ascii="Palatino Linotype" w:hAnsi="Palatino Linotype"/>
                <w:sz w:val="22"/>
                <w:szCs w:val="22"/>
              </w:rPr>
              <w:t>i</w:t>
            </w:r>
            <w:r w:rsidRPr="00F7713B">
              <w:rPr>
                <w:rFonts w:ascii="Palatino Linotype" w:hAnsi="Palatino Linotype"/>
                <w:sz w:val="22"/>
                <w:szCs w:val="22"/>
              </w:rPr>
              <w:t>mpacted by pandemic circumstances</w:t>
            </w:r>
          </w:p>
        </w:tc>
      </w:tr>
    </w:tbl>
    <w:p w14:paraId="0AEC8963" w14:textId="77777777" w:rsidR="003E60F0" w:rsidRPr="00F7713B" w:rsidRDefault="003E60F0">
      <w:pPr>
        <w:widowControl w:val="0"/>
        <w:autoSpaceDE w:val="0"/>
        <w:autoSpaceDN w:val="0"/>
        <w:adjustRightInd w:val="0"/>
        <w:rPr>
          <w:rFonts w:ascii="Palatino Linotype" w:hAnsi="Palatino Linotype" w:cs="Palatino"/>
          <w:color w:val="FE0000"/>
          <w:sz w:val="22"/>
          <w:szCs w:val="22"/>
          <w:lang w:val="en-US"/>
        </w:rPr>
      </w:pPr>
    </w:p>
    <w:p w14:paraId="079BC870" w14:textId="40361238" w:rsidR="00AA675A" w:rsidRPr="00F7713B" w:rsidRDefault="004D4190" w:rsidP="00CE7FB2">
      <w:pPr>
        <w:pStyle w:val="Heading1"/>
      </w:pPr>
      <w:bookmarkStart w:id="44" w:name="_Toc81380218"/>
      <w:r w:rsidRPr="00F7713B">
        <w:lastRenderedPageBreak/>
        <w:t xml:space="preserve">Continuous </w:t>
      </w:r>
      <w:r w:rsidR="00371191">
        <w:t>a</w:t>
      </w:r>
      <w:r w:rsidRPr="00F7713B">
        <w:t>ssessment</w:t>
      </w:r>
      <w:bookmarkEnd w:id="44"/>
    </w:p>
    <w:p w14:paraId="5E2F81AC" w14:textId="764A3894" w:rsidR="00FC1E55" w:rsidRPr="00F7713B" w:rsidRDefault="00AA675A" w:rsidP="00371191">
      <w:pPr>
        <w:spacing w:line="288" w:lineRule="auto"/>
        <w:jc w:val="both"/>
        <w:rPr>
          <w:rFonts w:ascii="Palatino Linotype" w:hAnsi="Palatino Linotype"/>
          <w:sz w:val="22"/>
          <w:szCs w:val="22"/>
        </w:rPr>
      </w:pPr>
      <w:r w:rsidRPr="00F7713B">
        <w:rPr>
          <w:rFonts w:ascii="Palatino Linotype" w:hAnsi="Palatino Linotype"/>
          <w:sz w:val="22"/>
          <w:szCs w:val="22"/>
        </w:rPr>
        <w:t>All continuous assessment</w:t>
      </w:r>
      <w:r w:rsidR="004D4190" w:rsidRPr="00F7713B">
        <w:rPr>
          <w:rFonts w:ascii="Palatino Linotype" w:hAnsi="Palatino Linotype"/>
          <w:sz w:val="22"/>
          <w:szCs w:val="22"/>
        </w:rPr>
        <w:t xml:space="preserve"> </w:t>
      </w:r>
      <w:r w:rsidR="00371191">
        <w:rPr>
          <w:rFonts w:ascii="Palatino Linotype" w:hAnsi="Palatino Linotype"/>
          <w:sz w:val="22"/>
          <w:szCs w:val="22"/>
        </w:rPr>
        <w:t xml:space="preserve">(CA) </w:t>
      </w:r>
      <w:r w:rsidR="004D4190" w:rsidRPr="00F7713B">
        <w:rPr>
          <w:rFonts w:ascii="Palatino Linotype" w:hAnsi="Palatino Linotype"/>
          <w:sz w:val="22"/>
          <w:szCs w:val="22"/>
        </w:rPr>
        <w:t xml:space="preserve">work should be submitted bearing only your matriculation number, not your name. </w:t>
      </w:r>
    </w:p>
    <w:p w14:paraId="090C723A" w14:textId="5F8E9201" w:rsidR="004D4190" w:rsidRPr="00F7713B" w:rsidRDefault="004D4190" w:rsidP="00371191">
      <w:pPr>
        <w:spacing w:line="288" w:lineRule="auto"/>
        <w:jc w:val="both"/>
        <w:rPr>
          <w:rFonts w:ascii="Palatino Linotype" w:hAnsi="Palatino Linotype"/>
          <w:sz w:val="22"/>
          <w:szCs w:val="22"/>
        </w:rPr>
      </w:pPr>
      <w:r w:rsidRPr="00F7713B">
        <w:rPr>
          <w:rFonts w:ascii="Palatino Linotype" w:hAnsi="Palatino Linotype"/>
          <w:sz w:val="22"/>
          <w:szCs w:val="22"/>
        </w:rPr>
        <w:t xml:space="preserve"> </w:t>
      </w:r>
    </w:p>
    <w:p w14:paraId="3D86D0F2" w14:textId="77777777" w:rsidR="004D4190" w:rsidRPr="006F7748" w:rsidRDefault="004D4190" w:rsidP="006F7748">
      <w:pPr>
        <w:pStyle w:val="Heading3"/>
        <w:rPr>
          <w:rFonts w:ascii="Palatino Linotype" w:hAnsi="Palatino Linotype"/>
          <w:szCs w:val="22"/>
        </w:rPr>
      </w:pPr>
      <w:bookmarkStart w:id="45" w:name="_Toc81380219"/>
      <w:r w:rsidRPr="006F7748">
        <w:rPr>
          <w:rFonts w:ascii="Palatino Linotype" w:hAnsi="Palatino Linotype"/>
          <w:szCs w:val="22"/>
        </w:rPr>
        <w:t>Pre-Honours</w:t>
      </w:r>
      <w:bookmarkEnd w:id="45"/>
    </w:p>
    <w:p w14:paraId="780A9E64" w14:textId="0A106970" w:rsidR="004D4190" w:rsidRPr="00F7713B" w:rsidRDefault="004D4190" w:rsidP="00371191">
      <w:pPr>
        <w:spacing w:after="120" w:line="288" w:lineRule="auto"/>
        <w:jc w:val="both"/>
        <w:rPr>
          <w:rFonts w:ascii="Palatino Linotype" w:hAnsi="Palatino Linotype"/>
          <w:sz w:val="22"/>
          <w:szCs w:val="22"/>
        </w:rPr>
      </w:pPr>
      <w:r w:rsidRPr="00F7713B">
        <w:rPr>
          <w:rFonts w:ascii="Palatino Linotype" w:hAnsi="Palatino Linotype"/>
          <w:sz w:val="22"/>
          <w:szCs w:val="22"/>
        </w:rPr>
        <w:t>At Pre-Honours, the continuous assessment component of the module will consist of no more than F</w:t>
      </w:r>
      <w:r w:rsidR="004D5883" w:rsidRPr="00F7713B">
        <w:rPr>
          <w:rFonts w:ascii="Palatino Linotype" w:hAnsi="Palatino Linotype"/>
          <w:sz w:val="22"/>
          <w:szCs w:val="22"/>
        </w:rPr>
        <w:t>OUR</w:t>
      </w:r>
      <w:r w:rsidRPr="00F7713B">
        <w:rPr>
          <w:rFonts w:ascii="Palatino Linotype" w:hAnsi="Palatino Linotype"/>
          <w:sz w:val="22"/>
          <w:szCs w:val="22"/>
        </w:rPr>
        <w:t xml:space="preserve"> items</w:t>
      </w:r>
      <w:r w:rsidR="00985134" w:rsidRPr="00F7713B">
        <w:rPr>
          <w:rFonts w:ascii="Palatino Linotype" w:hAnsi="Palatino Linotype"/>
          <w:sz w:val="22"/>
          <w:szCs w:val="22"/>
        </w:rPr>
        <w:t>, except BL2300 with five items</w:t>
      </w:r>
      <w:r w:rsidRPr="00F7713B">
        <w:rPr>
          <w:rFonts w:ascii="Palatino Linotype" w:hAnsi="Palatino Linotype"/>
          <w:sz w:val="22"/>
          <w:szCs w:val="22"/>
        </w:rPr>
        <w:t xml:space="preserve">.  All items </w:t>
      </w:r>
      <w:r w:rsidR="0051139C" w:rsidRPr="00F7713B">
        <w:rPr>
          <w:rFonts w:ascii="Palatino Linotype" w:hAnsi="Palatino Linotype"/>
          <w:sz w:val="22"/>
          <w:szCs w:val="22"/>
        </w:rPr>
        <w:t xml:space="preserve">of continuous assessment </w:t>
      </w:r>
      <w:r w:rsidRPr="00F7713B">
        <w:rPr>
          <w:rFonts w:ascii="Palatino Linotype" w:hAnsi="Palatino Linotype"/>
          <w:sz w:val="22"/>
          <w:szCs w:val="22"/>
        </w:rPr>
        <w:t>must be submitted</w:t>
      </w:r>
      <w:r w:rsidR="0051139C" w:rsidRPr="00F7713B">
        <w:rPr>
          <w:rFonts w:ascii="Palatino Linotype" w:hAnsi="Palatino Linotype"/>
          <w:sz w:val="22"/>
          <w:szCs w:val="22"/>
        </w:rPr>
        <w:t xml:space="preserve"> to an appropriate standard</w:t>
      </w:r>
      <w:r w:rsidR="00685D7E" w:rsidRPr="00F7713B">
        <w:rPr>
          <w:rFonts w:ascii="Palatino Linotype" w:hAnsi="Palatino Linotype"/>
          <w:sz w:val="22"/>
          <w:szCs w:val="22"/>
        </w:rPr>
        <w:t xml:space="preserve"> (submitting a</w:t>
      </w:r>
      <w:r w:rsidR="00050420" w:rsidRPr="00F7713B">
        <w:rPr>
          <w:rFonts w:ascii="Palatino Linotype" w:hAnsi="Palatino Linotype"/>
          <w:sz w:val="22"/>
          <w:szCs w:val="22"/>
        </w:rPr>
        <w:t>n</w:t>
      </w:r>
      <w:r w:rsidR="00685D7E" w:rsidRPr="00F7713B">
        <w:rPr>
          <w:rFonts w:ascii="Palatino Linotype" w:hAnsi="Palatino Linotype"/>
          <w:sz w:val="22"/>
          <w:szCs w:val="22"/>
        </w:rPr>
        <w:t xml:space="preserve"> assignment containing just a title is not sufficient for example)</w:t>
      </w:r>
      <w:r w:rsidR="0051139C" w:rsidRPr="00F7713B">
        <w:rPr>
          <w:rFonts w:ascii="Palatino Linotype" w:hAnsi="Palatino Linotype"/>
          <w:sz w:val="22"/>
          <w:szCs w:val="22"/>
        </w:rPr>
        <w:t>,</w:t>
      </w:r>
      <w:r w:rsidRPr="00F7713B">
        <w:rPr>
          <w:rFonts w:ascii="Palatino Linotype" w:hAnsi="Palatino Linotype"/>
          <w:sz w:val="22"/>
          <w:szCs w:val="22"/>
        </w:rPr>
        <w:t xml:space="preserve"> </w:t>
      </w:r>
      <w:proofErr w:type="gramStart"/>
      <w:r w:rsidRPr="00F7713B">
        <w:rPr>
          <w:rFonts w:ascii="Palatino Linotype" w:hAnsi="Palatino Linotype"/>
          <w:sz w:val="22"/>
          <w:szCs w:val="22"/>
        </w:rPr>
        <w:t>in order to</w:t>
      </w:r>
      <w:proofErr w:type="gramEnd"/>
      <w:r w:rsidRPr="00F7713B">
        <w:rPr>
          <w:rFonts w:ascii="Palatino Linotype" w:hAnsi="Palatino Linotype"/>
          <w:sz w:val="22"/>
          <w:szCs w:val="22"/>
        </w:rPr>
        <w:t xml:space="preserve"> fu</w:t>
      </w:r>
      <w:r w:rsidR="000B45C3" w:rsidRPr="00F7713B">
        <w:rPr>
          <w:rFonts w:ascii="Palatino Linotype" w:hAnsi="Palatino Linotype"/>
          <w:sz w:val="22"/>
          <w:szCs w:val="22"/>
        </w:rPr>
        <w:t>l</w:t>
      </w:r>
      <w:r w:rsidRPr="00F7713B">
        <w:rPr>
          <w:rFonts w:ascii="Palatino Linotype" w:hAnsi="Palatino Linotype"/>
          <w:sz w:val="22"/>
          <w:szCs w:val="22"/>
        </w:rPr>
        <w:t xml:space="preserve">fil the requirements of the module.  </w:t>
      </w:r>
    </w:p>
    <w:p w14:paraId="778C39D4" w14:textId="32A995B3" w:rsidR="0051139C" w:rsidRPr="00F7713B" w:rsidRDefault="00371191" w:rsidP="00371191">
      <w:pPr>
        <w:pStyle w:val="BodyText"/>
        <w:spacing w:after="120" w:line="288" w:lineRule="auto"/>
        <w:ind w:right="0"/>
        <w:rPr>
          <w:rFonts w:ascii="Palatino Linotype" w:hAnsi="Palatino Linotype"/>
          <w:b w:val="0"/>
          <w:sz w:val="22"/>
          <w:szCs w:val="22"/>
        </w:rPr>
      </w:pPr>
      <w:r>
        <w:rPr>
          <w:rFonts w:ascii="Palatino Linotype" w:hAnsi="Palatino Linotype"/>
          <w:b w:val="0"/>
          <w:sz w:val="22"/>
          <w:szCs w:val="22"/>
        </w:rPr>
        <w:t>T</w:t>
      </w:r>
      <w:r w:rsidR="004D4190" w:rsidRPr="00F7713B">
        <w:rPr>
          <w:rFonts w:ascii="Palatino Linotype" w:hAnsi="Palatino Linotype"/>
          <w:b w:val="0"/>
          <w:sz w:val="22"/>
          <w:szCs w:val="22"/>
        </w:rPr>
        <w:t>he marks for each item of continuous assessment are recorded as grades on the 20-grade point common reporting scale.</w:t>
      </w:r>
      <w:r>
        <w:rPr>
          <w:rFonts w:ascii="Palatino Linotype" w:hAnsi="Palatino Linotype"/>
          <w:b w:val="0"/>
          <w:sz w:val="22"/>
          <w:szCs w:val="22"/>
        </w:rPr>
        <w:t xml:space="preserve"> </w:t>
      </w:r>
      <w:r w:rsidR="004D4190" w:rsidRPr="00F7713B">
        <w:rPr>
          <w:rFonts w:ascii="Palatino Linotype" w:hAnsi="Palatino Linotype"/>
          <w:b w:val="0"/>
          <w:sz w:val="22"/>
          <w:szCs w:val="22"/>
        </w:rPr>
        <w:t xml:space="preserve"> Each </w:t>
      </w:r>
      <w:r w:rsidR="0056517B" w:rsidRPr="00F7713B">
        <w:rPr>
          <w:rFonts w:ascii="Palatino Linotype" w:hAnsi="Palatino Linotype"/>
          <w:b w:val="0"/>
          <w:sz w:val="22"/>
          <w:szCs w:val="22"/>
        </w:rPr>
        <w:t xml:space="preserve">student’s marks are averaged to </w:t>
      </w:r>
      <w:r w:rsidR="004D4190" w:rsidRPr="00F7713B">
        <w:rPr>
          <w:rFonts w:ascii="Palatino Linotype" w:hAnsi="Palatino Linotype"/>
          <w:b w:val="0"/>
          <w:sz w:val="22"/>
          <w:szCs w:val="22"/>
        </w:rPr>
        <w:t xml:space="preserve">generate their final continuous assessment mark for the module.  Any items of work for which an appropriate self-certificate has been presented </w:t>
      </w:r>
      <w:r w:rsidR="004D4190" w:rsidRPr="00F7713B">
        <w:rPr>
          <w:rFonts w:ascii="Palatino Linotype" w:hAnsi="Palatino Linotype"/>
          <w:b w:val="0"/>
          <w:i/>
          <w:iCs/>
          <w:sz w:val="22"/>
          <w:szCs w:val="22"/>
        </w:rPr>
        <w:t xml:space="preserve">may be </w:t>
      </w:r>
      <w:r w:rsidR="0051139C" w:rsidRPr="00F7713B">
        <w:rPr>
          <w:rFonts w:ascii="Palatino Linotype" w:hAnsi="Palatino Linotype"/>
          <w:b w:val="0"/>
          <w:sz w:val="22"/>
          <w:szCs w:val="22"/>
        </w:rPr>
        <w:t>excused</w:t>
      </w:r>
      <w:r w:rsidR="004D4190" w:rsidRPr="00F7713B">
        <w:rPr>
          <w:rFonts w:ascii="Palatino Linotype" w:hAnsi="Palatino Linotype"/>
          <w:b w:val="0"/>
          <w:sz w:val="22"/>
          <w:szCs w:val="22"/>
        </w:rPr>
        <w:t>, up to a total maximum of 20% of the continuous assessment</w:t>
      </w:r>
      <w:r w:rsidR="000B45C3" w:rsidRPr="00F7713B">
        <w:rPr>
          <w:rFonts w:ascii="Palatino Linotype" w:hAnsi="Palatino Linotype"/>
          <w:b w:val="0"/>
          <w:sz w:val="22"/>
          <w:szCs w:val="22"/>
        </w:rPr>
        <w:t>,</w:t>
      </w:r>
      <w:r w:rsidR="004D4190" w:rsidRPr="00F7713B">
        <w:rPr>
          <w:rFonts w:ascii="Palatino Linotype" w:hAnsi="Palatino Linotype"/>
          <w:b w:val="0"/>
          <w:sz w:val="22"/>
          <w:szCs w:val="22"/>
        </w:rPr>
        <w:t xml:space="preserve"> but this can only happen at the discretion of the module organiser.</w:t>
      </w:r>
    </w:p>
    <w:p w14:paraId="241B0EAD" w14:textId="2DD4C2C5" w:rsidR="004D4190" w:rsidRPr="00F7713B" w:rsidRDefault="004D4190" w:rsidP="00371191">
      <w:pPr>
        <w:pStyle w:val="BodyText"/>
        <w:spacing w:after="120" w:line="288" w:lineRule="auto"/>
        <w:ind w:right="0"/>
        <w:rPr>
          <w:rFonts w:ascii="Palatino Linotype" w:hAnsi="Palatino Linotype"/>
          <w:b w:val="0"/>
          <w:sz w:val="22"/>
          <w:szCs w:val="22"/>
        </w:rPr>
      </w:pPr>
      <w:r w:rsidRPr="00F7713B">
        <w:rPr>
          <w:rFonts w:ascii="Palatino Linotype" w:hAnsi="Palatino Linotype"/>
          <w:b w:val="0"/>
          <w:sz w:val="22"/>
          <w:szCs w:val="22"/>
        </w:rPr>
        <w:t>Note</w:t>
      </w:r>
      <w:r w:rsidR="000B45C3" w:rsidRPr="00F7713B">
        <w:rPr>
          <w:rFonts w:ascii="Palatino Linotype" w:hAnsi="Palatino Linotype"/>
          <w:b w:val="0"/>
          <w:sz w:val="22"/>
          <w:szCs w:val="22"/>
        </w:rPr>
        <w:t>,</w:t>
      </w:r>
      <w:r w:rsidRPr="00F7713B">
        <w:rPr>
          <w:rFonts w:ascii="Palatino Linotype" w:hAnsi="Palatino Linotype"/>
          <w:b w:val="0"/>
          <w:sz w:val="22"/>
          <w:szCs w:val="22"/>
        </w:rPr>
        <w:t xml:space="preserve"> however</w:t>
      </w:r>
      <w:r w:rsidR="000B45C3" w:rsidRPr="00F7713B">
        <w:rPr>
          <w:rFonts w:ascii="Palatino Linotype" w:hAnsi="Palatino Linotype"/>
          <w:b w:val="0"/>
          <w:sz w:val="22"/>
          <w:szCs w:val="22"/>
        </w:rPr>
        <w:t xml:space="preserve">, </w:t>
      </w:r>
      <w:r w:rsidRPr="00F7713B">
        <w:rPr>
          <w:rFonts w:ascii="Palatino Linotype" w:hAnsi="Palatino Linotype"/>
          <w:b w:val="0"/>
          <w:sz w:val="22"/>
          <w:szCs w:val="22"/>
        </w:rPr>
        <w:t>that the module organiser has the right to ask for the completion of an alternative assessment to make up for the missed work</w:t>
      </w:r>
      <w:r w:rsidR="00371191">
        <w:rPr>
          <w:rFonts w:ascii="Palatino Linotype" w:hAnsi="Palatino Linotype"/>
          <w:b w:val="0"/>
          <w:sz w:val="22"/>
          <w:szCs w:val="22"/>
        </w:rPr>
        <w:t xml:space="preserve"> (also s</w:t>
      </w:r>
      <w:r w:rsidR="00685D7E" w:rsidRPr="00F7713B">
        <w:rPr>
          <w:rFonts w:ascii="Palatino Linotype" w:hAnsi="Palatino Linotype"/>
          <w:b w:val="0"/>
          <w:sz w:val="22"/>
          <w:szCs w:val="22"/>
        </w:rPr>
        <w:t>ee also penalties for late submission later in this handbook</w:t>
      </w:r>
      <w:r w:rsidR="00371191">
        <w:rPr>
          <w:rFonts w:ascii="Palatino Linotype" w:hAnsi="Palatino Linotype"/>
          <w:b w:val="0"/>
          <w:sz w:val="22"/>
          <w:szCs w:val="22"/>
        </w:rPr>
        <w:t>)</w:t>
      </w:r>
      <w:r w:rsidR="00685D7E" w:rsidRPr="00F7713B">
        <w:rPr>
          <w:rFonts w:ascii="Palatino Linotype" w:hAnsi="Palatino Linotype"/>
          <w:b w:val="0"/>
          <w:sz w:val="22"/>
          <w:szCs w:val="22"/>
        </w:rPr>
        <w:t>.</w:t>
      </w:r>
    </w:p>
    <w:p w14:paraId="3D0EC383" w14:textId="0E9F3649" w:rsidR="004D4190" w:rsidRPr="00F7713B" w:rsidRDefault="004D4190" w:rsidP="00371191">
      <w:pPr>
        <w:spacing w:line="288" w:lineRule="auto"/>
        <w:jc w:val="both"/>
        <w:rPr>
          <w:rFonts w:ascii="Palatino Linotype" w:hAnsi="Palatino Linotype"/>
          <w:sz w:val="22"/>
          <w:szCs w:val="22"/>
        </w:rPr>
      </w:pPr>
      <w:r w:rsidRPr="00F7713B">
        <w:rPr>
          <w:rFonts w:ascii="Palatino Linotype" w:hAnsi="Palatino Linotype"/>
          <w:sz w:val="22"/>
          <w:szCs w:val="22"/>
        </w:rPr>
        <w:t xml:space="preserve">All grades can be subject to final mapping at the Module Board should the External Examiner request it, and students should be aware that whilst the reported </w:t>
      </w:r>
      <w:r w:rsidR="003E2018" w:rsidRPr="00F7713B">
        <w:rPr>
          <w:rFonts w:ascii="Palatino Linotype" w:hAnsi="Palatino Linotype"/>
          <w:sz w:val="22"/>
          <w:szCs w:val="22"/>
        </w:rPr>
        <w:t xml:space="preserve">grade </w:t>
      </w:r>
      <w:r w:rsidRPr="00F7713B">
        <w:rPr>
          <w:rFonts w:ascii="Palatino Linotype" w:hAnsi="Palatino Linotype"/>
          <w:sz w:val="22"/>
          <w:szCs w:val="22"/>
        </w:rPr>
        <w:t>is a good indication of performance it may still be subject to modification.</w:t>
      </w:r>
    </w:p>
    <w:p w14:paraId="7A6F490F" w14:textId="77777777" w:rsidR="004D4190" w:rsidRPr="00F7713B" w:rsidRDefault="004D4190" w:rsidP="00371191">
      <w:pPr>
        <w:spacing w:line="288" w:lineRule="auto"/>
        <w:ind w:right="237"/>
        <w:rPr>
          <w:rFonts w:ascii="Palatino Linotype" w:hAnsi="Palatino Linotype"/>
          <w:b/>
          <w:smallCaps/>
          <w:sz w:val="22"/>
          <w:szCs w:val="22"/>
          <w:u w:val="single"/>
        </w:rPr>
      </w:pPr>
    </w:p>
    <w:p w14:paraId="1A52C7CD" w14:textId="77777777" w:rsidR="003E3EDE" w:rsidRPr="006F7748" w:rsidRDefault="004D4190" w:rsidP="006F7748">
      <w:pPr>
        <w:pStyle w:val="Heading3"/>
        <w:rPr>
          <w:rFonts w:ascii="Palatino Linotype" w:hAnsi="Palatino Linotype"/>
          <w:szCs w:val="22"/>
        </w:rPr>
      </w:pPr>
      <w:bookmarkStart w:id="46" w:name="_Toc81380220"/>
      <w:r w:rsidRPr="006F7748">
        <w:rPr>
          <w:rFonts w:ascii="Palatino Linotype" w:hAnsi="Palatino Linotype"/>
          <w:szCs w:val="22"/>
        </w:rPr>
        <w:t>Junior Honours</w:t>
      </w:r>
      <w:bookmarkEnd w:id="46"/>
    </w:p>
    <w:p w14:paraId="74C7C6FB" w14:textId="025A1C3A" w:rsidR="004D4190" w:rsidRPr="00F7713B" w:rsidRDefault="004D4190" w:rsidP="00371191">
      <w:pPr>
        <w:spacing w:after="120" w:line="288" w:lineRule="auto"/>
        <w:jc w:val="both"/>
        <w:rPr>
          <w:rFonts w:ascii="Palatino Linotype" w:hAnsi="Palatino Linotype"/>
          <w:sz w:val="22"/>
          <w:szCs w:val="22"/>
        </w:rPr>
      </w:pPr>
      <w:r w:rsidRPr="00F7713B">
        <w:rPr>
          <w:rFonts w:ascii="Palatino Linotype" w:hAnsi="Palatino Linotype"/>
          <w:sz w:val="22"/>
          <w:szCs w:val="22"/>
        </w:rPr>
        <w:t>At Junior Honours level</w:t>
      </w:r>
      <w:r w:rsidR="007C62BD" w:rsidRPr="00F7713B">
        <w:rPr>
          <w:rFonts w:ascii="Palatino Linotype" w:hAnsi="Palatino Linotype"/>
          <w:sz w:val="22"/>
          <w:szCs w:val="22"/>
        </w:rPr>
        <w:t>,</w:t>
      </w:r>
      <w:r w:rsidRPr="00F7713B">
        <w:rPr>
          <w:rFonts w:ascii="Palatino Linotype" w:hAnsi="Palatino Linotype"/>
          <w:sz w:val="22"/>
          <w:szCs w:val="22"/>
        </w:rPr>
        <w:t xml:space="preserve"> </w:t>
      </w:r>
      <w:r w:rsidR="00371191">
        <w:rPr>
          <w:rFonts w:ascii="Palatino Linotype" w:hAnsi="Palatino Linotype"/>
          <w:sz w:val="22"/>
          <w:szCs w:val="22"/>
        </w:rPr>
        <w:t>c</w:t>
      </w:r>
      <w:r w:rsidRPr="00F7713B">
        <w:rPr>
          <w:rFonts w:ascii="Palatino Linotype" w:hAnsi="Palatino Linotype"/>
          <w:sz w:val="22"/>
          <w:szCs w:val="22"/>
        </w:rPr>
        <w:t xml:space="preserve">ontinuous </w:t>
      </w:r>
      <w:r w:rsidR="00371191">
        <w:rPr>
          <w:rFonts w:ascii="Palatino Linotype" w:hAnsi="Palatino Linotype"/>
          <w:sz w:val="22"/>
          <w:szCs w:val="22"/>
        </w:rPr>
        <w:t>a</w:t>
      </w:r>
      <w:r w:rsidRPr="00F7713B">
        <w:rPr>
          <w:rFonts w:ascii="Palatino Linotype" w:hAnsi="Palatino Linotype"/>
          <w:sz w:val="22"/>
          <w:szCs w:val="22"/>
        </w:rPr>
        <w:t xml:space="preserve">ssessment marks should be generated on the 20-grade point scale. </w:t>
      </w:r>
      <w:r w:rsidR="00D56441">
        <w:rPr>
          <w:rFonts w:ascii="Palatino Linotype" w:hAnsi="Palatino Linotype"/>
          <w:sz w:val="22"/>
          <w:szCs w:val="22"/>
        </w:rPr>
        <w:t xml:space="preserve"> </w:t>
      </w:r>
      <w:r w:rsidRPr="00F7713B">
        <w:rPr>
          <w:rFonts w:ascii="Palatino Linotype" w:hAnsi="Palatino Linotype"/>
          <w:sz w:val="22"/>
          <w:szCs w:val="22"/>
        </w:rPr>
        <w:t>The final CA mark is the weighted mean of these grades.  The marks</w:t>
      </w:r>
      <w:r w:rsidR="009B7E94" w:rsidRPr="00F7713B">
        <w:rPr>
          <w:rFonts w:ascii="Palatino Linotype" w:hAnsi="Palatino Linotype"/>
          <w:sz w:val="22"/>
          <w:szCs w:val="22"/>
        </w:rPr>
        <w:t xml:space="preserve"> for most items of work</w:t>
      </w:r>
      <w:r w:rsidRPr="00F7713B">
        <w:rPr>
          <w:rFonts w:ascii="Palatino Linotype" w:hAnsi="Palatino Linotype"/>
          <w:sz w:val="22"/>
          <w:szCs w:val="22"/>
        </w:rPr>
        <w:t xml:space="preserve"> will be recorded as a whole grade point</w:t>
      </w:r>
      <w:r w:rsidR="00D56441">
        <w:rPr>
          <w:rFonts w:ascii="Palatino Linotype" w:hAnsi="Palatino Linotype"/>
          <w:sz w:val="22"/>
          <w:szCs w:val="22"/>
        </w:rPr>
        <w:t>,</w:t>
      </w:r>
      <w:r w:rsidRPr="00F7713B">
        <w:rPr>
          <w:rFonts w:ascii="Palatino Linotype" w:hAnsi="Palatino Linotype"/>
          <w:sz w:val="22"/>
          <w:szCs w:val="22"/>
        </w:rPr>
        <w:t xml:space="preserve"> whilst the mean CA mark is recorded to one decimal grade point.  All items must be submitted </w:t>
      </w:r>
      <w:proofErr w:type="gramStart"/>
      <w:r w:rsidRPr="00F7713B">
        <w:rPr>
          <w:rFonts w:ascii="Palatino Linotype" w:hAnsi="Palatino Linotype"/>
          <w:sz w:val="22"/>
          <w:szCs w:val="22"/>
        </w:rPr>
        <w:t>in order to</w:t>
      </w:r>
      <w:proofErr w:type="gramEnd"/>
      <w:r w:rsidRPr="00F7713B">
        <w:rPr>
          <w:rFonts w:ascii="Palatino Linotype" w:hAnsi="Palatino Linotype"/>
          <w:sz w:val="22"/>
          <w:szCs w:val="22"/>
        </w:rPr>
        <w:t xml:space="preserve"> </w:t>
      </w:r>
      <w:r w:rsidR="00EA56E1" w:rsidRPr="00F7713B">
        <w:rPr>
          <w:rFonts w:ascii="Palatino Linotype" w:hAnsi="Palatino Linotype"/>
          <w:sz w:val="22"/>
          <w:szCs w:val="22"/>
        </w:rPr>
        <w:t>fulfil</w:t>
      </w:r>
      <w:r w:rsidRPr="00F7713B">
        <w:rPr>
          <w:rFonts w:ascii="Palatino Linotype" w:hAnsi="Palatino Linotype"/>
          <w:sz w:val="22"/>
          <w:szCs w:val="22"/>
        </w:rPr>
        <w:t xml:space="preserve"> the requirements of the module.  You cannot be excused any piece of continuous assessment work at Honours level; if you are ill or absent from class</w:t>
      </w:r>
      <w:r w:rsidR="003D5CA9" w:rsidRPr="00F7713B">
        <w:rPr>
          <w:rFonts w:ascii="Palatino Linotype" w:hAnsi="Palatino Linotype"/>
          <w:sz w:val="22"/>
          <w:szCs w:val="22"/>
        </w:rPr>
        <w:t>,</w:t>
      </w:r>
      <w:r w:rsidRPr="00F7713B">
        <w:rPr>
          <w:rFonts w:ascii="Palatino Linotype" w:hAnsi="Palatino Linotype"/>
          <w:sz w:val="22"/>
          <w:szCs w:val="22"/>
        </w:rPr>
        <w:t xml:space="preserve"> then you must complete an alternative assessment set by the module organiser, or appropriate member of staff. </w:t>
      </w:r>
    </w:p>
    <w:p w14:paraId="2C10FCF0" w14:textId="77777777" w:rsidR="009E718C" w:rsidRPr="00F7713B" w:rsidRDefault="004D4190" w:rsidP="00371191">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Please note that </w:t>
      </w:r>
      <w:r w:rsidRPr="00D56441">
        <w:rPr>
          <w:rFonts w:ascii="Palatino Linotype" w:hAnsi="Palatino Linotype"/>
          <w:b/>
          <w:bCs/>
          <w:sz w:val="22"/>
          <w:szCs w:val="22"/>
        </w:rPr>
        <w:t>attendance at practical classes is essential and compulsory</w:t>
      </w:r>
      <w:r w:rsidRPr="00F7713B">
        <w:rPr>
          <w:rFonts w:ascii="Palatino Linotype" w:hAnsi="Palatino Linotype"/>
          <w:sz w:val="22"/>
          <w:szCs w:val="22"/>
        </w:rPr>
        <w:t xml:space="preserve">.  This includes all field visits and outings arranged as part of the module.  You may lose </w:t>
      </w:r>
      <w:r w:rsidR="001B4884" w:rsidRPr="00F7713B">
        <w:rPr>
          <w:rFonts w:ascii="Palatino Linotype" w:hAnsi="Palatino Linotype"/>
          <w:sz w:val="22"/>
          <w:szCs w:val="22"/>
        </w:rPr>
        <w:t>credit</w:t>
      </w:r>
      <w:r w:rsidRPr="00F7713B">
        <w:rPr>
          <w:rFonts w:ascii="Palatino Linotype" w:hAnsi="Palatino Linotype"/>
          <w:sz w:val="22"/>
          <w:szCs w:val="22"/>
        </w:rPr>
        <w:t xml:space="preserve"> for the module for non-attendance, even if a visit or outing is not formally assessed.</w:t>
      </w:r>
      <w:r w:rsidR="009E718C" w:rsidRPr="00F7713B">
        <w:rPr>
          <w:rFonts w:ascii="Palatino Linotype" w:hAnsi="Palatino Linotype"/>
          <w:sz w:val="22"/>
          <w:szCs w:val="22"/>
        </w:rPr>
        <w:t xml:space="preserve"> </w:t>
      </w:r>
    </w:p>
    <w:p w14:paraId="3361B9E2" w14:textId="251B86D9" w:rsidR="004D4190" w:rsidRPr="00F7713B" w:rsidRDefault="009E718C" w:rsidP="00371191">
      <w:pPr>
        <w:spacing w:after="120" w:line="288" w:lineRule="auto"/>
        <w:jc w:val="both"/>
        <w:rPr>
          <w:rFonts w:ascii="Palatino Linotype" w:hAnsi="Palatino Linotype"/>
          <w:sz w:val="22"/>
          <w:szCs w:val="22"/>
        </w:rPr>
      </w:pPr>
      <w:r w:rsidRPr="00F7713B">
        <w:rPr>
          <w:rFonts w:ascii="Palatino Linotype" w:hAnsi="Palatino Linotype"/>
          <w:sz w:val="22"/>
          <w:szCs w:val="22"/>
        </w:rPr>
        <w:t>Alternative teaching arrangements will be in place for students studying remotely.</w:t>
      </w:r>
    </w:p>
    <w:p w14:paraId="363F7AEA" w14:textId="664C3AF0" w:rsidR="006D54E7" w:rsidRDefault="006D54E7">
      <w:pPr>
        <w:spacing w:line="240" w:lineRule="auto"/>
        <w:rPr>
          <w:rFonts w:ascii="Palatino Linotype" w:hAnsi="Palatino Linotype"/>
          <w:b/>
          <w:smallCaps/>
          <w:sz w:val="22"/>
          <w:szCs w:val="22"/>
          <w:u w:val="single"/>
        </w:rPr>
      </w:pPr>
      <w:r>
        <w:rPr>
          <w:rFonts w:ascii="Palatino Linotype" w:hAnsi="Palatino Linotype"/>
          <w:b/>
          <w:smallCaps/>
          <w:sz w:val="22"/>
          <w:szCs w:val="22"/>
          <w:u w:val="single"/>
        </w:rPr>
        <w:br w:type="page"/>
      </w:r>
    </w:p>
    <w:p w14:paraId="157DEA13" w14:textId="77777777" w:rsidR="00FC1E55" w:rsidRPr="006D54E7" w:rsidRDefault="00FC1E55" w:rsidP="00562F0E">
      <w:pPr>
        <w:spacing w:line="288" w:lineRule="auto"/>
        <w:ind w:right="237"/>
        <w:rPr>
          <w:rFonts w:ascii="Palatino Linotype" w:hAnsi="Palatino Linotype"/>
          <w:b/>
          <w:smallCaps/>
          <w:sz w:val="2"/>
          <w:szCs w:val="2"/>
          <w:u w:val="single"/>
        </w:rPr>
      </w:pPr>
    </w:p>
    <w:p w14:paraId="664337D8" w14:textId="77777777" w:rsidR="003E3EDE" w:rsidRPr="006F7748" w:rsidRDefault="004D4190" w:rsidP="006F7748">
      <w:pPr>
        <w:pStyle w:val="Heading3"/>
        <w:rPr>
          <w:rFonts w:ascii="Palatino Linotype" w:hAnsi="Palatino Linotype"/>
          <w:szCs w:val="22"/>
        </w:rPr>
      </w:pPr>
      <w:bookmarkStart w:id="47" w:name="_Toc81380221"/>
      <w:r w:rsidRPr="006F7748">
        <w:rPr>
          <w:rFonts w:ascii="Palatino Linotype" w:hAnsi="Palatino Linotype"/>
          <w:szCs w:val="22"/>
        </w:rPr>
        <w:t>Senior Honours</w:t>
      </w:r>
      <w:bookmarkEnd w:id="47"/>
    </w:p>
    <w:p w14:paraId="29F9CD07" w14:textId="0C27B7FA" w:rsidR="004D4190" w:rsidRPr="00F7713B" w:rsidRDefault="004D4190" w:rsidP="00D56441">
      <w:pPr>
        <w:spacing w:line="288" w:lineRule="auto"/>
        <w:jc w:val="both"/>
        <w:rPr>
          <w:rFonts w:ascii="Palatino Linotype" w:hAnsi="Palatino Linotype"/>
          <w:sz w:val="22"/>
          <w:szCs w:val="22"/>
        </w:rPr>
      </w:pPr>
      <w:r w:rsidRPr="00F7713B">
        <w:rPr>
          <w:rFonts w:ascii="Palatino Linotype" w:hAnsi="Palatino Linotype"/>
          <w:sz w:val="22"/>
          <w:szCs w:val="22"/>
        </w:rPr>
        <w:t xml:space="preserve">There is no set format for the assessment of Senior Honours modules. Some SH module grades will be determined by </w:t>
      </w:r>
      <w:r w:rsidR="00901CF7" w:rsidRPr="00F7713B">
        <w:rPr>
          <w:rFonts w:ascii="Palatino Linotype" w:hAnsi="Palatino Linotype"/>
          <w:sz w:val="22"/>
          <w:szCs w:val="22"/>
        </w:rPr>
        <w:t>CA</w:t>
      </w:r>
      <w:r w:rsidRPr="00F7713B">
        <w:rPr>
          <w:rFonts w:ascii="Palatino Linotype" w:hAnsi="Palatino Linotype"/>
          <w:sz w:val="22"/>
          <w:szCs w:val="22"/>
        </w:rPr>
        <w:t xml:space="preserve"> only, whilst </w:t>
      </w:r>
      <w:r w:rsidR="00746656" w:rsidRPr="00F7713B">
        <w:rPr>
          <w:rFonts w:ascii="Palatino Linotype" w:hAnsi="Palatino Linotype"/>
          <w:sz w:val="22"/>
          <w:szCs w:val="22"/>
        </w:rPr>
        <w:t>other</w:t>
      </w:r>
      <w:r w:rsidRPr="00F7713B">
        <w:rPr>
          <w:rFonts w:ascii="Palatino Linotype" w:hAnsi="Palatino Linotype"/>
          <w:sz w:val="22"/>
          <w:szCs w:val="22"/>
        </w:rPr>
        <w:t xml:space="preserve"> modules may include a</w:t>
      </w:r>
      <w:r w:rsidR="008A6CB1" w:rsidRPr="00F7713B">
        <w:rPr>
          <w:rFonts w:ascii="Palatino Linotype" w:hAnsi="Palatino Linotype"/>
          <w:sz w:val="22"/>
          <w:szCs w:val="22"/>
        </w:rPr>
        <w:t>n exam</w:t>
      </w:r>
      <w:r w:rsidRPr="00F7713B">
        <w:rPr>
          <w:rFonts w:ascii="Palatino Linotype" w:hAnsi="Palatino Linotype"/>
          <w:sz w:val="22"/>
          <w:szCs w:val="22"/>
        </w:rPr>
        <w:t>.  As in JH</w:t>
      </w:r>
      <w:r w:rsidR="00FC1E55" w:rsidRPr="00F7713B">
        <w:rPr>
          <w:rFonts w:ascii="Palatino Linotype" w:hAnsi="Palatino Linotype"/>
          <w:sz w:val="22"/>
          <w:szCs w:val="22"/>
        </w:rPr>
        <w:t>,</w:t>
      </w:r>
      <w:r w:rsidRPr="00F7713B">
        <w:rPr>
          <w:rFonts w:ascii="Palatino Linotype" w:hAnsi="Palatino Linotype"/>
          <w:sz w:val="22"/>
          <w:szCs w:val="22"/>
        </w:rPr>
        <w:t xml:space="preserve"> you cannot be excused any piece of assessment work at SH level; if you are ill or absent from class</w:t>
      </w:r>
      <w:r w:rsidR="00746656" w:rsidRPr="00F7713B">
        <w:rPr>
          <w:rFonts w:ascii="Palatino Linotype" w:hAnsi="Palatino Linotype"/>
          <w:sz w:val="22"/>
          <w:szCs w:val="22"/>
        </w:rPr>
        <w:t>,</w:t>
      </w:r>
      <w:r w:rsidRPr="00F7713B">
        <w:rPr>
          <w:rFonts w:ascii="Palatino Linotype" w:hAnsi="Palatino Linotype"/>
          <w:sz w:val="22"/>
          <w:szCs w:val="22"/>
        </w:rPr>
        <w:t xml:space="preserve"> then you must complete an alternative assessment set by the module organiser, or appropriate member of staff. </w:t>
      </w:r>
    </w:p>
    <w:p w14:paraId="26DC7346" w14:textId="77777777" w:rsidR="00D70448" w:rsidRPr="00D56441" w:rsidRDefault="00D70448" w:rsidP="00D56441">
      <w:pPr>
        <w:spacing w:line="288" w:lineRule="auto"/>
        <w:ind w:right="237"/>
        <w:jc w:val="both"/>
        <w:rPr>
          <w:rFonts w:ascii="Palatino Linotype" w:hAnsi="Palatino Linotype"/>
          <w:sz w:val="22"/>
          <w:szCs w:val="22"/>
        </w:rPr>
      </w:pPr>
    </w:p>
    <w:p w14:paraId="6F3B5ACF" w14:textId="5C28F8F2" w:rsidR="003E3EDE" w:rsidRPr="006F7748" w:rsidRDefault="004D4190" w:rsidP="006F7748">
      <w:pPr>
        <w:pStyle w:val="Heading3"/>
        <w:rPr>
          <w:rFonts w:ascii="Palatino Linotype" w:hAnsi="Palatino Linotype"/>
          <w:szCs w:val="22"/>
        </w:rPr>
      </w:pPr>
      <w:bookmarkStart w:id="48" w:name="_Toc81380222"/>
      <w:r w:rsidRPr="006F7748">
        <w:rPr>
          <w:rFonts w:ascii="Palatino Linotype" w:hAnsi="Palatino Linotype"/>
          <w:szCs w:val="22"/>
        </w:rPr>
        <w:t>Referencing</w:t>
      </w:r>
      <w:bookmarkEnd w:id="48"/>
    </w:p>
    <w:p w14:paraId="5317AC29" w14:textId="0B9FCAE8" w:rsidR="004D4190" w:rsidRPr="00F7713B" w:rsidRDefault="004D4190"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The reference style you should use for all pieces of work completed for the Sc</w:t>
      </w:r>
      <w:r w:rsidR="00487AEF" w:rsidRPr="00F7713B">
        <w:rPr>
          <w:rFonts w:ascii="Palatino Linotype" w:hAnsi="Palatino Linotype"/>
          <w:sz w:val="22"/>
          <w:szCs w:val="22"/>
        </w:rPr>
        <w:t xml:space="preserve">hool of Biology is the </w:t>
      </w:r>
      <w:r w:rsidR="00C21284" w:rsidRPr="00F7713B">
        <w:rPr>
          <w:rFonts w:ascii="Palatino Linotype" w:hAnsi="Palatino Linotype"/>
          <w:b/>
          <w:sz w:val="22"/>
          <w:szCs w:val="22"/>
        </w:rPr>
        <w:t>Harvard Referencing system</w:t>
      </w:r>
      <w:r w:rsidRPr="00F7713B">
        <w:rPr>
          <w:rFonts w:ascii="Palatino Linotype" w:hAnsi="Palatino Linotype"/>
          <w:sz w:val="22"/>
          <w:szCs w:val="22"/>
        </w:rPr>
        <w:t>.  If you</w:t>
      </w:r>
      <w:r w:rsidR="000B45C3" w:rsidRPr="00F7713B">
        <w:rPr>
          <w:rFonts w:ascii="Palatino Linotype" w:hAnsi="Palatino Linotype"/>
          <w:sz w:val="22"/>
          <w:szCs w:val="22"/>
        </w:rPr>
        <w:t xml:space="preserve"> are</w:t>
      </w:r>
      <w:r w:rsidRPr="00F7713B">
        <w:rPr>
          <w:rFonts w:ascii="Palatino Linotype" w:hAnsi="Palatino Linotype"/>
          <w:sz w:val="22"/>
          <w:szCs w:val="22"/>
        </w:rPr>
        <w:t xml:space="preserve"> unsure of what the nuances of this system are</w:t>
      </w:r>
      <w:r w:rsidR="00E170DE" w:rsidRPr="00F7713B">
        <w:rPr>
          <w:rFonts w:ascii="Palatino Linotype" w:hAnsi="Palatino Linotype"/>
          <w:sz w:val="22"/>
          <w:szCs w:val="22"/>
        </w:rPr>
        <w:t>,</w:t>
      </w:r>
      <w:r w:rsidRPr="00F7713B">
        <w:rPr>
          <w:rFonts w:ascii="Palatino Linotype" w:hAnsi="Palatino Linotype"/>
          <w:sz w:val="22"/>
          <w:szCs w:val="22"/>
        </w:rPr>
        <w:t xml:space="preserve"> then there ar</w:t>
      </w:r>
      <w:r w:rsidR="00D81086" w:rsidRPr="00F7713B">
        <w:rPr>
          <w:rFonts w:ascii="Palatino Linotype" w:hAnsi="Palatino Linotype"/>
          <w:sz w:val="22"/>
          <w:szCs w:val="22"/>
        </w:rPr>
        <w:t>e very good guides available on</w:t>
      </w:r>
      <w:r w:rsidRPr="00F7713B">
        <w:rPr>
          <w:rFonts w:ascii="Palatino Linotype" w:hAnsi="Palatino Linotype"/>
          <w:sz w:val="22"/>
          <w:szCs w:val="22"/>
        </w:rPr>
        <w:t>line</w:t>
      </w:r>
      <w:r w:rsidR="00AA479A" w:rsidRPr="00F7713B">
        <w:rPr>
          <w:rFonts w:ascii="Palatino Linotype" w:hAnsi="Palatino Linotype"/>
          <w:sz w:val="22"/>
          <w:szCs w:val="22"/>
        </w:rPr>
        <w:t xml:space="preserve"> (also see section on References below)</w:t>
      </w:r>
      <w:r w:rsidRPr="00F7713B">
        <w:rPr>
          <w:rFonts w:ascii="Palatino Linotype" w:hAnsi="Palatino Linotype"/>
          <w:sz w:val="22"/>
          <w:szCs w:val="22"/>
        </w:rPr>
        <w:t xml:space="preserve">. </w:t>
      </w:r>
    </w:p>
    <w:p w14:paraId="7762AA57" w14:textId="2FF64E51" w:rsidR="00D56441" w:rsidRDefault="00FA4AD3" w:rsidP="00D56441">
      <w:pPr>
        <w:spacing w:after="60" w:line="288" w:lineRule="auto"/>
        <w:jc w:val="both"/>
        <w:rPr>
          <w:rFonts w:ascii="Palatino Linotype" w:hAnsi="Palatino Linotype"/>
          <w:sz w:val="22"/>
          <w:szCs w:val="22"/>
        </w:rPr>
      </w:pPr>
      <w:r w:rsidRPr="00F7713B">
        <w:rPr>
          <w:rFonts w:ascii="Palatino Linotype" w:hAnsi="Palatino Linotype"/>
          <w:sz w:val="22"/>
          <w:szCs w:val="22"/>
        </w:rPr>
        <w:t>The library produces a referencing style guide</w:t>
      </w:r>
      <w:r w:rsidR="00D56441">
        <w:rPr>
          <w:rFonts w:ascii="Palatino Linotype" w:hAnsi="Palatino Linotype"/>
          <w:sz w:val="22"/>
          <w:szCs w:val="22"/>
        </w:rPr>
        <w:t xml:space="preserve">, which can be found here: </w:t>
      </w:r>
    </w:p>
    <w:p w14:paraId="3E93B5A5" w14:textId="2385781F" w:rsidR="00FA4AD3" w:rsidRPr="00F7713B" w:rsidRDefault="00E20608" w:rsidP="00D56441">
      <w:pPr>
        <w:spacing w:after="120" w:line="288" w:lineRule="auto"/>
        <w:jc w:val="both"/>
        <w:rPr>
          <w:rFonts w:ascii="Palatino Linotype" w:hAnsi="Palatino Linotype"/>
          <w:sz w:val="22"/>
          <w:szCs w:val="22"/>
        </w:rPr>
      </w:pPr>
      <w:hyperlink r:id="rId53" w:history="1">
        <w:r w:rsidR="00D56441" w:rsidRPr="0072708F">
          <w:rPr>
            <w:rStyle w:val="Hyperlink"/>
            <w:rFonts w:ascii="Palatino Linotype" w:hAnsi="Palatino Linotype"/>
            <w:sz w:val="22"/>
            <w:szCs w:val="22"/>
            <w:shd w:val="clear" w:color="auto" w:fill="FFFFFF"/>
          </w:rPr>
          <w:t>http://libguides.st-andrews.ac.uk/Referencing_styles</w:t>
        </w:r>
      </w:hyperlink>
    </w:p>
    <w:p w14:paraId="604CE5A5" w14:textId="174E8440" w:rsidR="00FA4AD3" w:rsidRPr="00F7713B" w:rsidRDefault="00B90177" w:rsidP="00D56441">
      <w:pPr>
        <w:spacing w:line="288" w:lineRule="auto"/>
        <w:jc w:val="both"/>
        <w:rPr>
          <w:rFonts w:ascii="Palatino Linotype" w:hAnsi="Palatino Linotype"/>
          <w:sz w:val="22"/>
          <w:szCs w:val="22"/>
        </w:rPr>
      </w:pPr>
      <w:r w:rsidRPr="00F7713B">
        <w:rPr>
          <w:rFonts w:ascii="Palatino Linotype" w:hAnsi="Palatino Linotype"/>
          <w:sz w:val="22"/>
          <w:szCs w:val="22"/>
        </w:rPr>
        <w:t xml:space="preserve">You may wish to use a reference management software, such as Endnote (available through Apps Anywhere) or Mendeley (freely available online). Advice can also be found on the </w:t>
      </w:r>
      <w:proofErr w:type="gramStart"/>
      <w:r w:rsidRPr="00F7713B">
        <w:rPr>
          <w:rFonts w:ascii="Palatino Linotype" w:hAnsi="Palatino Linotype"/>
          <w:sz w:val="22"/>
          <w:szCs w:val="22"/>
        </w:rPr>
        <w:t>Library</w:t>
      </w:r>
      <w:proofErr w:type="gramEnd"/>
      <w:r w:rsidRPr="00F7713B">
        <w:rPr>
          <w:rFonts w:ascii="Palatino Linotype" w:hAnsi="Palatino Linotype"/>
          <w:sz w:val="22"/>
          <w:szCs w:val="22"/>
        </w:rPr>
        <w:t xml:space="preserve"> website (</w:t>
      </w:r>
      <w:hyperlink r:id="rId54" w:history="1">
        <w:r w:rsidRPr="00F7713B">
          <w:rPr>
            <w:rStyle w:val="Hyperlink"/>
            <w:rFonts w:ascii="Palatino Linotype" w:hAnsi="Palatino Linotype"/>
            <w:sz w:val="22"/>
            <w:szCs w:val="22"/>
          </w:rPr>
          <w:t>https://libguides.st-andrews.ac.uk/c.php?g=369299&amp;p=2495720</w:t>
        </w:r>
      </w:hyperlink>
      <w:r w:rsidRPr="00F7713B">
        <w:rPr>
          <w:rFonts w:ascii="Palatino Linotype" w:hAnsi="Palatino Linotype"/>
          <w:sz w:val="22"/>
          <w:szCs w:val="22"/>
        </w:rPr>
        <w:t xml:space="preserve">).  </w:t>
      </w:r>
    </w:p>
    <w:p w14:paraId="3AD040E3" w14:textId="77777777" w:rsidR="00B90177" w:rsidRPr="00F7713B" w:rsidRDefault="00B90177" w:rsidP="00D56441">
      <w:pPr>
        <w:spacing w:line="288" w:lineRule="auto"/>
        <w:jc w:val="both"/>
        <w:rPr>
          <w:rFonts w:ascii="Palatino Linotype" w:hAnsi="Palatino Linotype"/>
          <w:sz w:val="22"/>
          <w:szCs w:val="22"/>
        </w:rPr>
      </w:pPr>
    </w:p>
    <w:p w14:paraId="51746C04" w14:textId="5B7D0E08" w:rsidR="003E3EDE" w:rsidRPr="006F7748" w:rsidRDefault="00447674" w:rsidP="006F7748">
      <w:pPr>
        <w:pStyle w:val="Heading3"/>
        <w:rPr>
          <w:rFonts w:ascii="Palatino Linotype" w:hAnsi="Palatino Linotype"/>
          <w:szCs w:val="22"/>
        </w:rPr>
      </w:pPr>
      <w:bookmarkStart w:id="49" w:name="_Toc81380223"/>
      <w:r w:rsidRPr="006F7748">
        <w:rPr>
          <w:rFonts w:ascii="Palatino Linotype" w:hAnsi="Palatino Linotype"/>
          <w:szCs w:val="22"/>
        </w:rPr>
        <w:t xml:space="preserve">Plagiarism </w:t>
      </w:r>
      <w:r w:rsidR="00562F0E">
        <w:rPr>
          <w:rFonts w:ascii="Palatino Linotype" w:hAnsi="Palatino Linotype"/>
          <w:szCs w:val="22"/>
        </w:rPr>
        <w:t>d</w:t>
      </w:r>
      <w:r w:rsidRPr="006F7748">
        <w:rPr>
          <w:rFonts w:ascii="Palatino Linotype" w:hAnsi="Palatino Linotype"/>
          <w:szCs w:val="22"/>
        </w:rPr>
        <w:t xml:space="preserve">etection </w:t>
      </w:r>
      <w:r w:rsidR="00562F0E">
        <w:rPr>
          <w:rFonts w:ascii="Palatino Linotype" w:hAnsi="Palatino Linotype"/>
          <w:szCs w:val="22"/>
        </w:rPr>
        <w:t>s</w:t>
      </w:r>
      <w:r w:rsidRPr="006F7748">
        <w:rPr>
          <w:rFonts w:ascii="Palatino Linotype" w:hAnsi="Palatino Linotype"/>
          <w:szCs w:val="22"/>
        </w:rPr>
        <w:t>oftware</w:t>
      </w:r>
      <w:bookmarkEnd w:id="49"/>
    </w:p>
    <w:p w14:paraId="6AE999A4" w14:textId="15DBE37C" w:rsidR="003E3EDE" w:rsidRPr="00F7713B" w:rsidRDefault="009B7E94" w:rsidP="00D56441">
      <w:pPr>
        <w:spacing w:line="288" w:lineRule="auto"/>
        <w:jc w:val="both"/>
        <w:rPr>
          <w:rFonts w:ascii="Palatino Linotype" w:hAnsi="Palatino Linotype"/>
          <w:sz w:val="22"/>
          <w:szCs w:val="22"/>
        </w:rPr>
      </w:pPr>
      <w:r w:rsidRPr="00F7713B">
        <w:rPr>
          <w:rFonts w:ascii="Palatino Linotype" w:hAnsi="Palatino Linotype"/>
          <w:sz w:val="22"/>
          <w:szCs w:val="22"/>
        </w:rPr>
        <w:t>Text</w:t>
      </w:r>
      <w:r w:rsidR="00D56441">
        <w:rPr>
          <w:rFonts w:ascii="Palatino Linotype" w:hAnsi="Palatino Linotype"/>
          <w:sz w:val="22"/>
          <w:szCs w:val="22"/>
        </w:rPr>
        <w:t>-</w:t>
      </w:r>
      <w:r w:rsidRPr="00F7713B">
        <w:rPr>
          <w:rFonts w:ascii="Palatino Linotype" w:hAnsi="Palatino Linotype"/>
          <w:sz w:val="22"/>
          <w:szCs w:val="22"/>
        </w:rPr>
        <w:t xml:space="preserve">based </w:t>
      </w:r>
      <w:r w:rsidR="004D4190" w:rsidRPr="00F7713B">
        <w:rPr>
          <w:rFonts w:ascii="Palatino Linotype" w:hAnsi="Palatino Linotype"/>
          <w:sz w:val="22"/>
          <w:szCs w:val="22"/>
        </w:rPr>
        <w:t xml:space="preserve">components of the </w:t>
      </w:r>
      <w:r w:rsidR="00901CF7" w:rsidRPr="00F7713B">
        <w:rPr>
          <w:rFonts w:ascii="Palatino Linotype" w:hAnsi="Palatino Linotype"/>
          <w:sz w:val="22"/>
          <w:szCs w:val="22"/>
        </w:rPr>
        <w:t>CA</w:t>
      </w:r>
      <w:r w:rsidR="004D4190" w:rsidRPr="00F7713B">
        <w:rPr>
          <w:rFonts w:ascii="Palatino Linotype" w:hAnsi="Palatino Linotype"/>
          <w:sz w:val="22"/>
          <w:szCs w:val="22"/>
        </w:rPr>
        <w:t xml:space="preserve"> </w:t>
      </w:r>
      <w:r w:rsidR="00447674" w:rsidRPr="00F7713B">
        <w:rPr>
          <w:rFonts w:ascii="Palatino Linotype" w:hAnsi="Palatino Linotype"/>
          <w:sz w:val="22"/>
          <w:szCs w:val="22"/>
        </w:rPr>
        <w:t>submitted electronically</w:t>
      </w:r>
      <w:r w:rsidR="004D4190" w:rsidRPr="00F7713B">
        <w:rPr>
          <w:rFonts w:ascii="Palatino Linotype" w:hAnsi="Palatino Linotype"/>
          <w:sz w:val="22"/>
          <w:szCs w:val="22"/>
        </w:rPr>
        <w:t xml:space="preserve"> will be screened by the University’s electronic plagiarism detection system </w:t>
      </w:r>
      <w:r w:rsidR="00C00ED7" w:rsidRPr="00F7713B">
        <w:rPr>
          <w:rFonts w:ascii="Palatino Linotype" w:hAnsi="Palatino Linotype"/>
          <w:sz w:val="22"/>
          <w:szCs w:val="22"/>
        </w:rPr>
        <w:t xml:space="preserve">(Turnitin) </w:t>
      </w:r>
      <w:r w:rsidR="004D4190" w:rsidRPr="00F7713B">
        <w:rPr>
          <w:rFonts w:ascii="Palatino Linotype" w:hAnsi="Palatino Linotype"/>
          <w:sz w:val="22"/>
          <w:szCs w:val="22"/>
        </w:rPr>
        <w:t xml:space="preserve">through electronic submission on MMS. </w:t>
      </w:r>
      <w:r w:rsidR="009E718C" w:rsidRPr="00F7713B">
        <w:rPr>
          <w:rFonts w:ascii="Palatino Linotype" w:hAnsi="Palatino Linotype"/>
          <w:sz w:val="22"/>
          <w:szCs w:val="22"/>
        </w:rPr>
        <w:t xml:space="preserve">Students should ensure they are familiar with the University’s Good Academic Practice guide and policy </w:t>
      </w:r>
      <w:r w:rsidR="00D56441">
        <w:rPr>
          <w:rFonts w:ascii="Palatino Linotype" w:hAnsi="Palatino Linotype"/>
          <w:sz w:val="22"/>
          <w:szCs w:val="22"/>
        </w:rPr>
        <w:t>(</w:t>
      </w:r>
      <w:hyperlink r:id="rId55" w:history="1">
        <w:r w:rsidR="009E718C" w:rsidRPr="00F7713B">
          <w:rPr>
            <w:rFonts w:ascii="Palatino Linotype" w:hAnsi="Palatino Linotype"/>
            <w:color w:val="0000FF"/>
            <w:sz w:val="22"/>
            <w:szCs w:val="22"/>
            <w:u w:val="single"/>
          </w:rPr>
          <w:t>Good academic practice | Current Students | University of St Andrews (st-andrews.ac.uk)</w:t>
        </w:r>
      </w:hyperlink>
      <w:r w:rsidR="00D56441">
        <w:rPr>
          <w:rFonts w:ascii="Palatino Linotype" w:hAnsi="Palatino Linotype"/>
          <w:sz w:val="22"/>
          <w:szCs w:val="22"/>
        </w:rPr>
        <w:t>).</w:t>
      </w:r>
    </w:p>
    <w:p w14:paraId="2E318666" w14:textId="77777777" w:rsidR="00141EAF" w:rsidRPr="00F7713B" w:rsidRDefault="00141EAF" w:rsidP="00D56441">
      <w:pPr>
        <w:spacing w:line="288" w:lineRule="auto"/>
        <w:jc w:val="both"/>
        <w:rPr>
          <w:rFonts w:ascii="Palatino Linotype" w:hAnsi="Palatino Linotype"/>
          <w:sz w:val="22"/>
          <w:szCs w:val="22"/>
        </w:rPr>
      </w:pPr>
    </w:p>
    <w:p w14:paraId="1EB806EA" w14:textId="0918FF75" w:rsidR="003E3EDE" w:rsidRPr="00F7713B" w:rsidRDefault="00D70448" w:rsidP="00CE7FB2">
      <w:pPr>
        <w:pStyle w:val="Heading1"/>
      </w:pPr>
      <w:bookmarkStart w:id="50" w:name="_Toc81380224"/>
      <w:r w:rsidRPr="00F7713B">
        <w:t>Good Academic Practice</w:t>
      </w:r>
      <w:bookmarkEnd w:id="50"/>
    </w:p>
    <w:p w14:paraId="680315BF" w14:textId="46E8BDA2" w:rsidR="00487AEF" w:rsidRPr="00F7713B" w:rsidRDefault="00487AEF" w:rsidP="00D56441">
      <w:pPr>
        <w:spacing w:after="120" w:line="288" w:lineRule="auto"/>
        <w:jc w:val="both"/>
        <w:rPr>
          <w:rFonts w:ascii="Palatino Linotype" w:hAnsi="Palatino Linotype" w:cs="Arial"/>
          <w:bCs/>
          <w:sz w:val="22"/>
          <w:szCs w:val="22"/>
        </w:rPr>
      </w:pPr>
      <w:r w:rsidRPr="00F7713B">
        <w:rPr>
          <w:rFonts w:ascii="Palatino Linotype" w:hAnsi="Palatino Linotype" w:cs="Arial"/>
          <w:bCs/>
          <w:sz w:val="22"/>
          <w:szCs w:val="22"/>
        </w:rPr>
        <w:t>Academic integrity is fundamental to the values promoted by the University. It is important that all students are judged on their ability, and no student will be allowed unfairly to take an advantage over others, to affect the security and integrity of the assessment process, or to diminish the reliability and quality of a University of St Andrews degree.</w:t>
      </w:r>
      <w:r w:rsidR="00725DD3" w:rsidRPr="00F7713B">
        <w:rPr>
          <w:rFonts w:ascii="Palatino Linotype" w:hAnsi="Palatino Linotype" w:cs="Arial"/>
          <w:bCs/>
          <w:sz w:val="22"/>
          <w:szCs w:val="22"/>
        </w:rPr>
        <w:t xml:space="preserve">  </w:t>
      </w:r>
      <w:r w:rsidRPr="00F7713B">
        <w:rPr>
          <w:rFonts w:ascii="Palatino Linotype" w:hAnsi="Palatino Linotype" w:cs="Arial"/>
          <w:bCs/>
          <w:sz w:val="22"/>
          <w:szCs w:val="22"/>
        </w:rPr>
        <w:t xml:space="preserve">All work submitted by students is expected to represent </w:t>
      </w:r>
      <w:r w:rsidR="00D56441">
        <w:rPr>
          <w:rFonts w:ascii="Palatino Linotype" w:hAnsi="Palatino Linotype" w:cs="Arial"/>
          <w:bCs/>
          <w:sz w:val="22"/>
          <w:szCs w:val="22"/>
        </w:rPr>
        <w:t>G</w:t>
      </w:r>
      <w:r w:rsidRPr="00F7713B">
        <w:rPr>
          <w:rFonts w:ascii="Palatino Linotype" w:hAnsi="Palatino Linotype" w:cs="Arial"/>
          <w:bCs/>
          <w:sz w:val="22"/>
          <w:szCs w:val="22"/>
        </w:rPr>
        <w:t xml:space="preserve">ood </w:t>
      </w:r>
      <w:r w:rsidR="00D56441">
        <w:rPr>
          <w:rFonts w:ascii="Palatino Linotype" w:hAnsi="Palatino Linotype" w:cs="Arial"/>
          <w:bCs/>
          <w:sz w:val="22"/>
          <w:szCs w:val="22"/>
        </w:rPr>
        <w:t>A</w:t>
      </w:r>
      <w:r w:rsidRPr="00F7713B">
        <w:rPr>
          <w:rFonts w:ascii="Palatino Linotype" w:hAnsi="Palatino Linotype" w:cs="Arial"/>
          <w:bCs/>
          <w:sz w:val="22"/>
          <w:szCs w:val="22"/>
        </w:rPr>
        <w:t xml:space="preserve">cademic </w:t>
      </w:r>
      <w:r w:rsidR="00D56441">
        <w:rPr>
          <w:rFonts w:ascii="Palatino Linotype" w:hAnsi="Palatino Linotype" w:cs="Arial"/>
          <w:bCs/>
          <w:sz w:val="22"/>
          <w:szCs w:val="22"/>
        </w:rPr>
        <w:t>P</w:t>
      </w:r>
      <w:r w:rsidRPr="00F7713B">
        <w:rPr>
          <w:rFonts w:ascii="Palatino Linotype" w:hAnsi="Palatino Linotype" w:cs="Arial"/>
          <w:bCs/>
          <w:sz w:val="22"/>
          <w:szCs w:val="22"/>
        </w:rPr>
        <w:t>ractice.</w:t>
      </w:r>
    </w:p>
    <w:p w14:paraId="789C111E" w14:textId="72ED9EFC" w:rsidR="00E34BAD" w:rsidRPr="00F7713B" w:rsidRDefault="009E718C" w:rsidP="00D56441">
      <w:pPr>
        <w:spacing w:after="120" w:line="288" w:lineRule="auto"/>
        <w:jc w:val="both"/>
        <w:rPr>
          <w:rFonts w:ascii="Palatino Linotype" w:hAnsi="Palatino Linotype" w:cs="Arial"/>
          <w:bCs/>
          <w:sz w:val="22"/>
          <w:szCs w:val="22"/>
        </w:rPr>
      </w:pPr>
      <w:r w:rsidRPr="00F7713B">
        <w:rPr>
          <w:rFonts w:ascii="Palatino Linotype" w:hAnsi="Palatino Linotype"/>
          <w:sz w:val="22"/>
          <w:szCs w:val="22"/>
        </w:rPr>
        <w:t xml:space="preserve">Students should ensure they are familiar with the University’s Good Academic Practice guide and policy </w:t>
      </w:r>
      <w:r w:rsidR="00D56441">
        <w:rPr>
          <w:rFonts w:ascii="Palatino Linotype" w:hAnsi="Palatino Linotype"/>
          <w:sz w:val="22"/>
          <w:szCs w:val="22"/>
        </w:rPr>
        <w:t>(</w:t>
      </w:r>
      <w:hyperlink r:id="rId56" w:history="1">
        <w:r w:rsidRPr="00F7713B">
          <w:rPr>
            <w:rFonts w:ascii="Palatino Linotype" w:hAnsi="Palatino Linotype"/>
            <w:color w:val="0000FF"/>
            <w:sz w:val="22"/>
            <w:szCs w:val="22"/>
            <w:u w:val="single"/>
          </w:rPr>
          <w:t>Good academic practice | Current Students | University of St Andrews (st-andrews.ac.uk)</w:t>
        </w:r>
      </w:hyperlink>
      <w:r w:rsidR="00D56441">
        <w:rPr>
          <w:rFonts w:ascii="Palatino Linotype" w:hAnsi="Palatino Linotype"/>
          <w:sz w:val="22"/>
          <w:szCs w:val="22"/>
        </w:rPr>
        <w:t>).</w:t>
      </w:r>
    </w:p>
    <w:p w14:paraId="4DE18D19" w14:textId="60EED7B0" w:rsidR="006D54E7" w:rsidRDefault="00487AEF" w:rsidP="006D54E7">
      <w:pPr>
        <w:spacing w:after="120" w:line="288" w:lineRule="auto"/>
        <w:jc w:val="both"/>
        <w:rPr>
          <w:rFonts w:ascii="Palatino Linotype" w:hAnsi="Palatino Linotype"/>
          <w:color w:val="0000FF"/>
          <w:sz w:val="22"/>
          <w:szCs w:val="22"/>
          <w:u w:val="single"/>
        </w:rPr>
      </w:pPr>
      <w:r w:rsidRPr="00F7713B">
        <w:rPr>
          <w:rFonts w:ascii="Palatino Linotype" w:hAnsi="Palatino Linotype" w:cs="Arial"/>
          <w:bCs/>
          <w:sz w:val="22"/>
          <w:szCs w:val="22"/>
        </w:rPr>
        <w:t>The University</w:t>
      </w:r>
      <w:r w:rsidR="00D56441">
        <w:rPr>
          <w:rFonts w:ascii="Palatino Linotype" w:hAnsi="Palatino Linotype" w:cs="Arial"/>
          <w:bCs/>
          <w:sz w:val="22"/>
          <w:szCs w:val="22"/>
        </w:rPr>
        <w:t>’</w:t>
      </w:r>
      <w:r w:rsidRPr="00F7713B">
        <w:rPr>
          <w:rFonts w:ascii="Palatino Linotype" w:hAnsi="Palatino Linotype" w:cs="Arial"/>
          <w:bCs/>
          <w:sz w:val="22"/>
          <w:szCs w:val="22"/>
        </w:rPr>
        <w:t xml:space="preserve">s </w:t>
      </w:r>
      <w:r w:rsidR="00D70448" w:rsidRPr="00F7713B">
        <w:rPr>
          <w:rFonts w:ascii="Palatino Linotype" w:hAnsi="Palatino Linotype" w:cs="Arial"/>
          <w:bCs/>
          <w:sz w:val="22"/>
          <w:szCs w:val="22"/>
        </w:rPr>
        <w:t>Good Academic Practice</w:t>
      </w:r>
      <w:r w:rsidRPr="00F7713B">
        <w:rPr>
          <w:rFonts w:ascii="Palatino Linotype" w:hAnsi="Palatino Linotype" w:cs="Arial"/>
          <w:bCs/>
          <w:sz w:val="22"/>
          <w:szCs w:val="22"/>
        </w:rPr>
        <w:t xml:space="preserve"> policy covers the behaviour of both undergradu</w:t>
      </w:r>
      <w:r w:rsidR="00746656" w:rsidRPr="00F7713B">
        <w:rPr>
          <w:rFonts w:ascii="Palatino Linotype" w:hAnsi="Palatino Linotype" w:cs="Arial"/>
          <w:bCs/>
          <w:sz w:val="22"/>
          <w:szCs w:val="22"/>
        </w:rPr>
        <w:t xml:space="preserve">ate and postgraduate students. </w:t>
      </w:r>
      <w:r w:rsidRPr="00F7713B">
        <w:rPr>
          <w:rFonts w:ascii="Palatino Linotype" w:hAnsi="Palatino Linotype" w:cs="Arial"/>
          <w:bCs/>
          <w:sz w:val="22"/>
          <w:szCs w:val="22"/>
        </w:rPr>
        <w:t>The full University policy and procedure</w:t>
      </w:r>
      <w:r w:rsidR="000B45C3" w:rsidRPr="00F7713B">
        <w:rPr>
          <w:rFonts w:ascii="Palatino Linotype" w:hAnsi="Palatino Linotype" w:cs="Arial"/>
          <w:bCs/>
          <w:sz w:val="22"/>
          <w:szCs w:val="22"/>
        </w:rPr>
        <w:t xml:space="preserve">, as well as </w:t>
      </w:r>
      <w:r w:rsidR="007606C0" w:rsidRPr="00F7713B">
        <w:rPr>
          <w:rFonts w:ascii="Palatino Linotype" w:hAnsi="Palatino Linotype" w:cs="Arial"/>
          <w:bCs/>
          <w:sz w:val="22"/>
          <w:szCs w:val="22"/>
        </w:rPr>
        <w:t>a helpful guide for students</w:t>
      </w:r>
      <w:r w:rsidR="00D56441">
        <w:rPr>
          <w:rFonts w:ascii="Palatino Linotype" w:hAnsi="Palatino Linotype" w:cs="Arial"/>
          <w:bCs/>
          <w:sz w:val="22"/>
          <w:szCs w:val="22"/>
        </w:rPr>
        <w:t>,</w:t>
      </w:r>
      <w:r w:rsidR="007606C0" w:rsidRPr="00F7713B">
        <w:rPr>
          <w:rFonts w:ascii="Palatino Linotype" w:hAnsi="Palatino Linotype" w:cs="Arial"/>
          <w:bCs/>
          <w:sz w:val="22"/>
          <w:szCs w:val="22"/>
        </w:rPr>
        <w:t xml:space="preserve"> </w:t>
      </w:r>
      <w:r w:rsidRPr="00F7713B">
        <w:rPr>
          <w:rFonts w:ascii="Palatino Linotype" w:hAnsi="Palatino Linotype" w:cs="Arial"/>
          <w:bCs/>
          <w:sz w:val="22"/>
          <w:szCs w:val="22"/>
        </w:rPr>
        <w:t xml:space="preserve">is available from: </w:t>
      </w:r>
      <w:hyperlink r:id="rId57" w:history="1">
        <w:r w:rsidR="009E718C" w:rsidRPr="00F7713B">
          <w:rPr>
            <w:rFonts w:ascii="Palatino Linotype" w:hAnsi="Palatino Linotype"/>
            <w:color w:val="0000FF"/>
            <w:sz w:val="22"/>
            <w:szCs w:val="22"/>
            <w:u w:val="single"/>
          </w:rPr>
          <w:t>Good academic practice (st-andrews.ac.uk)</w:t>
        </w:r>
      </w:hyperlink>
      <w:r w:rsidR="006D54E7">
        <w:rPr>
          <w:rFonts w:ascii="Palatino Linotype" w:hAnsi="Palatino Linotype"/>
          <w:color w:val="0000FF"/>
          <w:sz w:val="22"/>
          <w:szCs w:val="22"/>
          <w:u w:val="single"/>
        </w:rPr>
        <w:br w:type="page"/>
      </w:r>
    </w:p>
    <w:p w14:paraId="295BDA18" w14:textId="77777777" w:rsidR="00EE4E8C" w:rsidRPr="009C2BFC" w:rsidRDefault="00EE4E8C" w:rsidP="009C2BFC">
      <w:pPr>
        <w:spacing w:line="240" w:lineRule="auto"/>
        <w:jc w:val="both"/>
        <w:rPr>
          <w:rFonts w:ascii="Palatino Linotype" w:hAnsi="Palatino Linotype" w:cs="Arial"/>
          <w:bCs/>
          <w:sz w:val="2"/>
          <w:szCs w:val="2"/>
        </w:rPr>
      </w:pPr>
    </w:p>
    <w:p w14:paraId="029622F5" w14:textId="1FE6C2E7" w:rsidR="00487AEF" w:rsidRPr="00F7713B" w:rsidRDefault="00487AEF" w:rsidP="00D56441">
      <w:pPr>
        <w:spacing w:line="288" w:lineRule="auto"/>
        <w:jc w:val="both"/>
        <w:rPr>
          <w:rFonts w:ascii="Palatino Linotype" w:hAnsi="Palatino Linotype" w:cs="Arial"/>
          <w:bCs/>
          <w:sz w:val="22"/>
          <w:szCs w:val="22"/>
        </w:rPr>
      </w:pPr>
      <w:r w:rsidRPr="00F7713B">
        <w:rPr>
          <w:rFonts w:ascii="Palatino Linotype" w:hAnsi="Palatino Linotype" w:cs="Arial"/>
          <w:bCs/>
          <w:sz w:val="22"/>
          <w:szCs w:val="22"/>
        </w:rPr>
        <w:t xml:space="preserve">Students who are unsure about the correct presentation of academic material should approach their tutors, and may also contact </w:t>
      </w:r>
      <w:r w:rsidR="009E718C" w:rsidRPr="00F7713B">
        <w:rPr>
          <w:rFonts w:ascii="Palatino Linotype" w:hAnsi="Palatino Linotype" w:cs="Arial"/>
          <w:bCs/>
          <w:sz w:val="22"/>
          <w:szCs w:val="22"/>
        </w:rPr>
        <w:t xml:space="preserve">CEED </w:t>
      </w:r>
      <w:r w:rsidRPr="00F7713B">
        <w:rPr>
          <w:rFonts w:ascii="Palatino Linotype" w:hAnsi="Palatino Linotype" w:cs="Arial"/>
          <w:bCs/>
          <w:sz w:val="22"/>
          <w:szCs w:val="22"/>
        </w:rPr>
        <w:t>for training</w:t>
      </w:r>
      <w:r w:rsidR="009E718C" w:rsidRPr="00F7713B">
        <w:rPr>
          <w:rFonts w:ascii="Palatino Linotype" w:hAnsi="Palatino Linotype" w:cs="Arial"/>
          <w:bCs/>
          <w:sz w:val="22"/>
          <w:szCs w:val="22"/>
        </w:rPr>
        <w:t xml:space="preserve"> </w:t>
      </w:r>
      <w:r w:rsidR="00D56441">
        <w:rPr>
          <w:rFonts w:ascii="Palatino Linotype" w:hAnsi="Palatino Linotype" w:cs="Arial"/>
          <w:bCs/>
          <w:sz w:val="22"/>
          <w:szCs w:val="22"/>
        </w:rPr>
        <w:t>(</w:t>
      </w:r>
      <w:hyperlink r:id="rId58" w:history="1">
        <w:r w:rsidR="009E718C" w:rsidRPr="00F7713B">
          <w:rPr>
            <w:rFonts w:ascii="Palatino Linotype" w:hAnsi="Palatino Linotype"/>
            <w:color w:val="0000FF"/>
            <w:sz w:val="22"/>
            <w:szCs w:val="22"/>
            <w:u w:val="single"/>
          </w:rPr>
          <w:t>Academic and study skills | University of St Andrews (st-andrews.ac.uk)</w:t>
        </w:r>
      </w:hyperlink>
      <w:r w:rsidR="00D56441">
        <w:rPr>
          <w:rFonts w:ascii="Palatino Linotype" w:hAnsi="Palatino Linotype"/>
          <w:sz w:val="22"/>
          <w:szCs w:val="22"/>
        </w:rPr>
        <w:t>).</w:t>
      </w:r>
    </w:p>
    <w:p w14:paraId="54C7AFCC" w14:textId="77777777" w:rsidR="00487AEF" w:rsidRPr="00F7713B" w:rsidRDefault="00487AEF" w:rsidP="00D56441">
      <w:pPr>
        <w:spacing w:line="288" w:lineRule="auto"/>
        <w:jc w:val="both"/>
        <w:rPr>
          <w:rFonts w:ascii="Palatino Linotype" w:hAnsi="Palatino Linotype"/>
          <w:sz w:val="22"/>
          <w:szCs w:val="22"/>
          <w:lang w:val="en-US"/>
        </w:rPr>
      </w:pPr>
    </w:p>
    <w:p w14:paraId="0BB0180E" w14:textId="116B7117" w:rsidR="003E3EDE" w:rsidRPr="006F7748" w:rsidRDefault="00D81086" w:rsidP="006F7748">
      <w:pPr>
        <w:pStyle w:val="Heading3"/>
        <w:rPr>
          <w:rFonts w:ascii="Palatino Linotype" w:hAnsi="Palatino Linotype"/>
          <w:szCs w:val="22"/>
        </w:rPr>
      </w:pPr>
      <w:bookmarkStart w:id="51" w:name="_Toc81380225"/>
      <w:r w:rsidRPr="006F7748">
        <w:rPr>
          <w:rFonts w:ascii="Palatino Linotype" w:hAnsi="Palatino Linotype"/>
          <w:szCs w:val="22"/>
        </w:rPr>
        <w:t xml:space="preserve">Avoiding </w:t>
      </w:r>
      <w:r w:rsidR="00D56441" w:rsidRPr="006F7748">
        <w:rPr>
          <w:rFonts w:ascii="Palatino Linotype" w:hAnsi="Palatino Linotype"/>
          <w:szCs w:val="22"/>
        </w:rPr>
        <w:t>a</w:t>
      </w:r>
      <w:r w:rsidRPr="006F7748">
        <w:rPr>
          <w:rFonts w:ascii="Palatino Linotype" w:hAnsi="Palatino Linotype"/>
          <w:szCs w:val="22"/>
        </w:rPr>
        <w:t>cademic misconduct</w:t>
      </w:r>
      <w:bookmarkEnd w:id="51"/>
      <w:r w:rsidR="004D4190" w:rsidRPr="006F7748" w:rsidDel="000E4D23">
        <w:rPr>
          <w:rFonts w:ascii="Palatino Linotype" w:hAnsi="Palatino Linotype"/>
          <w:szCs w:val="22"/>
        </w:rPr>
        <w:t xml:space="preserve"> </w:t>
      </w:r>
    </w:p>
    <w:p w14:paraId="7D978DA0" w14:textId="6FDE1D5B" w:rsidR="003E3EDE" w:rsidRPr="00F7713B" w:rsidRDefault="00487AEF"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In addition to the advice given online</w:t>
      </w:r>
      <w:r w:rsidR="000B45C3" w:rsidRPr="00F7713B">
        <w:rPr>
          <w:rFonts w:ascii="Palatino Linotype" w:hAnsi="Palatino Linotype"/>
          <w:sz w:val="22"/>
          <w:szCs w:val="22"/>
        </w:rPr>
        <w:t>,</w:t>
      </w:r>
      <w:r w:rsidRPr="00F7713B">
        <w:rPr>
          <w:rFonts w:ascii="Palatino Linotype" w:hAnsi="Palatino Linotype"/>
          <w:sz w:val="22"/>
          <w:szCs w:val="22"/>
        </w:rPr>
        <w:t xml:space="preserve"> the School of Biology would like to highlight that: </w:t>
      </w:r>
    </w:p>
    <w:p w14:paraId="3A212A56" w14:textId="4C8A41D3" w:rsidR="003E3EDE" w:rsidRPr="00F7713B" w:rsidRDefault="00D81086" w:rsidP="00D56441">
      <w:pPr>
        <w:pStyle w:val="ListParagraph"/>
        <w:numPr>
          <w:ilvl w:val="0"/>
          <w:numId w:val="21"/>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In the process of writing</w:t>
      </w:r>
      <w:r w:rsidR="000B45C3" w:rsidRPr="00F7713B">
        <w:rPr>
          <w:rFonts w:ascii="Palatino Linotype" w:hAnsi="Palatino Linotype"/>
          <w:sz w:val="22"/>
          <w:szCs w:val="22"/>
        </w:rPr>
        <w:t>,</w:t>
      </w:r>
      <w:r w:rsidR="00487AEF" w:rsidRPr="00F7713B">
        <w:rPr>
          <w:rFonts w:ascii="Palatino Linotype" w:hAnsi="Palatino Linotype"/>
          <w:sz w:val="22"/>
          <w:szCs w:val="22"/>
        </w:rPr>
        <w:t xml:space="preserve"> NEVER EVER be tempted to cut an</w:t>
      </w:r>
      <w:r w:rsidRPr="00F7713B">
        <w:rPr>
          <w:rFonts w:ascii="Palatino Linotype" w:hAnsi="Palatino Linotype"/>
          <w:sz w:val="22"/>
          <w:szCs w:val="22"/>
        </w:rPr>
        <w:t xml:space="preserve">d paste information or text </w:t>
      </w:r>
      <w:r w:rsidR="00487AEF" w:rsidRPr="00F7713B">
        <w:rPr>
          <w:rFonts w:ascii="Palatino Linotype" w:hAnsi="Palatino Linotype"/>
          <w:sz w:val="22"/>
          <w:szCs w:val="22"/>
        </w:rPr>
        <w:t>from other documents</w:t>
      </w:r>
      <w:r w:rsidR="00520F15" w:rsidRPr="00F7713B">
        <w:rPr>
          <w:rFonts w:ascii="Palatino Linotype" w:hAnsi="Palatino Linotype"/>
          <w:sz w:val="22"/>
          <w:szCs w:val="22"/>
        </w:rPr>
        <w:t xml:space="preserve"> (including lecture note</w:t>
      </w:r>
      <w:r w:rsidR="00341A86" w:rsidRPr="00F7713B">
        <w:rPr>
          <w:rFonts w:ascii="Palatino Linotype" w:hAnsi="Palatino Linotype"/>
          <w:sz w:val="22"/>
          <w:szCs w:val="22"/>
        </w:rPr>
        <w:t>s</w:t>
      </w:r>
      <w:r w:rsidR="00520F15" w:rsidRPr="00F7713B">
        <w:rPr>
          <w:rFonts w:ascii="Palatino Linotype" w:hAnsi="Palatino Linotype"/>
          <w:sz w:val="22"/>
          <w:szCs w:val="22"/>
        </w:rPr>
        <w:t xml:space="preserve"> or other material provided by teaching </w:t>
      </w:r>
      <w:proofErr w:type="gramStart"/>
      <w:r w:rsidR="00520F15" w:rsidRPr="00F7713B">
        <w:rPr>
          <w:rFonts w:ascii="Palatino Linotype" w:hAnsi="Palatino Linotype"/>
          <w:sz w:val="22"/>
          <w:szCs w:val="22"/>
        </w:rPr>
        <w:t xml:space="preserve">staff) </w:t>
      </w:r>
      <w:r w:rsidR="00487AEF" w:rsidRPr="00F7713B">
        <w:rPr>
          <w:rFonts w:ascii="Palatino Linotype" w:hAnsi="Palatino Linotype"/>
          <w:sz w:val="22"/>
          <w:szCs w:val="22"/>
        </w:rPr>
        <w:t xml:space="preserve"> or</w:t>
      </w:r>
      <w:proofErr w:type="gramEnd"/>
      <w:r w:rsidR="00487AEF" w:rsidRPr="00F7713B">
        <w:rPr>
          <w:rFonts w:ascii="Palatino Linotype" w:hAnsi="Palatino Linotype"/>
          <w:sz w:val="22"/>
          <w:szCs w:val="22"/>
        </w:rPr>
        <w:t xml:space="preserve"> webpage</w:t>
      </w:r>
      <w:r w:rsidRPr="00F7713B">
        <w:rPr>
          <w:rFonts w:ascii="Palatino Linotype" w:hAnsi="Palatino Linotype"/>
          <w:sz w:val="22"/>
          <w:szCs w:val="22"/>
        </w:rPr>
        <w:t>s into your work – even if the intention is to rewrite it in your own words later.  There is a real risk that you forget to do so or forget which bits of the document are your own words or those of another writer.</w:t>
      </w:r>
    </w:p>
    <w:p w14:paraId="2561FEC9" w14:textId="5B0DE16E" w:rsidR="003E3EDE" w:rsidRPr="00F7713B" w:rsidRDefault="00487AEF" w:rsidP="00D56441">
      <w:pPr>
        <w:pStyle w:val="ListParagraph"/>
        <w:numPr>
          <w:ilvl w:val="0"/>
          <w:numId w:val="21"/>
        </w:numPr>
        <w:spacing w:after="120" w:line="288" w:lineRule="auto"/>
        <w:ind w:left="357" w:hanging="357"/>
        <w:contextualSpacing w:val="0"/>
        <w:jc w:val="both"/>
        <w:rPr>
          <w:rFonts w:ascii="Palatino Linotype" w:hAnsi="Palatino Linotype"/>
          <w:sz w:val="22"/>
          <w:szCs w:val="22"/>
        </w:rPr>
      </w:pPr>
      <w:r w:rsidRPr="00F7713B">
        <w:rPr>
          <w:rFonts w:ascii="Palatino Linotype" w:hAnsi="Palatino Linotype"/>
          <w:sz w:val="22"/>
          <w:szCs w:val="22"/>
        </w:rPr>
        <w:t>NEVER</w:t>
      </w:r>
      <w:r w:rsidR="00D81086" w:rsidRPr="00F7713B">
        <w:rPr>
          <w:rFonts w:ascii="Palatino Linotype" w:hAnsi="Palatino Linotype"/>
          <w:sz w:val="22"/>
          <w:szCs w:val="22"/>
        </w:rPr>
        <w:t xml:space="preserve"> share your work</w:t>
      </w:r>
      <w:r w:rsidRPr="00F7713B">
        <w:rPr>
          <w:rFonts w:ascii="Palatino Linotype" w:hAnsi="Palatino Linotype"/>
          <w:sz w:val="22"/>
          <w:szCs w:val="22"/>
        </w:rPr>
        <w:t xml:space="preserve"> (data analysis, </w:t>
      </w:r>
      <w:r w:rsidR="000B45C3" w:rsidRPr="00F7713B">
        <w:rPr>
          <w:rFonts w:ascii="Palatino Linotype" w:hAnsi="Palatino Linotype"/>
          <w:sz w:val="22"/>
          <w:szCs w:val="22"/>
        </w:rPr>
        <w:t>E</w:t>
      </w:r>
      <w:r w:rsidRPr="00F7713B">
        <w:rPr>
          <w:rFonts w:ascii="Palatino Linotype" w:hAnsi="Palatino Linotype"/>
          <w:sz w:val="22"/>
          <w:szCs w:val="22"/>
        </w:rPr>
        <w:t xml:space="preserve">xcel spreadsheets, or </w:t>
      </w:r>
      <w:r w:rsidR="000B45C3" w:rsidRPr="00F7713B">
        <w:rPr>
          <w:rFonts w:ascii="Palatino Linotype" w:hAnsi="Palatino Linotype"/>
          <w:sz w:val="22"/>
          <w:szCs w:val="22"/>
        </w:rPr>
        <w:t>W</w:t>
      </w:r>
      <w:r w:rsidRPr="00F7713B">
        <w:rPr>
          <w:rFonts w:ascii="Palatino Linotype" w:hAnsi="Palatino Linotype"/>
          <w:sz w:val="22"/>
          <w:szCs w:val="22"/>
        </w:rPr>
        <w:t>ord documents)</w:t>
      </w:r>
      <w:r w:rsidR="00D81086" w:rsidRPr="00F7713B">
        <w:rPr>
          <w:rFonts w:ascii="Palatino Linotype" w:hAnsi="Palatino Linotype"/>
          <w:sz w:val="22"/>
          <w:szCs w:val="22"/>
        </w:rPr>
        <w:t xml:space="preserve"> electronically with a fellow </w:t>
      </w:r>
      <w:r w:rsidRPr="00F7713B">
        <w:rPr>
          <w:rFonts w:ascii="Palatino Linotype" w:hAnsi="Palatino Linotype"/>
          <w:sz w:val="22"/>
          <w:szCs w:val="22"/>
        </w:rPr>
        <w:t>student</w:t>
      </w:r>
      <w:r w:rsidR="00C00ED7" w:rsidRPr="00F7713B">
        <w:rPr>
          <w:rFonts w:ascii="Palatino Linotype" w:hAnsi="Palatino Linotype"/>
          <w:sz w:val="22"/>
          <w:szCs w:val="22"/>
        </w:rPr>
        <w:t xml:space="preserve"> (unless the piece of assessment concerned is group work and the student is a member of your group)</w:t>
      </w:r>
      <w:r w:rsidRPr="00F7713B">
        <w:rPr>
          <w:rFonts w:ascii="Palatino Linotype" w:hAnsi="Palatino Linotype"/>
          <w:sz w:val="22"/>
          <w:szCs w:val="22"/>
        </w:rPr>
        <w:t>.  A student giving work in this way is just as guilty of academic misconduct as a student using the work.  Protect your work, never leave it on desktops of shared computers and guard data sticks with extreme care.</w:t>
      </w:r>
    </w:p>
    <w:p w14:paraId="3B781AD2" w14:textId="77777777" w:rsidR="003E3EDE" w:rsidRPr="00F7713B" w:rsidRDefault="003E3EDE" w:rsidP="00FF14D0">
      <w:pPr>
        <w:pStyle w:val="ListParagraph"/>
        <w:spacing w:line="288" w:lineRule="auto"/>
        <w:ind w:left="0"/>
        <w:jc w:val="both"/>
        <w:rPr>
          <w:rFonts w:ascii="Palatino Linotype" w:hAnsi="Palatino Linotype"/>
          <w:sz w:val="22"/>
          <w:szCs w:val="22"/>
        </w:rPr>
      </w:pPr>
    </w:p>
    <w:p w14:paraId="09A9ADCE" w14:textId="0E99E5BA" w:rsidR="003E3EDE" w:rsidRPr="00F7713B" w:rsidRDefault="00C21284" w:rsidP="00CE7FB2">
      <w:pPr>
        <w:pStyle w:val="Heading1"/>
      </w:pPr>
      <w:bookmarkStart w:id="52" w:name="_Toc81380226"/>
      <w:r w:rsidRPr="00F7713B">
        <w:t xml:space="preserve">Submission of </w:t>
      </w:r>
      <w:r w:rsidR="00FF14D0">
        <w:t>c</w:t>
      </w:r>
      <w:r w:rsidRPr="00F7713B">
        <w:t>oursework</w:t>
      </w:r>
      <w:bookmarkEnd w:id="52"/>
    </w:p>
    <w:p w14:paraId="4D7D5E33" w14:textId="68234605" w:rsidR="00D24E33" w:rsidRPr="00F7713B" w:rsidRDefault="00C21284" w:rsidP="00FF14D0">
      <w:pPr>
        <w:spacing w:line="288" w:lineRule="auto"/>
        <w:jc w:val="both"/>
        <w:rPr>
          <w:rFonts w:ascii="Palatino Linotype" w:hAnsi="Palatino Linotype" w:cs="Arial"/>
          <w:sz w:val="22"/>
          <w:szCs w:val="22"/>
        </w:rPr>
      </w:pPr>
      <w:r w:rsidRPr="00F7713B">
        <w:rPr>
          <w:rFonts w:ascii="Palatino Linotype" w:hAnsi="Palatino Linotype" w:cs="Arial"/>
          <w:sz w:val="22"/>
          <w:szCs w:val="22"/>
        </w:rPr>
        <w:t xml:space="preserve">All coursework that requires assessment must be </w:t>
      </w:r>
      <w:r w:rsidR="009E718C" w:rsidRPr="00F7713B">
        <w:rPr>
          <w:rFonts w:ascii="Palatino Linotype" w:hAnsi="Palatino Linotype" w:cs="Arial"/>
          <w:sz w:val="22"/>
          <w:szCs w:val="22"/>
        </w:rPr>
        <w:t>submitted to MMS</w:t>
      </w:r>
      <w:r w:rsidR="00C00ED7" w:rsidRPr="00F7713B">
        <w:rPr>
          <w:rFonts w:ascii="Palatino Linotype" w:hAnsi="Palatino Linotype" w:cs="Arial"/>
          <w:sz w:val="22"/>
          <w:szCs w:val="22"/>
        </w:rPr>
        <w:t xml:space="preserve"> (note that also some formative pieces of work, which do not count towards the module grade, might require submission to MMS)</w:t>
      </w:r>
      <w:r w:rsidR="00671D88" w:rsidRPr="00F7713B">
        <w:rPr>
          <w:rFonts w:ascii="Palatino Linotype" w:hAnsi="Palatino Linotype" w:cs="Arial"/>
          <w:sz w:val="22"/>
          <w:szCs w:val="22"/>
        </w:rPr>
        <w:t>.</w:t>
      </w:r>
      <w:r w:rsidR="007606C0" w:rsidRPr="00F7713B">
        <w:rPr>
          <w:rFonts w:ascii="Palatino Linotype" w:hAnsi="Palatino Linotype" w:cs="Arial"/>
          <w:sz w:val="22"/>
          <w:szCs w:val="22"/>
        </w:rPr>
        <w:t xml:space="preserve"> </w:t>
      </w:r>
      <w:r w:rsidRPr="00F7713B">
        <w:rPr>
          <w:rFonts w:ascii="Palatino Linotype" w:hAnsi="Palatino Linotype" w:cs="Arial"/>
          <w:sz w:val="22"/>
          <w:szCs w:val="22"/>
        </w:rPr>
        <w:t>Students must submit the work in the correct</w:t>
      </w:r>
      <w:r w:rsidR="00671D88" w:rsidRPr="00F7713B">
        <w:rPr>
          <w:rFonts w:ascii="Palatino Linotype" w:hAnsi="Palatino Linotype" w:cs="Arial"/>
          <w:sz w:val="22"/>
          <w:szCs w:val="22"/>
        </w:rPr>
        <w:t xml:space="preserve"> file</w:t>
      </w:r>
      <w:r w:rsidRPr="00F7713B">
        <w:rPr>
          <w:rFonts w:ascii="Palatino Linotype" w:hAnsi="Palatino Linotype" w:cs="Arial"/>
          <w:sz w:val="22"/>
          <w:szCs w:val="22"/>
        </w:rPr>
        <w:t xml:space="preserve"> format</w:t>
      </w:r>
      <w:r w:rsidR="009E718C" w:rsidRPr="00F7713B">
        <w:rPr>
          <w:rFonts w:ascii="Palatino Linotype" w:hAnsi="Palatino Linotype" w:cs="Arial"/>
          <w:sz w:val="22"/>
          <w:szCs w:val="22"/>
        </w:rPr>
        <w:t xml:space="preserve">. </w:t>
      </w:r>
      <w:r w:rsidRPr="00F7713B">
        <w:rPr>
          <w:rFonts w:ascii="Palatino Linotype" w:hAnsi="Palatino Linotype" w:cs="Arial"/>
          <w:sz w:val="22"/>
          <w:szCs w:val="22"/>
        </w:rPr>
        <w:t>Make sure you know the deadline for each piece of work</w:t>
      </w:r>
      <w:r w:rsidR="00C00ED7" w:rsidRPr="00F7713B">
        <w:rPr>
          <w:rFonts w:ascii="Palatino Linotype" w:hAnsi="Palatino Linotype" w:cs="Arial"/>
          <w:sz w:val="22"/>
          <w:szCs w:val="22"/>
        </w:rPr>
        <w:t xml:space="preserve"> and allow yourself enough time for submission – DON’T leave it to the last minute. Note that it might take a while for work to be uploaded to Turnitin</w:t>
      </w:r>
      <w:r w:rsidRPr="00F7713B">
        <w:rPr>
          <w:rFonts w:ascii="Palatino Linotype" w:hAnsi="Palatino Linotype" w:cs="Arial"/>
          <w:sz w:val="22"/>
          <w:szCs w:val="22"/>
        </w:rPr>
        <w:t>.  In addition</w:t>
      </w:r>
      <w:r w:rsidR="000B45C3" w:rsidRPr="00F7713B">
        <w:rPr>
          <w:rFonts w:ascii="Palatino Linotype" w:hAnsi="Palatino Linotype" w:cs="Arial"/>
          <w:sz w:val="22"/>
          <w:szCs w:val="22"/>
        </w:rPr>
        <w:t>,</w:t>
      </w:r>
      <w:r w:rsidRPr="00F7713B">
        <w:rPr>
          <w:rFonts w:ascii="Palatino Linotype" w:hAnsi="Palatino Linotype" w:cs="Arial"/>
          <w:sz w:val="22"/>
          <w:szCs w:val="22"/>
        </w:rPr>
        <w:t xml:space="preserve"> make sure all work handed in is clearly labelled with your matriculation number, module code, assignment title and the name of the </w:t>
      </w:r>
      <w:r w:rsidR="0012522E" w:rsidRPr="00F7713B">
        <w:rPr>
          <w:rFonts w:ascii="Palatino Linotype" w:hAnsi="Palatino Linotype" w:cs="Arial"/>
          <w:sz w:val="22"/>
          <w:szCs w:val="22"/>
        </w:rPr>
        <w:t>person setting the work</w:t>
      </w:r>
      <w:r w:rsidRPr="00F7713B">
        <w:rPr>
          <w:rFonts w:ascii="Palatino Linotype" w:hAnsi="Palatino Linotype" w:cs="Arial"/>
          <w:sz w:val="22"/>
          <w:szCs w:val="22"/>
        </w:rPr>
        <w:t>.  Clear deadlines for the submission date and time will be given in the relevant course literature</w:t>
      </w:r>
      <w:r w:rsidR="001E1508" w:rsidRPr="00F7713B">
        <w:rPr>
          <w:rFonts w:ascii="Palatino Linotype" w:hAnsi="Palatino Linotype" w:cs="Arial"/>
          <w:sz w:val="22"/>
          <w:szCs w:val="22"/>
        </w:rPr>
        <w:t xml:space="preserve"> and on MMS</w:t>
      </w:r>
      <w:r w:rsidRPr="00F7713B">
        <w:rPr>
          <w:rFonts w:ascii="Palatino Linotype" w:hAnsi="Palatino Linotype" w:cs="Arial"/>
          <w:sz w:val="22"/>
          <w:szCs w:val="22"/>
        </w:rPr>
        <w:t xml:space="preserve">.  </w:t>
      </w:r>
    </w:p>
    <w:p w14:paraId="5D93A45D" w14:textId="77777777" w:rsidR="00035EA0" w:rsidRPr="00F7713B" w:rsidRDefault="00035EA0" w:rsidP="00FF14D0">
      <w:pPr>
        <w:spacing w:line="288" w:lineRule="auto"/>
        <w:jc w:val="both"/>
        <w:rPr>
          <w:rFonts w:ascii="Palatino Linotype" w:hAnsi="Palatino Linotype" w:cs="Arial"/>
          <w:sz w:val="22"/>
          <w:szCs w:val="22"/>
        </w:rPr>
      </w:pPr>
    </w:p>
    <w:p w14:paraId="2475DB81" w14:textId="77777777" w:rsidR="00AB2E3C" w:rsidRPr="00562F0E" w:rsidRDefault="00AB2E3C" w:rsidP="00562F0E">
      <w:pPr>
        <w:pStyle w:val="Heading3"/>
        <w:rPr>
          <w:rFonts w:ascii="Palatino Linotype" w:hAnsi="Palatino Linotype"/>
          <w:szCs w:val="22"/>
        </w:rPr>
      </w:pPr>
      <w:bookmarkStart w:id="53" w:name="_Toc81380227"/>
      <w:r w:rsidRPr="00562F0E">
        <w:rPr>
          <w:rFonts w:ascii="Palatino Linotype" w:hAnsi="Palatino Linotype"/>
          <w:szCs w:val="22"/>
        </w:rPr>
        <w:t>Extensions</w:t>
      </w:r>
      <w:bookmarkEnd w:id="53"/>
    </w:p>
    <w:p w14:paraId="140335D1" w14:textId="2B71C264" w:rsidR="009C2BFC" w:rsidRDefault="00AB2E3C"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Extensions can ONLY be granted on the grounds of ill health or special circumstances (and in all cases should be requested before the deadline, not after) and with appropriate supporting evidence.  If granted, there is no grade point penalty</w:t>
      </w:r>
      <w:r w:rsidR="00C00ED7" w:rsidRPr="00F7713B">
        <w:rPr>
          <w:rFonts w:ascii="Palatino Linotype" w:hAnsi="Palatino Linotype"/>
          <w:sz w:val="22"/>
          <w:szCs w:val="22"/>
        </w:rPr>
        <w:t xml:space="preserve"> </w:t>
      </w:r>
      <w:proofErr w:type="gramStart"/>
      <w:r w:rsidR="00C00ED7" w:rsidRPr="00F7713B">
        <w:rPr>
          <w:rFonts w:ascii="Palatino Linotype" w:hAnsi="Palatino Linotype"/>
          <w:sz w:val="22"/>
          <w:szCs w:val="22"/>
        </w:rPr>
        <w:t>as long as</w:t>
      </w:r>
      <w:proofErr w:type="gramEnd"/>
      <w:r w:rsidR="00C00ED7" w:rsidRPr="00F7713B">
        <w:rPr>
          <w:rFonts w:ascii="Palatino Linotype" w:hAnsi="Palatino Linotype"/>
          <w:sz w:val="22"/>
          <w:szCs w:val="22"/>
        </w:rPr>
        <w:t xml:space="preserve"> you submit the piece of work by the new deadline</w:t>
      </w:r>
      <w:r w:rsidRPr="00F7713B">
        <w:rPr>
          <w:rFonts w:ascii="Palatino Linotype" w:hAnsi="Palatino Linotype"/>
          <w:sz w:val="22"/>
          <w:szCs w:val="22"/>
        </w:rPr>
        <w:t>.  You must contact the Module Organiser</w:t>
      </w:r>
      <w:r w:rsidR="00C00ED7" w:rsidRPr="00F7713B">
        <w:rPr>
          <w:rFonts w:ascii="Palatino Linotype" w:hAnsi="Palatino Linotype"/>
          <w:sz w:val="22"/>
          <w:szCs w:val="22"/>
        </w:rPr>
        <w:t>, the Student Welfare Officer</w:t>
      </w:r>
      <w:r w:rsidRPr="00F7713B">
        <w:rPr>
          <w:rFonts w:ascii="Palatino Linotype" w:hAnsi="Palatino Linotype"/>
          <w:sz w:val="22"/>
          <w:szCs w:val="22"/>
        </w:rPr>
        <w:t xml:space="preserve"> or the </w:t>
      </w:r>
      <w:r w:rsidR="00C00ED7" w:rsidRPr="00F7713B">
        <w:rPr>
          <w:rFonts w:ascii="Palatino Linotype" w:hAnsi="Palatino Linotype"/>
          <w:sz w:val="22"/>
          <w:szCs w:val="22"/>
        </w:rPr>
        <w:t xml:space="preserve">(Deputy) </w:t>
      </w:r>
      <w:r w:rsidRPr="00F7713B">
        <w:rPr>
          <w:rFonts w:ascii="Palatino Linotype" w:hAnsi="Palatino Linotype"/>
          <w:sz w:val="22"/>
          <w:szCs w:val="22"/>
        </w:rPr>
        <w:t>Director of Teaching</w:t>
      </w:r>
      <w:r w:rsidR="00C00ED7" w:rsidRPr="00F7713B">
        <w:rPr>
          <w:rFonts w:ascii="Palatino Linotype" w:hAnsi="Palatino Linotype"/>
          <w:sz w:val="22"/>
          <w:szCs w:val="22"/>
        </w:rPr>
        <w:t>,</w:t>
      </w:r>
      <w:r w:rsidRPr="00F7713B">
        <w:rPr>
          <w:rFonts w:ascii="Palatino Linotype" w:hAnsi="Palatino Linotype"/>
          <w:sz w:val="22"/>
          <w:szCs w:val="22"/>
        </w:rPr>
        <w:t xml:space="preserve"> stating the reason for the request for an extension.  If you are in any doubt, contact the </w:t>
      </w:r>
      <w:r w:rsidR="00C00ED7" w:rsidRPr="00F7713B">
        <w:rPr>
          <w:rFonts w:ascii="Palatino Linotype" w:hAnsi="Palatino Linotype"/>
          <w:sz w:val="22"/>
          <w:szCs w:val="22"/>
        </w:rPr>
        <w:t xml:space="preserve">(Deputy) </w:t>
      </w:r>
      <w:r w:rsidRPr="00F7713B">
        <w:rPr>
          <w:rFonts w:ascii="Palatino Linotype" w:hAnsi="Palatino Linotype"/>
          <w:sz w:val="22"/>
          <w:szCs w:val="22"/>
        </w:rPr>
        <w:t>Director of Teaching regarding the delay to your studies as soon as you can.</w:t>
      </w:r>
    </w:p>
    <w:p w14:paraId="463B4215" w14:textId="77777777" w:rsidR="009C2BFC" w:rsidRDefault="009C2BFC">
      <w:pPr>
        <w:spacing w:line="240" w:lineRule="auto"/>
        <w:rPr>
          <w:rFonts w:ascii="Palatino Linotype" w:hAnsi="Palatino Linotype"/>
          <w:sz w:val="22"/>
          <w:szCs w:val="22"/>
        </w:rPr>
      </w:pPr>
      <w:r>
        <w:rPr>
          <w:rFonts w:ascii="Palatino Linotype" w:hAnsi="Palatino Linotype"/>
          <w:sz w:val="22"/>
          <w:szCs w:val="22"/>
        </w:rPr>
        <w:br w:type="page"/>
      </w:r>
    </w:p>
    <w:p w14:paraId="0E4FEE33" w14:textId="77777777" w:rsidR="00AB2E3C" w:rsidRPr="009C2BFC" w:rsidRDefault="00AB2E3C" w:rsidP="009C2BFC">
      <w:pPr>
        <w:spacing w:line="288" w:lineRule="auto"/>
        <w:jc w:val="both"/>
        <w:rPr>
          <w:rFonts w:ascii="Palatino Linotype" w:hAnsi="Palatino Linotype" w:cs="Arial"/>
          <w:sz w:val="2"/>
          <w:szCs w:val="2"/>
        </w:rPr>
      </w:pPr>
    </w:p>
    <w:p w14:paraId="04157BD3" w14:textId="0EF13F87" w:rsidR="000B5D12" w:rsidRPr="00562F0E" w:rsidRDefault="00C21284" w:rsidP="00562F0E">
      <w:pPr>
        <w:pStyle w:val="Heading3"/>
        <w:rPr>
          <w:rFonts w:ascii="Palatino Linotype" w:hAnsi="Palatino Linotype"/>
          <w:szCs w:val="22"/>
        </w:rPr>
      </w:pPr>
      <w:bookmarkStart w:id="54" w:name="_Toc81380228"/>
      <w:r w:rsidRPr="00562F0E">
        <w:rPr>
          <w:rFonts w:ascii="Palatino Linotype" w:hAnsi="Palatino Linotype"/>
          <w:szCs w:val="22"/>
        </w:rPr>
        <w:t>Penalties for late submission</w:t>
      </w:r>
      <w:bookmarkEnd w:id="54"/>
    </w:p>
    <w:p w14:paraId="473C00AE" w14:textId="552FEE48" w:rsidR="00035EA0" w:rsidRPr="00F7713B" w:rsidRDefault="00C21284" w:rsidP="00D56441">
      <w:pPr>
        <w:spacing w:after="120" w:line="288" w:lineRule="auto"/>
        <w:jc w:val="both"/>
        <w:rPr>
          <w:rFonts w:ascii="Palatino Linotype" w:hAnsi="Palatino Linotype" w:cs="Arial"/>
          <w:b/>
          <w:sz w:val="22"/>
          <w:szCs w:val="22"/>
        </w:rPr>
      </w:pPr>
      <w:r w:rsidRPr="00F7713B">
        <w:rPr>
          <w:rStyle w:val="Strong"/>
          <w:rFonts w:ascii="Palatino Linotype" w:hAnsi="Palatino Linotype"/>
          <w:b w:val="0"/>
          <w:sz w:val="22"/>
          <w:szCs w:val="22"/>
        </w:rPr>
        <w:t xml:space="preserve">If work is submitted late, there will be </w:t>
      </w:r>
      <w:r w:rsidR="000B45C3" w:rsidRPr="00F7713B">
        <w:rPr>
          <w:rStyle w:val="Strong"/>
          <w:rFonts w:ascii="Palatino Linotype" w:hAnsi="Palatino Linotype"/>
          <w:b w:val="0"/>
          <w:sz w:val="22"/>
          <w:szCs w:val="22"/>
        </w:rPr>
        <w:t xml:space="preserve">a </w:t>
      </w:r>
      <w:r w:rsidRPr="00F7713B">
        <w:rPr>
          <w:rStyle w:val="Strong"/>
          <w:rFonts w:ascii="Palatino Linotype" w:hAnsi="Palatino Linotype"/>
          <w:b w:val="0"/>
          <w:sz w:val="22"/>
          <w:szCs w:val="22"/>
        </w:rPr>
        <w:t>strict penalty applied of 1 grade point per day</w:t>
      </w:r>
      <w:r w:rsidR="00F15187" w:rsidRPr="00F7713B">
        <w:rPr>
          <w:rStyle w:val="Strong"/>
          <w:rFonts w:ascii="Palatino Linotype" w:hAnsi="Palatino Linotype"/>
          <w:b w:val="0"/>
          <w:sz w:val="22"/>
          <w:szCs w:val="22"/>
        </w:rPr>
        <w:t xml:space="preserve"> or part thereof</w:t>
      </w:r>
      <w:r w:rsidR="00FF14D0">
        <w:rPr>
          <w:rStyle w:val="Strong"/>
          <w:rFonts w:ascii="Palatino Linotype" w:hAnsi="Palatino Linotype"/>
          <w:b w:val="0"/>
          <w:sz w:val="22"/>
          <w:szCs w:val="22"/>
        </w:rPr>
        <w:t xml:space="preserve"> (</w:t>
      </w:r>
      <w:hyperlink r:id="rId59" w:history="1">
        <w:r w:rsidR="00671D88" w:rsidRPr="00F7713B">
          <w:rPr>
            <w:rFonts w:ascii="Palatino Linotype" w:hAnsi="Palatino Linotype"/>
            <w:color w:val="0000FF"/>
            <w:sz w:val="22"/>
            <w:szCs w:val="22"/>
            <w:u w:val="single"/>
          </w:rPr>
          <w:t>Coursework penalties (st-andrews.ac.uk)</w:t>
        </w:r>
      </w:hyperlink>
      <w:r w:rsidR="00FF14D0">
        <w:rPr>
          <w:rFonts w:ascii="Palatino Linotype" w:hAnsi="Palatino Linotype"/>
          <w:sz w:val="22"/>
          <w:szCs w:val="22"/>
        </w:rPr>
        <w:t>).</w:t>
      </w:r>
    </w:p>
    <w:p w14:paraId="73B398C5" w14:textId="1C508B3D" w:rsidR="00937386" w:rsidRPr="00F7713B" w:rsidRDefault="005D74AA" w:rsidP="00D56441">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 xml:space="preserve">Every day of the week will be considered as counting towards a late penalty.  This rule will apply to all holidays (public and University) and includes weekends, with Saturday and </w:t>
      </w:r>
      <w:r w:rsidR="00937386" w:rsidRPr="00F7713B">
        <w:rPr>
          <w:rFonts w:ascii="Palatino Linotype" w:hAnsi="Palatino Linotype" w:cs="Arial"/>
          <w:sz w:val="22"/>
          <w:szCs w:val="22"/>
        </w:rPr>
        <w:t xml:space="preserve">Sunday each counting as one day. </w:t>
      </w:r>
      <w:r w:rsidR="00DB50FE" w:rsidRPr="00F7713B">
        <w:rPr>
          <w:rFonts w:ascii="Palatino Linotype" w:hAnsi="Palatino Linotype" w:cs="Arial"/>
          <w:sz w:val="22"/>
          <w:szCs w:val="22"/>
        </w:rPr>
        <w:t>W</w:t>
      </w:r>
      <w:r w:rsidR="00937386" w:rsidRPr="00F7713B">
        <w:rPr>
          <w:rFonts w:ascii="Palatino Linotype" w:hAnsi="Palatino Linotype" w:cs="Arial"/>
          <w:sz w:val="22"/>
          <w:szCs w:val="22"/>
        </w:rPr>
        <w:t>ork submitted</w:t>
      </w:r>
      <w:r w:rsidR="00DB50FE" w:rsidRPr="00F7713B">
        <w:rPr>
          <w:rFonts w:ascii="Palatino Linotype" w:hAnsi="Palatino Linotype" w:cs="Arial"/>
          <w:sz w:val="22"/>
          <w:szCs w:val="22"/>
        </w:rPr>
        <w:t xml:space="preserve"> up to</w:t>
      </w:r>
      <w:r w:rsidR="0057292C" w:rsidRPr="00F7713B">
        <w:rPr>
          <w:rFonts w:ascii="Palatino Linotype" w:hAnsi="Palatino Linotype" w:cs="Arial"/>
          <w:sz w:val="22"/>
          <w:szCs w:val="22"/>
        </w:rPr>
        <w:t xml:space="preserve"> 14</w:t>
      </w:r>
      <w:r w:rsidR="00DB50FE" w:rsidRPr="00F7713B">
        <w:rPr>
          <w:rFonts w:ascii="Palatino Linotype" w:hAnsi="Palatino Linotype" w:cs="Arial"/>
          <w:sz w:val="22"/>
          <w:szCs w:val="22"/>
        </w:rPr>
        <w:t xml:space="preserve"> da</w:t>
      </w:r>
      <w:r w:rsidR="006F1246" w:rsidRPr="00F7713B">
        <w:rPr>
          <w:rFonts w:ascii="Palatino Linotype" w:hAnsi="Palatino Linotype" w:cs="Arial"/>
          <w:sz w:val="22"/>
          <w:szCs w:val="22"/>
        </w:rPr>
        <w:t xml:space="preserve">ys late will be marked and will </w:t>
      </w:r>
      <w:r w:rsidR="00DB50FE" w:rsidRPr="00F7713B">
        <w:rPr>
          <w:rFonts w:ascii="Palatino Linotype" w:hAnsi="Palatino Linotype" w:cs="Arial"/>
          <w:sz w:val="22"/>
          <w:szCs w:val="22"/>
        </w:rPr>
        <w:t>receive the appropriate late penal</w:t>
      </w:r>
      <w:r w:rsidR="0057292C" w:rsidRPr="00F7713B">
        <w:rPr>
          <w:rFonts w:ascii="Palatino Linotype" w:hAnsi="Palatino Linotype" w:cs="Arial"/>
          <w:sz w:val="22"/>
          <w:szCs w:val="22"/>
        </w:rPr>
        <w:t>ty. Work submitted later than 14</w:t>
      </w:r>
      <w:r w:rsidR="00DB50FE" w:rsidRPr="00F7713B">
        <w:rPr>
          <w:rFonts w:ascii="Palatino Linotype" w:hAnsi="Palatino Linotype" w:cs="Arial"/>
          <w:sz w:val="22"/>
          <w:szCs w:val="22"/>
        </w:rPr>
        <w:t xml:space="preserve"> days from the agreed submission date will be graded 0</w:t>
      </w:r>
      <w:r w:rsidR="00CD0BC1" w:rsidRPr="00F7713B">
        <w:rPr>
          <w:rFonts w:ascii="Palatino Linotype" w:hAnsi="Palatino Linotype" w:cs="Arial"/>
          <w:sz w:val="22"/>
          <w:szCs w:val="22"/>
        </w:rPr>
        <w:t>, you will however be able to receive feedback on the work</w:t>
      </w:r>
      <w:r w:rsidR="00DB50FE" w:rsidRPr="00F7713B">
        <w:rPr>
          <w:rFonts w:ascii="Palatino Linotype" w:hAnsi="Palatino Linotype" w:cs="Arial"/>
          <w:sz w:val="22"/>
          <w:szCs w:val="22"/>
        </w:rPr>
        <w:t>.</w:t>
      </w:r>
    </w:p>
    <w:p w14:paraId="55A9432A" w14:textId="1AF96D6D" w:rsidR="0034392D" w:rsidRPr="00F7713B" w:rsidRDefault="00C21284" w:rsidP="00FF14D0">
      <w:pPr>
        <w:spacing w:after="120" w:line="288" w:lineRule="auto"/>
        <w:jc w:val="both"/>
        <w:rPr>
          <w:rFonts w:ascii="Palatino Linotype" w:hAnsi="Palatino Linotype"/>
          <w:b/>
          <w:bCs/>
          <w:sz w:val="22"/>
          <w:szCs w:val="22"/>
          <w:lang w:val="en-US"/>
        </w:rPr>
      </w:pPr>
      <w:r w:rsidRPr="00F7713B">
        <w:rPr>
          <w:rFonts w:ascii="Palatino Linotype" w:hAnsi="Palatino Linotype" w:cs="Arial"/>
          <w:sz w:val="22"/>
          <w:szCs w:val="22"/>
        </w:rPr>
        <w:t xml:space="preserve">You </w:t>
      </w:r>
      <w:r w:rsidR="000B5D12" w:rsidRPr="00F7713B">
        <w:rPr>
          <w:rFonts w:ascii="Palatino Linotype" w:hAnsi="Palatino Linotype" w:cs="Arial"/>
          <w:sz w:val="22"/>
          <w:szCs w:val="22"/>
        </w:rPr>
        <w:t>must</w:t>
      </w:r>
      <w:r w:rsidRPr="00F7713B">
        <w:rPr>
          <w:rFonts w:ascii="Palatino Linotype" w:hAnsi="Palatino Linotype" w:cs="Arial"/>
          <w:sz w:val="22"/>
          <w:szCs w:val="22"/>
        </w:rPr>
        <w:t xml:space="preserve"> endeavour to contact the </w:t>
      </w:r>
      <w:r w:rsidR="00C00ED7" w:rsidRPr="00F7713B">
        <w:rPr>
          <w:rFonts w:ascii="Palatino Linotype" w:hAnsi="Palatino Linotype" w:cs="Arial"/>
          <w:sz w:val="22"/>
          <w:szCs w:val="22"/>
        </w:rPr>
        <w:t>M</w:t>
      </w:r>
      <w:r w:rsidRPr="00F7713B">
        <w:rPr>
          <w:rFonts w:ascii="Palatino Linotype" w:hAnsi="Palatino Linotype" w:cs="Arial"/>
          <w:sz w:val="22"/>
          <w:szCs w:val="22"/>
        </w:rPr>
        <w:t xml:space="preserve">odule </w:t>
      </w:r>
      <w:r w:rsidR="00C00ED7" w:rsidRPr="00F7713B">
        <w:rPr>
          <w:rFonts w:ascii="Palatino Linotype" w:hAnsi="Palatino Linotype" w:cs="Arial"/>
          <w:sz w:val="22"/>
          <w:szCs w:val="22"/>
        </w:rPr>
        <w:t>O</w:t>
      </w:r>
      <w:r w:rsidRPr="00F7713B">
        <w:rPr>
          <w:rFonts w:ascii="Palatino Linotype" w:hAnsi="Palatino Linotype" w:cs="Arial"/>
          <w:sz w:val="22"/>
          <w:szCs w:val="22"/>
        </w:rPr>
        <w:t xml:space="preserve">rganiser before the submission deadline to explain the reason for lateness.  The </w:t>
      </w:r>
      <w:r w:rsidR="005D74AA" w:rsidRPr="00F7713B">
        <w:rPr>
          <w:rFonts w:ascii="Palatino Linotype" w:hAnsi="Palatino Linotype" w:cs="Arial"/>
          <w:sz w:val="22"/>
          <w:szCs w:val="22"/>
        </w:rPr>
        <w:t xml:space="preserve">School Teaching </w:t>
      </w:r>
      <w:r w:rsidRPr="00F7713B">
        <w:rPr>
          <w:rFonts w:ascii="Palatino Linotype" w:hAnsi="Palatino Linotype" w:cs="Arial"/>
          <w:sz w:val="22"/>
          <w:szCs w:val="22"/>
        </w:rPr>
        <w:t xml:space="preserve">Office will keep a record of all self-certificates, and more than two </w:t>
      </w:r>
      <w:r w:rsidR="00E170DE" w:rsidRPr="00F7713B">
        <w:rPr>
          <w:rFonts w:ascii="Palatino Linotype" w:hAnsi="Palatino Linotype" w:cs="Arial"/>
          <w:sz w:val="22"/>
          <w:szCs w:val="22"/>
        </w:rPr>
        <w:t xml:space="preserve">late </w:t>
      </w:r>
      <w:r w:rsidRPr="00F7713B">
        <w:rPr>
          <w:rFonts w:ascii="Palatino Linotype" w:hAnsi="Palatino Linotype" w:cs="Arial"/>
          <w:sz w:val="22"/>
          <w:szCs w:val="22"/>
        </w:rPr>
        <w:t>submissions may be followed up by the Director of Teaching or Student Services.  You may be asked to provide more formal certification if you have a record of frequent self-certification - so please do not abuse the system.</w:t>
      </w:r>
      <w:r w:rsidR="00C729F0" w:rsidRPr="00F7713B">
        <w:rPr>
          <w:rFonts w:ascii="Palatino Linotype" w:hAnsi="Palatino Linotype"/>
          <w:b/>
          <w:bCs/>
          <w:sz w:val="22"/>
          <w:szCs w:val="22"/>
          <w:lang w:val="en-US"/>
        </w:rPr>
        <w:t xml:space="preserve"> </w:t>
      </w:r>
    </w:p>
    <w:p w14:paraId="08E2A08B" w14:textId="77777777" w:rsidR="00035EA0" w:rsidRPr="00F7713B" w:rsidRDefault="00035EA0" w:rsidP="00FF14D0">
      <w:pPr>
        <w:spacing w:line="288" w:lineRule="auto"/>
        <w:jc w:val="both"/>
        <w:rPr>
          <w:rFonts w:ascii="Palatino Linotype" w:hAnsi="Palatino Linotype" w:cs="Arial"/>
          <w:b/>
          <w:sz w:val="22"/>
          <w:szCs w:val="22"/>
        </w:rPr>
      </w:pPr>
    </w:p>
    <w:p w14:paraId="793599A8" w14:textId="77777777" w:rsidR="003E3EDE" w:rsidRPr="00562F0E" w:rsidRDefault="004D4190" w:rsidP="00562F0E">
      <w:pPr>
        <w:pStyle w:val="Heading3"/>
        <w:rPr>
          <w:rFonts w:ascii="Palatino Linotype" w:hAnsi="Palatino Linotype"/>
          <w:szCs w:val="22"/>
        </w:rPr>
      </w:pPr>
      <w:bookmarkStart w:id="55" w:name="_Toc81380229"/>
      <w:r w:rsidRPr="00562F0E">
        <w:rPr>
          <w:rFonts w:ascii="Palatino Linotype" w:hAnsi="Palatino Linotype"/>
          <w:szCs w:val="22"/>
        </w:rPr>
        <w:t>Word limits</w:t>
      </w:r>
      <w:bookmarkEnd w:id="55"/>
    </w:p>
    <w:p w14:paraId="61E241DD" w14:textId="14D195A4" w:rsidR="00AE7A5C" w:rsidRPr="00F7713B" w:rsidRDefault="00AE7A5C"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A written coursework assignment may have a specified length in number of words, either as an indicative guideline, or as a requirement enforced by penalty.  Failure to adhere to a required word length is penalised according to a scheme specified for the assignment.  The penalty scheme is chosen according to the nature of the module and the </w:t>
      </w:r>
      <w:proofErr w:type="gramStart"/>
      <w:r w:rsidRPr="00F7713B">
        <w:rPr>
          <w:rFonts w:ascii="Palatino Linotype" w:hAnsi="Palatino Linotype"/>
          <w:sz w:val="22"/>
          <w:szCs w:val="22"/>
        </w:rPr>
        <w:t>particular assignment</w:t>
      </w:r>
      <w:proofErr w:type="gramEnd"/>
      <w:r w:rsidRPr="00F7713B">
        <w:rPr>
          <w:rFonts w:ascii="Palatino Linotype" w:hAnsi="Palatino Linotype"/>
          <w:sz w:val="22"/>
          <w:szCs w:val="22"/>
        </w:rPr>
        <w:t>.</w:t>
      </w:r>
    </w:p>
    <w:p w14:paraId="1854C5D5" w14:textId="6E4339A1" w:rsidR="00613736" w:rsidRPr="00F7713B" w:rsidRDefault="004D4190"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In the School of Biology</w:t>
      </w:r>
      <w:r w:rsidR="00C00ED7" w:rsidRPr="00F7713B">
        <w:rPr>
          <w:rFonts w:ascii="Palatino Linotype" w:hAnsi="Palatino Linotype"/>
          <w:sz w:val="22"/>
          <w:szCs w:val="22"/>
        </w:rPr>
        <w:t>,</w:t>
      </w:r>
      <w:r w:rsidRPr="00F7713B">
        <w:rPr>
          <w:rFonts w:ascii="Palatino Linotype" w:hAnsi="Palatino Linotype"/>
          <w:sz w:val="22"/>
          <w:szCs w:val="22"/>
        </w:rPr>
        <w:t xml:space="preserve"> students </w:t>
      </w:r>
      <w:r w:rsidR="00C00ED7" w:rsidRPr="00F7713B">
        <w:rPr>
          <w:rFonts w:ascii="Palatino Linotype" w:hAnsi="Palatino Linotype"/>
          <w:sz w:val="22"/>
          <w:szCs w:val="22"/>
        </w:rPr>
        <w:t xml:space="preserve">generally </w:t>
      </w:r>
      <w:r w:rsidRPr="00F7713B">
        <w:rPr>
          <w:rFonts w:ascii="Palatino Linotype" w:hAnsi="Palatino Linotype"/>
          <w:sz w:val="22"/>
          <w:szCs w:val="22"/>
        </w:rPr>
        <w:t>are permitted to submit</w:t>
      </w:r>
      <w:r w:rsidR="00AE7A5C" w:rsidRPr="00F7713B">
        <w:rPr>
          <w:rFonts w:ascii="Palatino Linotype" w:hAnsi="Palatino Linotype"/>
          <w:sz w:val="22"/>
          <w:szCs w:val="22"/>
        </w:rPr>
        <w:t xml:space="preserve"> work</w:t>
      </w:r>
      <w:r w:rsidRPr="00F7713B">
        <w:rPr>
          <w:rFonts w:ascii="Palatino Linotype" w:hAnsi="Palatino Linotype"/>
          <w:sz w:val="22"/>
          <w:szCs w:val="22"/>
        </w:rPr>
        <w:t xml:space="preserve"> </w:t>
      </w:r>
      <w:r w:rsidR="00AE7A5C" w:rsidRPr="00F7713B">
        <w:rPr>
          <w:rFonts w:ascii="Palatino Linotype" w:hAnsi="Palatino Linotype"/>
          <w:sz w:val="22"/>
          <w:szCs w:val="22"/>
        </w:rPr>
        <w:t>that is 10% over</w:t>
      </w:r>
      <w:r w:rsidRPr="00F7713B">
        <w:rPr>
          <w:rFonts w:ascii="Palatino Linotype" w:hAnsi="Palatino Linotype"/>
          <w:sz w:val="22"/>
          <w:szCs w:val="22"/>
        </w:rPr>
        <w:t xml:space="preserve"> the word limit ascribed to a piece of work</w:t>
      </w:r>
      <w:r w:rsidR="0020007A" w:rsidRPr="00F7713B">
        <w:rPr>
          <w:rFonts w:ascii="Palatino Linotype" w:hAnsi="Palatino Linotype"/>
          <w:sz w:val="22"/>
          <w:szCs w:val="22"/>
        </w:rPr>
        <w:t xml:space="preserve"> without incurring a penalty,</w:t>
      </w:r>
      <w:r w:rsidR="00AE7A5C" w:rsidRPr="00F7713B">
        <w:rPr>
          <w:rFonts w:ascii="Palatino Linotype" w:hAnsi="Palatino Linotype"/>
          <w:sz w:val="22"/>
          <w:szCs w:val="22"/>
        </w:rPr>
        <w:t xml:space="preserve"> unless expressly prohibited in the relevant module literature</w:t>
      </w:r>
      <w:r w:rsidRPr="00F7713B">
        <w:rPr>
          <w:rFonts w:ascii="Palatino Linotype" w:hAnsi="Palatino Linotype"/>
          <w:sz w:val="22"/>
          <w:szCs w:val="22"/>
        </w:rPr>
        <w:t xml:space="preserve">.  Thereafter, the marker may deduct 1 grade point for each </w:t>
      </w:r>
      <w:r w:rsidR="00696592" w:rsidRPr="00F7713B">
        <w:rPr>
          <w:rFonts w:ascii="Palatino Linotype" w:hAnsi="Palatino Linotype"/>
          <w:sz w:val="22"/>
          <w:szCs w:val="22"/>
        </w:rPr>
        <w:t>additional</w:t>
      </w:r>
      <w:r w:rsidRPr="00F7713B">
        <w:rPr>
          <w:rFonts w:ascii="Palatino Linotype" w:hAnsi="Palatino Linotype"/>
          <w:sz w:val="22"/>
          <w:szCs w:val="22"/>
        </w:rPr>
        <w:t xml:space="preserve"> 10% over the word limit.</w:t>
      </w:r>
    </w:p>
    <w:p w14:paraId="307CE3F9" w14:textId="77777777" w:rsidR="00FF14D0" w:rsidRDefault="00FF14D0" w:rsidP="00FF14D0">
      <w:pPr>
        <w:spacing w:after="60" w:line="288" w:lineRule="auto"/>
        <w:jc w:val="both"/>
        <w:rPr>
          <w:rFonts w:ascii="Palatino Linotype" w:hAnsi="Palatino Linotype"/>
          <w:sz w:val="22"/>
          <w:szCs w:val="22"/>
        </w:rPr>
      </w:pPr>
      <w:r>
        <w:rPr>
          <w:rStyle w:val="Hyperlink"/>
          <w:rFonts w:ascii="Palatino Linotype" w:hAnsi="Palatino Linotype"/>
          <w:color w:val="auto"/>
          <w:sz w:val="22"/>
          <w:szCs w:val="22"/>
          <w:u w:val="none"/>
        </w:rPr>
        <w:t>F</w:t>
      </w:r>
      <w:r w:rsidR="00E74366" w:rsidRPr="00F7713B">
        <w:rPr>
          <w:rStyle w:val="Hyperlink"/>
          <w:rFonts w:ascii="Palatino Linotype" w:hAnsi="Palatino Linotype"/>
          <w:color w:val="auto"/>
          <w:sz w:val="22"/>
          <w:szCs w:val="22"/>
          <w:u w:val="none"/>
        </w:rPr>
        <w:t xml:space="preserve">or the </w:t>
      </w:r>
      <w:r w:rsidR="00C00ED7" w:rsidRPr="00F7713B">
        <w:rPr>
          <w:rStyle w:val="Hyperlink"/>
          <w:rFonts w:ascii="Palatino Linotype" w:hAnsi="Palatino Linotype"/>
          <w:color w:val="auto"/>
          <w:sz w:val="22"/>
          <w:szCs w:val="22"/>
          <w:u w:val="none"/>
        </w:rPr>
        <w:t>U</w:t>
      </w:r>
      <w:r w:rsidR="00E74366" w:rsidRPr="00F7713B">
        <w:rPr>
          <w:rStyle w:val="Hyperlink"/>
          <w:rFonts w:ascii="Palatino Linotype" w:hAnsi="Palatino Linotype"/>
          <w:color w:val="auto"/>
          <w:sz w:val="22"/>
          <w:szCs w:val="22"/>
          <w:u w:val="none"/>
        </w:rPr>
        <w:t>niversity policy on penalties for late work and/or work of incorrect length</w:t>
      </w:r>
      <w:r>
        <w:rPr>
          <w:rStyle w:val="Hyperlink"/>
          <w:rFonts w:ascii="Palatino Linotype" w:hAnsi="Palatino Linotype"/>
          <w:color w:val="auto"/>
          <w:sz w:val="22"/>
          <w:szCs w:val="22"/>
          <w:u w:val="none"/>
        </w:rPr>
        <w:t>, s</w:t>
      </w:r>
      <w:r w:rsidRPr="00F7713B">
        <w:rPr>
          <w:rFonts w:ascii="Palatino Linotype" w:hAnsi="Palatino Linotype"/>
          <w:sz w:val="22"/>
          <w:szCs w:val="22"/>
        </w:rPr>
        <w:t>ee</w:t>
      </w:r>
      <w:r>
        <w:rPr>
          <w:rFonts w:ascii="Palatino Linotype" w:hAnsi="Palatino Linotype"/>
          <w:sz w:val="22"/>
          <w:szCs w:val="22"/>
        </w:rPr>
        <w:t>:</w:t>
      </w:r>
    </w:p>
    <w:p w14:paraId="2E20B07A" w14:textId="4242935C" w:rsidR="00E74366" w:rsidRPr="00F7713B" w:rsidRDefault="00E20608" w:rsidP="00D56441">
      <w:pPr>
        <w:spacing w:after="120" w:line="288" w:lineRule="auto"/>
        <w:jc w:val="both"/>
        <w:rPr>
          <w:rStyle w:val="Hyperlink"/>
          <w:rFonts w:ascii="Palatino Linotype" w:hAnsi="Palatino Linotype"/>
          <w:color w:val="auto"/>
          <w:sz w:val="22"/>
          <w:szCs w:val="22"/>
          <w:u w:val="none"/>
        </w:rPr>
      </w:pPr>
      <w:hyperlink r:id="rId60" w:history="1">
        <w:r w:rsidR="00FF14D0" w:rsidRPr="00F7713B">
          <w:rPr>
            <w:rFonts w:ascii="Palatino Linotype" w:hAnsi="Palatino Linotype"/>
            <w:color w:val="0000FF"/>
            <w:sz w:val="22"/>
            <w:szCs w:val="22"/>
            <w:u w:val="single"/>
          </w:rPr>
          <w:t>Coursework penalties (st-andrews.ac.uk)</w:t>
        </w:r>
      </w:hyperlink>
      <w:r w:rsidR="00FF14D0" w:rsidRPr="00F7713B">
        <w:rPr>
          <w:rFonts w:ascii="Palatino Linotype" w:hAnsi="Palatino Linotype"/>
          <w:sz w:val="22"/>
          <w:szCs w:val="22"/>
        </w:rPr>
        <w:t xml:space="preserve">  </w:t>
      </w:r>
      <w:r w:rsidR="00E74366" w:rsidRPr="00F7713B">
        <w:rPr>
          <w:rStyle w:val="Hyperlink"/>
          <w:rFonts w:ascii="Palatino Linotype" w:hAnsi="Palatino Linotype"/>
          <w:color w:val="auto"/>
          <w:sz w:val="22"/>
          <w:szCs w:val="22"/>
          <w:u w:val="none"/>
        </w:rPr>
        <w:t>.</w:t>
      </w:r>
    </w:p>
    <w:p w14:paraId="723A9811" w14:textId="7CAC3467" w:rsidR="00F960A1" w:rsidRPr="00F7713B" w:rsidRDefault="00F960A1" w:rsidP="00FF14D0">
      <w:pPr>
        <w:spacing w:line="288" w:lineRule="auto"/>
        <w:jc w:val="both"/>
        <w:rPr>
          <w:rFonts w:ascii="Palatino Linotype" w:hAnsi="Palatino Linotype" w:cs="Consolas"/>
          <w:sz w:val="22"/>
          <w:szCs w:val="22"/>
        </w:rPr>
      </w:pPr>
    </w:p>
    <w:p w14:paraId="2D85309A" w14:textId="563155D4" w:rsidR="00C20E59" w:rsidRPr="00562F0E" w:rsidRDefault="00C20E59" w:rsidP="00562F0E">
      <w:pPr>
        <w:pStyle w:val="Heading3"/>
        <w:rPr>
          <w:rFonts w:ascii="Palatino Linotype" w:hAnsi="Palatino Linotype"/>
          <w:szCs w:val="22"/>
        </w:rPr>
      </w:pPr>
      <w:bookmarkStart w:id="56" w:name="_Toc81380230"/>
      <w:r w:rsidRPr="00562F0E">
        <w:rPr>
          <w:rFonts w:ascii="Palatino Linotype" w:hAnsi="Palatino Linotype"/>
          <w:szCs w:val="22"/>
        </w:rPr>
        <w:t xml:space="preserve">Incorrect </w:t>
      </w:r>
      <w:r w:rsidR="00FF14D0" w:rsidRPr="00562F0E">
        <w:rPr>
          <w:rFonts w:ascii="Palatino Linotype" w:hAnsi="Palatino Linotype"/>
          <w:szCs w:val="22"/>
        </w:rPr>
        <w:t>s</w:t>
      </w:r>
      <w:r w:rsidRPr="00562F0E">
        <w:rPr>
          <w:rFonts w:ascii="Palatino Linotype" w:hAnsi="Palatino Linotype"/>
          <w:szCs w:val="22"/>
        </w:rPr>
        <w:t>ubmission</w:t>
      </w:r>
      <w:bookmarkEnd w:id="56"/>
    </w:p>
    <w:p w14:paraId="2E269CAB" w14:textId="1C3A12E8" w:rsidR="00C20E59" w:rsidRPr="00F7713B" w:rsidRDefault="00C35DA0"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Please ensure that you have uploaded the correct file to the correct location on MMS. You will have the opportunity to review your work prior to selecting ‘</w:t>
      </w:r>
      <w:r w:rsidR="00FF14D0">
        <w:rPr>
          <w:rFonts w:ascii="Palatino Linotype" w:hAnsi="Palatino Linotype"/>
          <w:sz w:val="22"/>
          <w:szCs w:val="22"/>
        </w:rPr>
        <w:t>S</w:t>
      </w:r>
      <w:r w:rsidRPr="00F7713B">
        <w:rPr>
          <w:rFonts w:ascii="Palatino Linotype" w:hAnsi="Palatino Linotype"/>
          <w:sz w:val="22"/>
          <w:szCs w:val="22"/>
        </w:rPr>
        <w:t>ubmit’.</w:t>
      </w:r>
      <w:r w:rsidR="003B63EA" w:rsidRPr="00F7713B">
        <w:rPr>
          <w:rFonts w:ascii="Palatino Linotype" w:hAnsi="Palatino Linotype"/>
          <w:sz w:val="22"/>
          <w:szCs w:val="22"/>
        </w:rPr>
        <w:t xml:space="preserve"> Once submitted, please check the correct the file has been uploaded</w:t>
      </w:r>
      <w:r w:rsidR="007B1387" w:rsidRPr="00F7713B">
        <w:rPr>
          <w:rFonts w:ascii="Palatino Linotype" w:hAnsi="Palatino Linotype"/>
          <w:sz w:val="22"/>
          <w:szCs w:val="22"/>
        </w:rPr>
        <w:t xml:space="preserve"> to MMS.</w:t>
      </w:r>
    </w:p>
    <w:p w14:paraId="1A551135" w14:textId="787964BF" w:rsidR="00C20E59" w:rsidRPr="00F7713B" w:rsidRDefault="00C20E59"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If you inadvertently submit the wrong file and you reali</w:t>
      </w:r>
      <w:r w:rsidR="00FF14D0">
        <w:rPr>
          <w:rFonts w:ascii="Palatino Linotype" w:hAnsi="Palatino Linotype"/>
          <w:sz w:val="22"/>
          <w:szCs w:val="22"/>
        </w:rPr>
        <w:t>s</w:t>
      </w:r>
      <w:r w:rsidRPr="00F7713B">
        <w:rPr>
          <w:rFonts w:ascii="Palatino Linotype" w:hAnsi="Palatino Linotype"/>
          <w:sz w:val="22"/>
          <w:szCs w:val="22"/>
        </w:rPr>
        <w:t xml:space="preserve">e this </w:t>
      </w:r>
      <w:r w:rsidRPr="00FF14D0">
        <w:rPr>
          <w:rFonts w:ascii="Palatino Linotype" w:hAnsi="Palatino Linotype"/>
          <w:sz w:val="22"/>
          <w:szCs w:val="22"/>
          <w:u w:val="single"/>
        </w:rPr>
        <w:t>before</w:t>
      </w:r>
      <w:r w:rsidRPr="00F7713B">
        <w:rPr>
          <w:rFonts w:ascii="Palatino Linotype" w:hAnsi="Palatino Linotype"/>
          <w:sz w:val="22"/>
          <w:szCs w:val="22"/>
        </w:rPr>
        <w:t xml:space="preserve"> the deadline has passed, </w:t>
      </w:r>
      <w:r w:rsidR="00C35DA0" w:rsidRPr="00F7713B">
        <w:rPr>
          <w:rFonts w:ascii="Palatino Linotype" w:hAnsi="Palatino Linotype"/>
          <w:sz w:val="22"/>
          <w:szCs w:val="22"/>
        </w:rPr>
        <w:t xml:space="preserve">please </w:t>
      </w:r>
      <w:r w:rsidR="00FF14D0">
        <w:rPr>
          <w:rFonts w:ascii="Palatino Linotype" w:hAnsi="Palatino Linotype"/>
          <w:sz w:val="22"/>
          <w:szCs w:val="22"/>
        </w:rPr>
        <w:t xml:space="preserve">replace the file or. If this does not work, </w:t>
      </w:r>
      <w:r w:rsidR="00C35DA0" w:rsidRPr="00F7713B">
        <w:rPr>
          <w:rFonts w:ascii="Palatino Linotype" w:hAnsi="Palatino Linotype"/>
          <w:sz w:val="22"/>
          <w:szCs w:val="22"/>
        </w:rPr>
        <w:t>e</w:t>
      </w:r>
      <w:r w:rsidR="00FF14D0">
        <w:rPr>
          <w:rFonts w:ascii="Palatino Linotype" w:hAnsi="Palatino Linotype"/>
          <w:sz w:val="22"/>
          <w:szCs w:val="22"/>
        </w:rPr>
        <w:t>-</w:t>
      </w:r>
      <w:r w:rsidR="00C35DA0" w:rsidRPr="00F7713B">
        <w:rPr>
          <w:rFonts w:ascii="Palatino Linotype" w:hAnsi="Palatino Linotype"/>
          <w:sz w:val="22"/>
          <w:szCs w:val="22"/>
        </w:rPr>
        <w:t>mail the Biology Teaching Office and the Module Organiser</w:t>
      </w:r>
      <w:r w:rsidR="00FF14D0">
        <w:rPr>
          <w:rFonts w:ascii="Palatino Linotype" w:hAnsi="Palatino Linotype"/>
          <w:sz w:val="22"/>
          <w:szCs w:val="22"/>
        </w:rPr>
        <w:t>,</w:t>
      </w:r>
      <w:r w:rsidR="00C35DA0" w:rsidRPr="00F7713B">
        <w:rPr>
          <w:rFonts w:ascii="Palatino Linotype" w:hAnsi="Palatino Linotype"/>
          <w:sz w:val="22"/>
          <w:szCs w:val="22"/>
        </w:rPr>
        <w:t xml:space="preserve"> attach</w:t>
      </w:r>
      <w:r w:rsidR="00FF14D0">
        <w:rPr>
          <w:rFonts w:ascii="Palatino Linotype" w:hAnsi="Palatino Linotype"/>
          <w:sz w:val="22"/>
          <w:szCs w:val="22"/>
        </w:rPr>
        <w:t>ing</w:t>
      </w:r>
      <w:r w:rsidR="00C35DA0" w:rsidRPr="00F7713B">
        <w:rPr>
          <w:rFonts w:ascii="Palatino Linotype" w:hAnsi="Palatino Linotype"/>
          <w:sz w:val="22"/>
          <w:szCs w:val="22"/>
        </w:rPr>
        <w:t xml:space="preserve"> the correct file to your e</w:t>
      </w:r>
      <w:r w:rsidR="00FF14D0">
        <w:rPr>
          <w:rFonts w:ascii="Palatino Linotype" w:hAnsi="Palatino Linotype"/>
          <w:sz w:val="22"/>
          <w:szCs w:val="22"/>
        </w:rPr>
        <w:t>-</w:t>
      </w:r>
      <w:r w:rsidR="00C35DA0" w:rsidRPr="00F7713B">
        <w:rPr>
          <w:rFonts w:ascii="Palatino Linotype" w:hAnsi="Palatino Linotype"/>
          <w:sz w:val="22"/>
          <w:szCs w:val="22"/>
        </w:rPr>
        <w:t>mail.</w:t>
      </w:r>
      <w:r w:rsidRPr="00F7713B">
        <w:rPr>
          <w:rFonts w:ascii="Palatino Linotype" w:hAnsi="Palatino Linotype"/>
          <w:sz w:val="22"/>
          <w:szCs w:val="22"/>
        </w:rPr>
        <w:t xml:space="preserve"> </w:t>
      </w:r>
    </w:p>
    <w:p w14:paraId="4C81E3DD" w14:textId="759EC579" w:rsidR="00C20E59" w:rsidRPr="00F7713B" w:rsidRDefault="00C20E59"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If you reali</w:t>
      </w:r>
      <w:r w:rsidR="00FF14D0">
        <w:rPr>
          <w:rFonts w:ascii="Palatino Linotype" w:hAnsi="Palatino Linotype"/>
          <w:sz w:val="22"/>
          <w:szCs w:val="22"/>
        </w:rPr>
        <w:t>s</w:t>
      </w:r>
      <w:r w:rsidRPr="00F7713B">
        <w:rPr>
          <w:rFonts w:ascii="Palatino Linotype" w:hAnsi="Palatino Linotype"/>
          <w:sz w:val="22"/>
          <w:szCs w:val="22"/>
        </w:rPr>
        <w:t xml:space="preserve">e that you have submitted the wrong file </w:t>
      </w:r>
      <w:r w:rsidRPr="00FF14D0">
        <w:rPr>
          <w:rFonts w:ascii="Palatino Linotype" w:hAnsi="Palatino Linotype"/>
          <w:sz w:val="22"/>
          <w:szCs w:val="22"/>
          <w:u w:val="single"/>
        </w:rPr>
        <w:t>after</w:t>
      </w:r>
      <w:r w:rsidRPr="00F7713B">
        <w:rPr>
          <w:rFonts w:ascii="Palatino Linotype" w:hAnsi="Palatino Linotype"/>
          <w:sz w:val="22"/>
          <w:szCs w:val="22"/>
        </w:rPr>
        <w:t xml:space="preserve"> the deadline has passed, then you should immediately e-mail the correct file to the </w:t>
      </w:r>
      <w:r w:rsidR="00C35DA0" w:rsidRPr="00F7713B">
        <w:rPr>
          <w:rFonts w:ascii="Palatino Linotype" w:hAnsi="Palatino Linotype"/>
          <w:sz w:val="22"/>
          <w:szCs w:val="22"/>
        </w:rPr>
        <w:t xml:space="preserve">Biology Teaching Office and the </w:t>
      </w:r>
      <w:r w:rsidRPr="00F7713B">
        <w:rPr>
          <w:rFonts w:ascii="Palatino Linotype" w:hAnsi="Palatino Linotype"/>
          <w:sz w:val="22"/>
          <w:szCs w:val="22"/>
        </w:rPr>
        <w:t xml:space="preserve">Module </w:t>
      </w:r>
      <w:r w:rsidRPr="00F7713B">
        <w:rPr>
          <w:rFonts w:ascii="Palatino Linotype" w:hAnsi="Palatino Linotype"/>
          <w:sz w:val="22"/>
          <w:szCs w:val="22"/>
        </w:rPr>
        <w:lastRenderedPageBreak/>
        <w:t>Organi</w:t>
      </w:r>
      <w:r w:rsidR="00FF14D0">
        <w:rPr>
          <w:rFonts w:ascii="Palatino Linotype" w:hAnsi="Palatino Linotype"/>
          <w:sz w:val="22"/>
          <w:szCs w:val="22"/>
        </w:rPr>
        <w:t>s</w:t>
      </w:r>
      <w:r w:rsidRPr="00F7713B">
        <w:rPr>
          <w:rFonts w:ascii="Palatino Linotype" w:hAnsi="Palatino Linotype"/>
          <w:sz w:val="22"/>
          <w:szCs w:val="22"/>
        </w:rPr>
        <w:t>er</w:t>
      </w:r>
      <w:r w:rsidR="009A5F56">
        <w:rPr>
          <w:rFonts w:ascii="Palatino Linotype" w:hAnsi="Palatino Linotype"/>
          <w:sz w:val="22"/>
          <w:szCs w:val="22"/>
        </w:rPr>
        <w:t xml:space="preserve">. </w:t>
      </w:r>
      <w:r w:rsidR="00C35DA0" w:rsidRPr="00F7713B">
        <w:rPr>
          <w:rFonts w:ascii="Palatino Linotype" w:hAnsi="Palatino Linotype"/>
          <w:sz w:val="22"/>
          <w:szCs w:val="22"/>
        </w:rPr>
        <w:t xml:space="preserve"> </w:t>
      </w:r>
      <w:r w:rsidRPr="00F7713B">
        <w:rPr>
          <w:rFonts w:ascii="Palatino Linotype" w:hAnsi="Palatino Linotype"/>
          <w:sz w:val="22"/>
          <w:szCs w:val="22"/>
        </w:rPr>
        <w:t>However, be aware that in this situation late penalties WILL accrue, with the time of submission being regarded as the time of arrival of the e-mail with the correct file attached.</w:t>
      </w:r>
    </w:p>
    <w:p w14:paraId="182C3F8A" w14:textId="3FD5142C" w:rsidR="00C20E59" w:rsidRPr="00F7713B" w:rsidRDefault="00C20E59" w:rsidP="00FF14D0">
      <w:pPr>
        <w:spacing w:line="288" w:lineRule="auto"/>
        <w:jc w:val="both"/>
        <w:rPr>
          <w:rFonts w:ascii="Palatino Linotype" w:hAnsi="Palatino Linotype" w:cs="Consolas"/>
          <w:sz w:val="22"/>
          <w:szCs w:val="22"/>
        </w:rPr>
      </w:pPr>
    </w:p>
    <w:p w14:paraId="4AD27A2F" w14:textId="0185E49E" w:rsidR="00CB6CC5" w:rsidRPr="00562F0E" w:rsidRDefault="00CB6CC5" w:rsidP="00562F0E">
      <w:pPr>
        <w:pStyle w:val="Heading3"/>
        <w:rPr>
          <w:rFonts w:ascii="Palatino Linotype" w:hAnsi="Palatino Linotype"/>
          <w:szCs w:val="22"/>
        </w:rPr>
      </w:pPr>
      <w:bookmarkStart w:id="57" w:name="_Toc81380231"/>
      <w:r w:rsidRPr="00F7713B">
        <w:rPr>
          <w:rFonts w:ascii="Palatino Linotype" w:hAnsi="Palatino Linotype"/>
          <w:szCs w:val="22"/>
        </w:rPr>
        <w:t xml:space="preserve">Language </w:t>
      </w:r>
      <w:r w:rsidR="00FF14D0">
        <w:rPr>
          <w:rFonts w:ascii="Palatino Linotype" w:hAnsi="Palatino Linotype"/>
          <w:szCs w:val="22"/>
        </w:rPr>
        <w:t>c</w:t>
      </w:r>
      <w:r w:rsidRPr="00F7713B">
        <w:rPr>
          <w:rFonts w:ascii="Palatino Linotype" w:hAnsi="Palatino Linotype"/>
          <w:szCs w:val="22"/>
        </w:rPr>
        <w:t>orrection</w:t>
      </w:r>
      <w:bookmarkEnd w:id="57"/>
    </w:p>
    <w:p w14:paraId="07A63259" w14:textId="08A043CA" w:rsidR="00CB6CC5" w:rsidRPr="00F7713B" w:rsidRDefault="00CB6CC5"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If you have received any help with your coursework (</w:t>
      </w:r>
      <w:proofErr w:type="gramStart"/>
      <w:r w:rsidRPr="00F7713B">
        <w:rPr>
          <w:rFonts w:ascii="Palatino Linotype" w:hAnsi="Palatino Linotype"/>
          <w:sz w:val="22"/>
          <w:szCs w:val="22"/>
        </w:rPr>
        <w:t>e.g.</w:t>
      </w:r>
      <w:proofErr w:type="gramEnd"/>
      <w:r w:rsidRPr="00F7713B">
        <w:rPr>
          <w:rFonts w:ascii="Palatino Linotype" w:hAnsi="Palatino Linotype"/>
          <w:sz w:val="22"/>
          <w:szCs w:val="22"/>
        </w:rPr>
        <w:t xml:space="preserve"> proofreading or language correction)</w:t>
      </w:r>
      <w:r w:rsidR="00FF14D0">
        <w:rPr>
          <w:rFonts w:ascii="Palatino Linotype" w:hAnsi="Palatino Linotype"/>
          <w:sz w:val="22"/>
          <w:szCs w:val="22"/>
        </w:rPr>
        <w:t>,</w:t>
      </w:r>
      <w:r w:rsidRPr="00F7713B">
        <w:rPr>
          <w:rFonts w:ascii="Palatino Linotype" w:hAnsi="Palatino Linotype"/>
          <w:sz w:val="22"/>
          <w:szCs w:val="22"/>
        </w:rPr>
        <w:t xml:space="preserve"> you are now required to explicitly acknowledge that help in the following signed declaration at the front of the submitted work: </w:t>
      </w:r>
    </w:p>
    <w:p w14:paraId="0DE62892" w14:textId="77777777" w:rsidR="00CB6CC5" w:rsidRPr="00F7713B" w:rsidRDefault="00CB6CC5" w:rsidP="00FF14D0">
      <w:pPr>
        <w:spacing w:after="60" w:line="288" w:lineRule="auto"/>
        <w:jc w:val="both"/>
        <w:rPr>
          <w:rFonts w:ascii="Palatino Linotype" w:hAnsi="Palatino Linotype"/>
          <w:sz w:val="22"/>
          <w:szCs w:val="22"/>
        </w:rPr>
      </w:pPr>
      <w:r w:rsidRPr="00F7713B">
        <w:rPr>
          <w:rFonts w:ascii="Palatino Linotype" w:hAnsi="Palatino Linotype"/>
          <w:sz w:val="22"/>
          <w:szCs w:val="22"/>
        </w:rPr>
        <w:t xml:space="preserve">‘I, [INSERT MATRICULATION NUMBER], received particular assistance in the writing of this work in respect of matters of grammar, style, vocabulary, spelling or punctuation. </w:t>
      </w:r>
    </w:p>
    <w:p w14:paraId="1F10A389" w14:textId="796A9909" w:rsidR="0020007A" w:rsidRPr="00F7713B" w:rsidRDefault="00CB6CC5" w:rsidP="00FF14D0">
      <w:pPr>
        <w:spacing w:after="60" w:line="288" w:lineRule="auto"/>
        <w:jc w:val="both"/>
        <w:rPr>
          <w:rFonts w:ascii="Palatino Linotype" w:hAnsi="Palatino Linotype"/>
          <w:sz w:val="22"/>
          <w:szCs w:val="22"/>
        </w:rPr>
      </w:pPr>
      <w:r w:rsidRPr="00F7713B">
        <w:rPr>
          <w:rFonts w:ascii="Palatino Linotype" w:hAnsi="Palatino Linotype"/>
          <w:sz w:val="22"/>
          <w:szCs w:val="22"/>
        </w:rPr>
        <w:t xml:space="preserve">The assistance was provided by (delete as appropriate): </w:t>
      </w:r>
    </w:p>
    <w:p w14:paraId="490201CD" w14:textId="4AB84CA1" w:rsidR="00CB6CC5" w:rsidRPr="00F7713B" w:rsidRDefault="00CB6CC5" w:rsidP="00FF14D0">
      <w:pPr>
        <w:numPr>
          <w:ilvl w:val="0"/>
          <w:numId w:val="18"/>
        </w:numPr>
        <w:spacing w:after="60" w:line="288" w:lineRule="auto"/>
        <w:ind w:left="357" w:hanging="357"/>
        <w:jc w:val="both"/>
        <w:rPr>
          <w:rFonts w:ascii="Palatino Linotype" w:hAnsi="Palatino Linotype"/>
          <w:sz w:val="22"/>
          <w:szCs w:val="22"/>
        </w:rPr>
      </w:pPr>
      <w:r w:rsidRPr="00F7713B">
        <w:rPr>
          <w:rFonts w:ascii="Palatino Linotype" w:hAnsi="Palatino Linotype"/>
          <w:sz w:val="22"/>
          <w:szCs w:val="22"/>
        </w:rPr>
        <w:t xml:space="preserve">A member of the </w:t>
      </w:r>
      <w:r w:rsidR="00FF14D0">
        <w:rPr>
          <w:rFonts w:ascii="Palatino Linotype" w:hAnsi="Palatino Linotype"/>
          <w:sz w:val="22"/>
          <w:szCs w:val="22"/>
        </w:rPr>
        <w:t>a</w:t>
      </w:r>
      <w:r w:rsidRPr="00F7713B">
        <w:rPr>
          <w:rFonts w:ascii="Palatino Linotype" w:hAnsi="Palatino Linotype"/>
          <w:sz w:val="22"/>
          <w:szCs w:val="22"/>
        </w:rPr>
        <w:t xml:space="preserve">cademic </w:t>
      </w:r>
      <w:r w:rsidR="00FF14D0">
        <w:rPr>
          <w:rFonts w:ascii="Palatino Linotype" w:hAnsi="Palatino Linotype"/>
          <w:sz w:val="22"/>
          <w:szCs w:val="22"/>
        </w:rPr>
        <w:t>s</w:t>
      </w:r>
      <w:r w:rsidRPr="00F7713B">
        <w:rPr>
          <w:rFonts w:ascii="Palatino Linotype" w:hAnsi="Palatino Linotype"/>
          <w:sz w:val="22"/>
          <w:szCs w:val="22"/>
        </w:rPr>
        <w:t xml:space="preserve">taff </w:t>
      </w:r>
    </w:p>
    <w:p w14:paraId="6D0BF83A" w14:textId="61CA7953" w:rsidR="00CB6CC5" w:rsidRPr="00F7713B" w:rsidRDefault="00CB6CC5" w:rsidP="00FF14D0">
      <w:pPr>
        <w:numPr>
          <w:ilvl w:val="0"/>
          <w:numId w:val="18"/>
        </w:numPr>
        <w:spacing w:after="60" w:line="288" w:lineRule="auto"/>
        <w:ind w:left="357" w:hanging="357"/>
        <w:jc w:val="both"/>
        <w:rPr>
          <w:rFonts w:ascii="Palatino Linotype" w:hAnsi="Palatino Linotype"/>
          <w:sz w:val="22"/>
          <w:szCs w:val="22"/>
        </w:rPr>
      </w:pPr>
      <w:r w:rsidRPr="00F7713B">
        <w:rPr>
          <w:rFonts w:ascii="Palatino Linotype" w:hAnsi="Palatino Linotype"/>
          <w:sz w:val="22"/>
          <w:szCs w:val="22"/>
        </w:rPr>
        <w:t xml:space="preserve">A non-academic member of </w:t>
      </w:r>
      <w:r w:rsidR="00FF14D0">
        <w:rPr>
          <w:rFonts w:ascii="Palatino Linotype" w:hAnsi="Palatino Linotype"/>
          <w:sz w:val="22"/>
          <w:szCs w:val="22"/>
        </w:rPr>
        <w:t>s</w:t>
      </w:r>
      <w:r w:rsidRPr="00F7713B">
        <w:rPr>
          <w:rFonts w:ascii="Palatino Linotype" w:hAnsi="Palatino Linotype"/>
          <w:sz w:val="22"/>
          <w:szCs w:val="22"/>
        </w:rPr>
        <w:t xml:space="preserve">taff </w:t>
      </w:r>
    </w:p>
    <w:p w14:paraId="7F3EB257" w14:textId="439F6D3B" w:rsidR="00CB6CC5" w:rsidRPr="00F7713B" w:rsidRDefault="00CB6CC5" w:rsidP="00FF14D0">
      <w:pPr>
        <w:numPr>
          <w:ilvl w:val="0"/>
          <w:numId w:val="18"/>
        </w:num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 xml:space="preserve">A fellow </w:t>
      </w:r>
      <w:r w:rsidR="00FF14D0">
        <w:rPr>
          <w:rFonts w:ascii="Palatino Linotype" w:hAnsi="Palatino Linotype"/>
          <w:sz w:val="22"/>
          <w:szCs w:val="22"/>
        </w:rPr>
        <w:t>s</w:t>
      </w:r>
      <w:r w:rsidRPr="00F7713B">
        <w:rPr>
          <w:rFonts w:ascii="Palatino Linotype" w:hAnsi="Palatino Linotype"/>
          <w:sz w:val="22"/>
          <w:szCs w:val="22"/>
        </w:rPr>
        <w:t>tudent</w:t>
      </w:r>
      <w:r w:rsidR="00FF14D0">
        <w:rPr>
          <w:rFonts w:ascii="Palatino Linotype" w:hAnsi="Palatino Linotype"/>
          <w:sz w:val="22"/>
          <w:szCs w:val="22"/>
        </w:rPr>
        <w:t>’</w:t>
      </w:r>
      <w:r w:rsidRPr="00F7713B">
        <w:rPr>
          <w:rFonts w:ascii="Palatino Linotype" w:hAnsi="Palatino Linotype"/>
          <w:sz w:val="22"/>
          <w:szCs w:val="22"/>
        </w:rPr>
        <w:t xml:space="preserve"> </w:t>
      </w:r>
    </w:p>
    <w:p w14:paraId="234CBBC1" w14:textId="77777777" w:rsidR="00CB6CC5" w:rsidRPr="00F7713B" w:rsidRDefault="00CB6CC5" w:rsidP="00D56441">
      <w:pPr>
        <w:spacing w:after="120" w:line="288" w:lineRule="auto"/>
        <w:jc w:val="both"/>
        <w:rPr>
          <w:rFonts w:ascii="Palatino Linotype" w:hAnsi="Palatino Linotype"/>
          <w:i/>
          <w:sz w:val="22"/>
          <w:szCs w:val="22"/>
        </w:rPr>
      </w:pPr>
      <w:r w:rsidRPr="00F7713B">
        <w:rPr>
          <w:rFonts w:ascii="Palatino Linotype" w:hAnsi="Palatino Linotype"/>
          <w:i/>
          <w:sz w:val="22"/>
          <w:szCs w:val="22"/>
        </w:rPr>
        <w:t xml:space="preserve">(If you have a registered disability with an allowance for a </w:t>
      </w:r>
      <w:proofErr w:type="spellStart"/>
      <w:r w:rsidRPr="00F7713B">
        <w:rPr>
          <w:rFonts w:ascii="Palatino Linotype" w:hAnsi="Palatino Linotype"/>
          <w:i/>
          <w:sz w:val="22"/>
          <w:szCs w:val="22"/>
        </w:rPr>
        <w:t>proofreader</w:t>
      </w:r>
      <w:proofErr w:type="spellEnd"/>
      <w:r w:rsidRPr="00F7713B">
        <w:rPr>
          <w:rFonts w:ascii="Palatino Linotype" w:hAnsi="Palatino Linotype"/>
          <w:i/>
          <w:sz w:val="22"/>
          <w:szCs w:val="22"/>
        </w:rPr>
        <w:t>, then please check with Student Services as to how the above policy applies to you).</w:t>
      </w:r>
    </w:p>
    <w:p w14:paraId="26A31607" w14:textId="1825A17A" w:rsidR="00CB6CC5" w:rsidRPr="00FF14D0" w:rsidRDefault="00CB6CC5" w:rsidP="00D56441">
      <w:pPr>
        <w:spacing w:after="120" w:line="288" w:lineRule="auto"/>
        <w:jc w:val="both"/>
        <w:rPr>
          <w:rFonts w:ascii="Palatino Linotype" w:hAnsi="Palatino Linotype"/>
          <w:iCs/>
          <w:sz w:val="22"/>
          <w:szCs w:val="22"/>
        </w:rPr>
      </w:pPr>
      <w:r w:rsidRPr="00F7713B">
        <w:rPr>
          <w:rFonts w:ascii="Palatino Linotype" w:hAnsi="Palatino Linotype"/>
          <w:sz w:val="22"/>
          <w:szCs w:val="22"/>
        </w:rPr>
        <w:t>Suspected use of non-permissible types of adjustment will be treated as plagiarism</w:t>
      </w:r>
      <w:r w:rsidR="00FF14D0">
        <w:rPr>
          <w:rFonts w:ascii="Palatino Linotype" w:hAnsi="Palatino Linotype"/>
          <w:sz w:val="22"/>
          <w:szCs w:val="22"/>
        </w:rPr>
        <w:t xml:space="preserve">. </w:t>
      </w:r>
      <w:r w:rsidR="00FF14D0" w:rsidRPr="00FF14D0">
        <w:rPr>
          <w:rFonts w:ascii="Palatino Linotype" w:hAnsi="Palatino Linotype"/>
          <w:iCs/>
          <w:sz w:val="22"/>
          <w:szCs w:val="22"/>
        </w:rPr>
        <w:t>F</w:t>
      </w:r>
      <w:r w:rsidRPr="00FF14D0">
        <w:rPr>
          <w:rFonts w:ascii="Palatino Linotype" w:hAnsi="Palatino Linotype"/>
          <w:iCs/>
          <w:sz w:val="22"/>
          <w:szCs w:val="22"/>
        </w:rPr>
        <w:t>or more detail</w:t>
      </w:r>
      <w:r w:rsidR="00FF14D0" w:rsidRPr="00FF14D0">
        <w:rPr>
          <w:rFonts w:ascii="Palatino Linotype" w:hAnsi="Palatino Linotype"/>
          <w:iCs/>
          <w:sz w:val="22"/>
          <w:szCs w:val="22"/>
        </w:rPr>
        <w:t xml:space="preserve">, see the </w:t>
      </w:r>
      <w:r w:rsidR="00FF14D0">
        <w:rPr>
          <w:rFonts w:ascii="Palatino Linotype" w:hAnsi="Palatino Linotype"/>
          <w:iCs/>
          <w:sz w:val="22"/>
          <w:szCs w:val="22"/>
        </w:rPr>
        <w:t xml:space="preserve">University </w:t>
      </w:r>
      <w:r w:rsidR="00FF14D0" w:rsidRPr="00FF14D0">
        <w:rPr>
          <w:rFonts w:ascii="Palatino Linotype" w:hAnsi="Palatino Linotype"/>
          <w:iCs/>
          <w:sz w:val="22"/>
          <w:szCs w:val="22"/>
        </w:rPr>
        <w:t>Policy on Language Correction (</w:t>
      </w:r>
      <w:hyperlink r:id="rId61" w:history="1">
        <w:r w:rsidR="00595359" w:rsidRPr="00FF14D0">
          <w:rPr>
            <w:rFonts w:ascii="Palatino Linotype" w:hAnsi="Palatino Linotype"/>
            <w:iCs/>
            <w:color w:val="0000FF"/>
            <w:sz w:val="22"/>
            <w:szCs w:val="22"/>
            <w:u w:val="single"/>
          </w:rPr>
          <w:t>Language correction (st-andrews.ac.uk)</w:t>
        </w:r>
      </w:hyperlink>
      <w:r w:rsidRPr="00FF14D0">
        <w:rPr>
          <w:rFonts w:ascii="Palatino Linotype" w:hAnsi="Palatino Linotype"/>
          <w:iCs/>
          <w:sz w:val="22"/>
          <w:szCs w:val="22"/>
        </w:rPr>
        <w:t>).</w:t>
      </w:r>
    </w:p>
    <w:p w14:paraId="3AB77DF8" w14:textId="77777777" w:rsidR="00671D88" w:rsidRPr="00FF14D0" w:rsidRDefault="00671D88" w:rsidP="00FF14D0">
      <w:pPr>
        <w:spacing w:line="288" w:lineRule="auto"/>
        <w:jc w:val="both"/>
        <w:rPr>
          <w:rFonts w:ascii="Palatino Linotype" w:hAnsi="Palatino Linotype"/>
          <w:iCs/>
          <w:sz w:val="22"/>
          <w:szCs w:val="22"/>
        </w:rPr>
      </w:pPr>
    </w:p>
    <w:p w14:paraId="60D12141" w14:textId="5465EB42" w:rsidR="00671D88" w:rsidRPr="00562F0E" w:rsidRDefault="00671D88" w:rsidP="00562F0E">
      <w:pPr>
        <w:pStyle w:val="Heading3"/>
        <w:rPr>
          <w:rFonts w:ascii="Palatino Linotype" w:hAnsi="Palatino Linotype"/>
          <w:szCs w:val="22"/>
        </w:rPr>
      </w:pPr>
      <w:bookmarkStart w:id="58" w:name="_Toc81380232"/>
      <w:r w:rsidRPr="00FF14D0">
        <w:rPr>
          <w:rFonts w:ascii="Palatino Linotype" w:hAnsi="Palatino Linotype"/>
          <w:szCs w:val="22"/>
        </w:rPr>
        <w:t>Writing/</w:t>
      </w:r>
      <w:r w:rsidR="00562F0E">
        <w:rPr>
          <w:rFonts w:ascii="Palatino Linotype" w:hAnsi="Palatino Linotype"/>
          <w:szCs w:val="22"/>
        </w:rPr>
        <w:t>S</w:t>
      </w:r>
      <w:r w:rsidRPr="00FF14D0">
        <w:rPr>
          <w:rFonts w:ascii="Palatino Linotype" w:hAnsi="Palatino Linotype"/>
          <w:szCs w:val="22"/>
        </w:rPr>
        <w:t>tudy skills</w:t>
      </w:r>
      <w:bookmarkEnd w:id="58"/>
    </w:p>
    <w:p w14:paraId="6A99D798" w14:textId="3F739073" w:rsidR="00671D88" w:rsidRPr="00F7713B" w:rsidRDefault="00671D88" w:rsidP="00D56441">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 xml:space="preserve">If you are struggling with writing/study skills, there are </w:t>
      </w:r>
      <w:proofErr w:type="gramStart"/>
      <w:r w:rsidRPr="00F7713B">
        <w:rPr>
          <w:rFonts w:ascii="Palatino Linotype" w:hAnsi="Palatino Linotype"/>
          <w:sz w:val="22"/>
          <w:szCs w:val="22"/>
          <w:lang w:eastAsia="en-GB"/>
        </w:rPr>
        <w:t>a number of</w:t>
      </w:r>
      <w:proofErr w:type="gramEnd"/>
      <w:r w:rsidRPr="00F7713B">
        <w:rPr>
          <w:rFonts w:ascii="Palatino Linotype" w:hAnsi="Palatino Linotype"/>
          <w:sz w:val="22"/>
          <w:szCs w:val="22"/>
          <w:lang w:eastAsia="en-GB"/>
        </w:rPr>
        <w:t xml:space="preserve"> resources that you can use</w:t>
      </w:r>
      <w:r w:rsidR="00FF14D0">
        <w:rPr>
          <w:rFonts w:ascii="Palatino Linotype" w:hAnsi="Palatino Linotype"/>
          <w:sz w:val="22"/>
          <w:szCs w:val="22"/>
          <w:lang w:eastAsia="en-GB"/>
        </w:rPr>
        <w:t>.</w:t>
      </w:r>
    </w:p>
    <w:p w14:paraId="1237DE37" w14:textId="77777777" w:rsidR="00FF14D0" w:rsidRDefault="00671D88" w:rsidP="00FF14D0">
      <w:pPr>
        <w:spacing w:after="60" w:line="288" w:lineRule="auto"/>
        <w:jc w:val="both"/>
        <w:rPr>
          <w:rFonts w:ascii="Palatino Linotype" w:hAnsi="Palatino Linotype"/>
          <w:bCs/>
          <w:sz w:val="22"/>
          <w:szCs w:val="22"/>
          <w:lang w:eastAsia="en-GB"/>
        </w:rPr>
      </w:pPr>
      <w:r w:rsidRPr="00F7713B">
        <w:rPr>
          <w:rFonts w:ascii="Palatino Linotype" w:hAnsi="Palatino Linotype"/>
          <w:b/>
          <w:sz w:val="22"/>
          <w:szCs w:val="22"/>
          <w:lang w:eastAsia="en-GB"/>
        </w:rPr>
        <w:t>Academic English Service</w:t>
      </w:r>
      <w:r w:rsidRPr="00F7713B">
        <w:rPr>
          <w:rFonts w:ascii="Palatino Linotype" w:hAnsi="Palatino Linotype"/>
          <w:bCs/>
          <w:sz w:val="22"/>
          <w:szCs w:val="22"/>
          <w:lang w:eastAsia="en-GB"/>
        </w:rPr>
        <w:t xml:space="preserve">: </w:t>
      </w:r>
    </w:p>
    <w:p w14:paraId="757EAE20" w14:textId="4ED310C9" w:rsidR="00671D88" w:rsidRPr="00F7713B" w:rsidRDefault="00671D88" w:rsidP="00FF14D0">
      <w:pPr>
        <w:spacing w:after="60" w:line="288" w:lineRule="auto"/>
        <w:jc w:val="both"/>
        <w:rPr>
          <w:rFonts w:ascii="Palatino Linotype" w:hAnsi="Palatino Linotype"/>
          <w:bCs/>
          <w:sz w:val="22"/>
          <w:szCs w:val="22"/>
          <w:lang w:eastAsia="en-GB"/>
        </w:rPr>
      </w:pPr>
      <w:r w:rsidRPr="00F7713B">
        <w:rPr>
          <w:rFonts w:ascii="Palatino Linotype" w:hAnsi="Palatino Linotype"/>
          <w:bCs/>
          <w:sz w:val="22"/>
          <w:szCs w:val="22"/>
          <w:lang w:eastAsia="en-GB"/>
        </w:rPr>
        <w:t>AES offers free workshops, tutorials and online materials for all St Andrews students who use English as a second or additional language.</w:t>
      </w:r>
    </w:p>
    <w:p w14:paraId="17EB0A72" w14:textId="09604F68" w:rsidR="00671D88" w:rsidRPr="00F7713B" w:rsidRDefault="00E20608" w:rsidP="00D56441">
      <w:pPr>
        <w:spacing w:after="120" w:line="288" w:lineRule="auto"/>
        <w:jc w:val="both"/>
        <w:rPr>
          <w:rFonts w:ascii="Palatino Linotype" w:hAnsi="Palatino Linotype"/>
          <w:bCs/>
          <w:sz w:val="22"/>
          <w:szCs w:val="22"/>
          <w:lang w:eastAsia="en-GB"/>
        </w:rPr>
      </w:pPr>
      <w:hyperlink r:id="rId62" w:history="1">
        <w:r w:rsidR="00FF14D0" w:rsidRPr="0072708F">
          <w:rPr>
            <w:rStyle w:val="Hyperlink"/>
            <w:rFonts w:ascii="Palatino Linotype" w:hAnsi="Palatino Linotype"/>
            <w:sz w:val="22"/>
            <w:szCs w:val="22"/>
          </w:rPr>
          <w:t>https://www.st-andrews.ac.uk/international-education/aes/</w:t>
        </w:r>
      </w:hyperlink>
      <w:r w:rsidR="00FF14D0">
        <w:rPr>
          <w:rFonts w:ascii="Palatino Linotype" w:hAnsi="Palatino Linotype"/>
          <w:sz w:val="22"/>
          <w:szCs w:val="22"/>
        </w:rPr>
        <w:t xml:space="preserve"> </w:t>
      </w:r>
      <w:r w:rsidR="00FF14D0">
        <w:rPr>
          <w:rFonts w:ascii="Palatino Linotype" w:hAnsi="Palatino Linotype"/>
          <w:bCs/>
          <w:sz w:val="22"/>
          <w:szCs w:val="22"/>
          <w:lang w:eastAsia="en-GB"/>
        </w:rPr>
        <w:t xml:space="preserve"> </w:t>
      </w:r>
      <w:r w:rsidR="00671D88" w:rsidRPr="00F7713B">
        <w:rPr>
          <w:rFonts w:ascii="Palatino Linotype" w:hAnsi="Palatino Linotype"/>
          <w:bCs/>
          <w:sz w:val="22"/>
          <w:szCs w:val="22"/>
          <w:lang w:eastAsia="en-GB"/>
        </w:rPr>
        <w:t xml:space="preserve"> </w:t>
      </w:r>
    </w:p>
    <w:p w14:paraId="2EFC84F7" w14:textId="769BFD89" w:rsidR="00671D88" w:rsidRPr="00F7713B" w:rsidRDefault="00671D88" w:rsidP="00FF14D0">
      <w:pPr>
        <w:spacing w:after="60" w:line="288" w:lineRule="auto"/>
        <w:jc w:val="both"/>
        <w:rPr>
          <w:rFonts w:ascii="Palatino Linotype" w:hAnsi="Palatino Linotype"/>
          <w:bCs/>
          <w:sz w:val="22"/>
          <w:szCs w:val="22"/>
          <w:lang w:eastAsia="en-GB"/>
        </w:rPr>
      </w:pPr>
      <w:r w:rsidRPr="00F7713B">
        <w:rPr>
          <w:rFonts w:ascii="Palatino Linotype" w:hAnsi="Palatino Linotype"/>
          <w:b/>
          <w:sz w:val="22"/>
          <w:szCs w:val="22"/>
          <w:lang w:eastAsia="en-GB"/>
        </w:rPr>
        <w:t>Centre for Educational Enhancement and Development (CEED) Academic and Study Skills</w:t>
      </w:r>
      <w:r w:rsidRPr="00F7713B">
        <w:rPr>
          <w:rFonts w:ascii="Palatino Linotype" w:hAnsi="Palatino Linotype"/>
          <w:bCs/>
          <w:sz w:val="22"/>
          <w:szCs w:val="22"/>
          <w:lang w:eastAsia="en-GB"/>
        </w:rPr>
        <w:t>: Academic support is available on a wide range of topics</w:t>
      </w:r>
      <w:r w:rsidR="00FF14D0">
        <w:rPr>
          <w:rFonts w:ascii="Palatino Linotype" w:hAnsi="Palatino Linotype"/>
          <w:bCs/>
          <w:sz w:val="22"/>
          <w:szCs w:val="22"/>
          <w:lang w:eastAsia="en-GB"/>
        </w:rPr>
        <w:t>,</w:t>
      </w:r>
      <w:r w:rsidRPr="00F7713B">
        <w:rPr>
          <w:rFonts w:ascii="Palatino Linotype" w:hAnsi="Palatino Linotype"/>
          <w:bCs/>
          <w:sz w:val="22"/>
          <w:szCs w:val="22"/>
          <w:lang w:eastAsia="en-GB"/>
        </w:rPr>
        <w:t xml:space="preserve"> including:</w:t>
      </w:r>
    </w:p>
    <w:p w14:paraId="2885D17F" w14:textId="69B5CCB7" w:rsidR="00671D88" w:rsidRPr="00FF14D0" w:rsidRDefault="00671D88" w:rsidP="00FF14D0">
      <w:pPr>
        <w:pStyle w:val="ListParagraph"/>
        <w:numPr>
          <w:ilvl w:val="0"/>
          <w:numId w:val="46"/>
        </w:numPr>
        <w:spacing w:after="120" w:line="288" w:lineRule="auto"/>
        <w:ind w:left="357" w:hanging="357"/>
        <w:jc w:val="both"/>
        <w:rPr>
          <w:rFonts w:ascii="Palatino Linotype" w:hAnsi="Palatino Linotype"/>
          <w:bCs/>
          <w:sz w:val="22"/>
          <w:szCs w:val="22"/>
          <w:lang w:eastAsia="en-GB"/>
        </w:rPr>
      </w:pPr>
      <w:r w:rsidRPr="00FF14D0">
        <w:rPr>
          <w:rFonts w:ascii="Palatino Linotype" w:hAnsi="Palatino Linotype"/>
          <w:bCs/>
          <w:sz w:val="22"/>
          <w:szCs w:val="22"/>
          <w:lang w:eastAsia="en-GB"/>
        </w:rPr>
        <w:t>Planning and writing essays</w:t>
      </w:r>
      <w:r w:rsidR="00631482">
        <w:rPr>
          <w:rFonts w:ascii="Palatino Linotype" w:hAnsi="Palatino Linotype"/>
          <w:bCs/>
          <w:sz w:val="22"/>
          <w:szCs w:val="22"/>
          <w:lang w:eastAsia="en-GB"/>
        </w:rPr>
        <w:t xml:space="preserve">, </w:t>
      </w:r>
      <w:proofErr w:type="gramStart"/>
      <w:r w:rsidR="00631482">
        <w:rPr>
          <w:rFonts w:ascii="Palatino Linotype" w:hAnsi="Palatino Linotype"/>
          <w:bCs/>
          <w:sz w:val="22"/>
          <w:szCs w:val="22"/>
          <w:lang w:eastAsia="en-GB"/>
        </w:rPr>
        <w:t>reports</w:t>
      </w:r>
      <w:proofErr w:type="gramEnd"/>
      <w:r w:rsidR="00631482">
        <w:rPr>
          <w:rFonts w:ascii="Palatino Linotype" w:hAnsi="Palatino Linotype"/>
          <w:bCs/>
          <w:sz w:val="22"/>
          <w:szCs w:val="22"/>
          <w:lang w:eastAsia="en-GB"/>
        </w:rPr>
        <w:t xml:space="preserve"> or critical reviews</w:t>
      </w:r>
    </w:p>
    <w:p w14:paraId="30C2BFD7" w14:textId="77777777" w:rsidR="00671D88" w:rsidRPr="00FF14D0" w:rsidRDefault="00671D88" w:rsidP="00FF14D0">
      <w:pPr>
        <w:pStyle w:val="ListParagraph"/>
        <w:numPr>
          <w:ilvl w:val="0"/>
          <w:numId w:val="46"/>
        </w:numPr>
        <w:spacing w:after="120" w:line="288" w:lineRule="auto"/>
        <w:ind w:left="357" w:hanging="357"/>
        <w:jc w:val="both"/>
        <w:rPr>
          <w:rFonts w:ascii="Palatino Linotype" w:hAnsi="Palatino Linotype"/>
          <w:bCs/>
          <w:sz w:val="22"/>
          <w:szCs w:val="22"/>
          <w:lang w:eastAsia="en-GB"/>
        </w:rPr>
      </w:pPr>
      <w:r w:rsidRPr="00FF14D0">
        <w:rPr>
          <w:rFonts w:ascii="Palatino Linotype" w:hAnsi="Palatino Linotype"/>
          <w:bCs/>
          <w:sz w:val="22"/>
          <w:szCs w:val="22"/>
          <w:lang w:eastAsia="en-GB"/>
        </w:rPr>
        <w:t>Reading for comprehension</w:t>
      </w:r>
    </w:p>
    <w:p w14:paraId="3A46789E" w14:textId="77777777" w:rsidR="00671D88" w:rsidRPr="00FF14D0" w:rsidRDefault="00671D88" w:rsidP="00FF14D0">
      <w:pPr>
        <w:pStyle w:val="ListParagraph"/>
        <w:numPr>
          <w:ilvl w:val="0"/>
          <w:numId w:val="46"/>
        </w:numPr>
        <w:spacing w:after="120" w:line="288" w:lineRule="auto"/>
        <w:ind w:left="357" w:hanging="357"/>
        <w:jc w:val="both"/>
        <w:rPr>
          <w:rFonts w:ascii="Palatino Linotype" w:hAnsi="Palatino Linotype"/>
          <w:bCs/>
          <w:sz w:val="22"/>
          <w:szCs w:val="22"/>
          <w:lang w:eastAsia="en-GB"/>
        </w:rPr>
      </w:pPr>
      <w:r w:rsidRPr="00FF14D0">
        <w:rPr>
          <w:rFonts w:ascii="Palatino Linotype" w:hAnsi="Palatino Linotype"/>
          <w:bCs/>
          <w:sz w:val="22"/>
          <w:szCs w:val="22"/>
          <w:lang w:eastAsia="en-GB"/>
        </w:rPr>
        <w:t>Note-taking</w:t>
      </w:r>
    </w:p>
    <w:p w14:paraId="3C8E1340" w14:textId="77777777" w:rsidR="00671D88" w:rsidRPr="00FF14D0" w:rsidRDefault="00671D88" w:rsidP="00FF14D0">
      <w:pPr>
        <w:pStyle w:val="ListParagraph"/>
        <w:numPr>
          <w:ilvl w:val="0"/>
          <w:numId w:val="46"/>
        </w:numPr>
        <w:spacing w:after="120" w:line="288" w:lineRule="auto"/>
        <w:ind w:left="357" w:hanging="357"/>
        <w:jc w:val="both"/>
        <w:rPr>
          <w:rFonts w:ascii="Palatino Linotype" w:hAnsi="Palatino Linotype"/>
          <w:bCs/>
          <w:sz w:val="22"/>
          <w:szCs w:val="22"/>
          <w:lang w:eastAsia="en-GB"/>
        </w:rPr>
      </w:pPr>
      <w:r w:rsidRPr="00FF14D0">
        <w:rPr>
          <w:rFonts w:ascii="Palatino Linotype" w:hAnsi="Palatino Linotype"/>
          <w:bCs/>
          <w:sz w:val="22"/>
          <w:szCs w:val="22"/>
          <w:lang w:eastAsia="en-GB"/>
        </w:rPr>
        <w:t>Studying for exams</w:t>
      </w:r>
    </w:p>
    <w:p w14:paraId="61FBEE43" w14:textId="77777777" w:rsidR="00671D88" w:rsidRPr="00FF14D0" w:rsidRDefault="00671D88" w:rsidP="00FF14D0">
      <w:pPr>
        <w:pStyle w:val="ListParagraph"/>
        <w:numPr>
          <w:ilvl w:val="0"/>
          <w:numId w:val="46"/>
        </w:numPr>
        <w:spacing w:after="120" w:line="288" w:lineRule="auto"/>
        <w:ind w:left="357" w:hanging="357"/>
        <w:jc w:val="both"/>
        <w:rPr>
          <w:rFonts w:ascii="Palatino Linotype" w:hAnsi="Palatino Linotype"/>
          <w:bCs/>
          <w:sz w:val="22"/>
          <w:szCs w:val="22"/>
          <w:lang w:eastAsia="en-GB"/>
        </w:rPr>
      </w:pPr>
      <w:r w:rsidRPr="00FF14D0">
        <w:rPr>
          <w:rFonts w:ascii="Palatino Linotype" w:hAnsi="Palatino Linotype"/>
          <w:bCs/>
          <w:sz w:val="22"/>
          <w:szCs w:val="22"/>
          <w:lang w:eastAsia="en-GB"/>
        </w:rPr>
        <w:t>Citing and referencing</w:t>
      </w:r>
    </w:p>
    <w:p w14:paraId="18F05F5A" w14:textId="77777777" w:rsidR="00671D88" w:rsidRPr="00FF14D0" w:rsidRDefault="00671D88" w:rsidP="00631482">
      <w:pPr>
        <w:pStyle w:val="ListParagraph"/>
        <w:numPr>
          <w:ilvl w:val="0"/>
          <w:numId w:val="46"/>
        </w:numPr>
        <w:spacing w:after="60" w:line="288" w:lineRule="auto"/>
        <w:ind w:left="357" w:hanging="357"/>
        <w:jc w:val="both"/>
        <w:rPr>
          <w:rFonts w:ascii="Palatino Linotype" w:hAnsi="Palatino Linotype"/>
          <w:bCs/>
          <w:sz w:val="22"/>
          <w:szCs w:val="22"/>
          <w:lang w:eastAsia="en-GB"/>
        </w:rPr>
      </w:pPr>
      <w:r w:rsidRPr="00FF14D0">
        <w:rPr>
          <w:rFonts w:ascii="Palatino Linotype" w:hAnsi="Palatino Linotype"/>
          <w:bCs/>
          <w:sz w:val="22"/>
          <w:szCs w:val="22"/>
          <w:lang w:eastAsia="en-GB"/>
        </w:rPr>
        <w:t>Managing time</w:t>
      </w:r>
    </w:p>
    <w:p w14:paraId="79AD2116" w14:textId="69DCD08B" w:rsidR="00CB6CC5" w:rsidRPr="00F7713B" w:rsidRDefault="00E20608" w:rsidP="00D56441">
      <w:pPr>
        <w:spacing w:after="120" w:line="288" w:lineRule="auto"/>
        <w:jc w:val="both"/>
        <w:rPr>
          <w:rFonts w:ascii="Palatino Linotype" w:hAnsi="Palatino Linotype"/>
          <w:sz w:val="22"/>
          <w:szCs w:val="22"/>
        </w:rPr>
      </w:pPr>
      <w:hyperlink r:id="rId63" w:history="1">
        <w:r w:rsidR="00631482" w:rsidRPr="0072708F">
          <w:rPr>
            <w:rStyle w:val="Hyperlink"/>
            <w:rFonts w:ascii="Palatino Linotype" w:hAnsi="Palatino Linotype"/>
            <w:sz w:val="22"/>
            <w:szCs w:val="22"/>
          </w:rPr>
          <w:t>https://www.st-andrews.ac.uk/ceed/</w:t>
        </w:r>
      </w:hyperlink>
      <w:r w:rsidR="00631482">
        <w:rPr>
          <w:rFonts w:ascii="Palatino Linotype" w:hAnsi="Palatino Linotype"/>
          <w:sz w:val="22"/>
          <w:szCs w:val="22"/>
        </w:rPr>
        <w:t xml:space="preserve"> </w:t>
      </w:r>
    </w:p>
    <w:p w14:paraId="5EA1B798" w14:textId="375D7E52" w:rsidR="009C2BFC" w:rsidRDefault="009C2BFC">
      <w:pPr>
        <w:spacing w:line="240" w:lineRule="auto"/>
        <w:rPr>
          <w:rFonts w:ascii="Palatino Linotype" w:hAnsi="Palatino Linotype"/>
          <w:iCs/>
          <w:sz w:val="22"/>
          <w:szCs w:val="22"/>
        </w:rPr>
      </w:pPr>
      <w:r>
        <w:rPr>
          <w:rFonts w:ascii="Palatino Linotype" w:hAnsi="Palatino Linotype"/>
          <w:iCs/>
          <w:sz w:val="22"/>
          <w:szCs w:val="22"/>
        </w:rPr>
        <w:br w:type="page"/>
      </w:r>
    </w:p>
    <w:p w14:paraId="18C3E56F" w14:textId="77777777" w:rsidR="00613736" w:rsidRPr="009C2BFC" w:rsidRDefault="00613736" w:rsidP="00562F0E">
      <w:pPr>
        <w:spacing w:line="288" w:lineRule="auto"/>
        <w:jc w:val="both"/>
        <w:rPr>
          <w:rFonts w:ascii="Palatino Linotype" w:hAnsi="Palatino Linotype"/>
          <w:iCs/>
          <w:sz w:val="2"/>
          <w:szCs w:val="2"/>
        </w:rPr>
      </w:pPr>
    </w:p>
    <w:p w14:paraId="7D0D396D" w14:textId="08B43027" w:rsidR="003E3EDE" w:rsidRPr="00562F0E" w:rsidRDefault="00932DF2" w:rsidP="00562F0E">
      <w:pPr>
        <w:pStyle w:val="Heading3"/>
        <w:rPr>
          <w:rFonts w:ascii="Palatino Linotype" w:hAnsi="Palatino Linotype"/>
          <w:szCs w:val="22"/>
        </w:rPr>
      </w:pPr>
      <w:bookmarkStart w:id="59" w:name="_Toc81380233"/>
      <w:r w:rsidRPr="00562F0E">
        <w:rPr>
          <w:rFonts w:ascii="Palatino Linotype" w:hAnsi="Palatino Linotype"/>
          <w:szCs w:val="22"/>
        </w:rPr>
        <w:t xml:space="preserve">Feedback and </w:t>
      </w:r>
      <w:r w:rsidR="00631482" w:rsidRPr="00562F0E">
        <w:rPr>
          <w:rFonts w:ascii="Palatino Linotype" w:hAnsi="Palatino Linotype"/>
          <w:szCs w:val="22"/>
        </w:rPr>
        <w:t>r</w:t>
      </w:r>
      <w:r w:rsidR="004D4190" w:rsidRPr="00562F0E">
        <w:rPr>
          <w:rFonts w:ascii="Palatino Linotype" w:hAnsi="Palatino Linotype"/>
          <w:szCs w:val="22"/>
        </w:rPr>
        <w:t xml:space="preserve">eturn of </w:t>
      </w:r>
      <w:r w:rsidR="00631482" w:rsidRPr="00562F0E">
        <w:rPr>
          <w:rFonts w:ascii="Palatino Linotype" w:hAnsi="Palatino Linotype"/>
          <w:szCs w:val="22"/>
        </w:rPr>
        <w:t>c</w:t>
      </w:r>
      <w:r w:rsidR="004D4190" w:rsidRPr="00562F0E">
        <w:rPr>
          <w:rFonts w:ascii="Palatino Linotype" w:hAnsi="Palatino Linotype"/>
          <w:szCs w:val="22"/>
        </w:rPr>
        <w:t>oursework</w:t>
      </w:r>
      <w:bookmarkEnd w:id="59"/>
    </w:p>
    <w:p w14:paraId="7F610A6C" w14:textId="7A22CC57" w:rsidR="004D4190" w:rsidRPr="00F7713B" w:rsidRDefault="004D4190" w:rsidP="00D56441">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Staff</w:t>
      </w:r>
      <w:r w:rsidR="00105A74" w:rsidRPr="00F7713B">
        <w:rPr>
          <w:rFonts w:ascii="Palatino Linotype" w:hAnsi="Palatino Linotype" w:cs="Arial"/>
          <w:sz w:val="22"/>
          <w:szCs w:val="22"/>
        </w:rPr>
        <w:t xml:space="preserve"> in the School of Biology</w:t>
      </w:r>
      <w:r w:rsidRPr="00F7713B">
        <w:rPr>
          <w:rFonts w:ascii="Palatino Linotype" w:hAnsi="Palatino Linotype" w:cs="Arial"/>
          <w:sz w:val="22"/>
          <w:szCs w:val="22"/>
        </w:rPr>
        <w:t xml:space="preserve"> are asked to return all </w:t>
      </w:r>
      <w:r w:rsidR="00FE2A39" w:rsidRPr="00F7713B">
        <w:rPr>
          <w:rFonts w:ascii="Palatino Linotype" w:hAnsi="Palatino Linotype" w:cs="Arial"/>
          <w:sz w:val="22"/>
          <w:szCs w:val="22"/>
        </w:rPr>
        <w:t>marks</w:t>
      </w:r>
      <w:r w:rsidR="00105A74" w:rsidRPr="00F7713B">
        <w:rPr>
          <w:rFonts w:ascii="Palatino Linotype" w:hAnsi="Palatino Linotype" w:cs="Arial"/>
          <w:sz w:val="22"/>
          <w:szCs w:val="22"/>
        </w:rPr>
        <w:t xml:space="preserve"> and feedback</w:t>
      </w:r>
      <w:r w:rsidR="00FE2A39" w:rsidRPr="00F7713B">
        <w:rPr>
          <w:rFonts w:ascii="Palatino Linotype" w:hAnsi="Palatino Linotype" w:cs="Arial"/>
          <w:sz w:val="22"/>
          <w:szCs w:val="22"/>
        </w:rPr>
        <w:t xml:space="preserve"> </w:t>
      </w:r>
      <w:r w:rsidRPr="00F7713B">
        <w:rPr>
          <w:rFonts w:ascii="Palatino Linotype" w:hAnsi="Palatino Linotype" w:cs="Arial"/>
          <w:sz w:val="22"/>
          <w:szCs w:val="22"/>
        </w:rPr>
        <w:t xml:space="preserve">to students within </w:t>
      </w:r>
      <w:r w:rsidR="007B1387" w:rsidRPr="00F7713B">
        <w:rPr>
          <w:rFonts w:ascii="Palatino Linotype" w:hAnsi="Palatino Linotype" w:cs="Arial"/>
          <w:sz w:val="22"/>
          <w:szCs w:val="22"/>
        </w:rPr>
        <w:t>3 weeks</w:t>
      </w:r>
      <w:r w:rsidRPr="00F7713B">
        <w:rPr>
          <w:rFonts w:ascii="Palatino Linotype" w:hAnsi="Palatino Linotype" w:cs="Arial"/>
          <w:sz w:val="22"/>
          <w:szCs w:val="22"/>
        </w:rPr>
        <w:t xml:space="preserve"> of </w:t>
      </w:r>
      <w:r w:rsidR="00BC1C67" w:rsidRPr="00F7713B">
        <w:rPr>
          <w:rFonts w:ascii="Palatino Linotype" w:hAnsi="Palatino Linotype" w:cs="Arial"/>
          <w:sz w:val="22"/>
          <w:szCs w:val="22"/>
        </w:rPr>
        <w:t xml:space="preserve">coursework </w:t>
      </w:r>
      <w:r w:rsidRPr="00F7713B">
        <w:rPr>
          <w:rFonts w:ascii="Palatino Linotype" w:hAnsi="Palatino Linotype" w:cs="Arial"/>
          <w:sz w:val="22"/>
          <w:szCs w:val="22"/>
        </w:rPr>
        <w:t>submission.</w:t>
      </w:r>
    </w:p>
    <w:p w14:paraId="0144AD13" w14:textId="17535833" w:rsidR="00347EEB" w:rsidRPr="00F7713B" w:rsidRDefault="00932DF2"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Students will receive feedback on any work that they have submitted. </w:t>
      </w:r>
      <w:r w:rsidR="00631482">
        <w:rPr>
          <w:rFonts w:ascii="Palatino Linotype" w:hAnsi="Palatino Linotype"/>
          <w:sz w:val="22"/>
          <w:szCs w:val="22"/>
        </w:rPr>
        <w:t xml:space="preserve"> </w:t>
      </w:r>
      <w:r w:rsidRPr="00F7713B">
        <w:rPr>
          <w:rFonts w:ascii="Palatino Linotype" w:hAnsi="Palatino Linotype"/>
          <w:sz w:val="22"/>
          <w:szCs w:val="22"/>
        </w:rPr>
        <w:t xml:space="preserve">Feedback will give you advice that will guide you in improving your learning and future performance. </w:t>
      </w:r>
      <w:r w:rsidR="00631482">
        <w:rPr>
          <w:rFonts w:ascii="Palatino Linotype" w:hAnsi="Palatino Linotype"/>
          <w:sz w:val="22"/>
          <w:szCs w:val="22"/>
        </w:rPr>
        <w:t xml:space="preserve"> </w:t>
      </w:r>
      <w:r w:rsidRPr="00F7713B">
        <w:rPr>
          <w:rFonts w:ascii="Palatino Linotype" w:hAnsi="Palatino Linotype"/>
          <w:sz w:val="22"/>
          <w:szCs w:val="22"/>
        </w:rPr>
        <w:t xml:space="preserve">Feedback opportunities vary from </w:t>
      </w:r>
      <w:r w:rsidR="00631482">
        <w:rPr>
          <w:rFonts w:ascii="Palatino Linotype" w:hAnsi="Palatino Linotype"/>
          <w:sz w:val="22"/>
          <w:szCs w:val="22"/>
        </w:rPr>
        <w:t>module</w:t>
      </w:r>
      <w:r w:rsidRPr="00F7713B">
        <w:rPr>
          <w:rFonts w:ascii="Palatino Linotype" w:hAnsi="Palatino Linotype"/>
          <w:sz w:val="22"/>
          <w:szCs w:val="22"/>
        </w:rPr>
        <w:t xml:space="preserve"> to </w:t>
      </w:r>
      <w:r w:rsidR="00631482">
        <w:rPr>
          <w:rFonts w:ascii="Palatino Linotype" w:hAnsi="Palatino Linotype"/>
          <w:sz w:val="22"/>
          <w:szCs w:val="22"/>
        </w:rPr>
        <w:t>module</w:t>
      </w:r>
      <w:r w:rsidRPr="00F7713B">
        <w:rPr>
          <w:rFonts w:ascii="Palatino Linotype" w:hAnsi="Palatino Linotype"/>
          <w:sz w:val="22"/>
          <w:szCs w:val="22"/>
        </w:rPr>
        <w:t xml:space="preserve"> but can include individual face-to-face discussion, or electronic feedback through Moodle</w:t>
      </w:r>
      <w:r w:rsidR="0020007A" w:rsidRPr="00F7713B">
        <w:rPr>
          <w:rFonts w:ascii="Palatino Linotype" w:hAnsi="Palatino Linotype"/>
          <w:sz w:val="22"/>
          <w:szCs w:val="22"/>
        </w:rPr>
        <w:t xml:space="preserve"> or MMS</w:t>
      </w:r>
      <w:r w:rsidRPr="00F7713B">
        <w:rPr>
          <w:rFonts w:ascii="Palatino Linotype" w:hAnsi="Palatino Linotype"/>
          <w:sz w:val="22"/>
          <w:szCs w:val="22"/>
        </w:rPr>
        <w:t xml:space="preserve">. </w:t>
      </w:r>
    </w:p>
    <w:p w14:paraId="4413F8E5" w14:textId="736B53AC" w:rsidR="00E72759" w:rsidRPr="00F7713B" w:rsidRDefault="00E72759"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Staff in the School of Biology aim to provide feedback and provisional grades in a timely manner for all assessments. </w:t>
      </w:r>
      <w:r w:rsidR="00631482">
        <w:rPr>
          <w:rFonts w:ascii="Palatino Linotype" w:hAnsi="Palatino Linotype"/>
          <w:sz w:val="22"/>
          <w:szCs w:val="22"/>
        </w:rPr>
        <w:t xml:space="preserve"> </w:t>
      </w:r>
      <w:r w:rsidRPr="00F7713B">
        <w:rPr>
          <w:rFonts w:ascii="Palatino Linotype" w:hAnsi="Palatino Linotype"/>
          <w:sz w:val="22"/>
          <w:szCs w:val="22"/>
        </w:rPr>
        <w:t>It should be noted that, as part of our quality assurance processes, all grades reported on MMS are provisional until they are approved at Module Exam Boards.</w:t>
      </w:r>
    </w:p>
    <w:p w14:paraId="38C63E80" w14:textId="6CFAC9D0" w:rsidR="00932DF2" w:rsidRPr="00F7713B" w:rsidRDefault="00932DF2" w:rsidP="00631482">
      <w:pPr>
        <w:spacing w:line="288" w:lineRule="auto"/>
        <w:jc w:val="both"/>
        <w:rPr>
          <w:rFonts w:ascii="Palatino Linotype" w:hAnsi="Palatino Linotype"/>
          <w:sz w:val="22"/>
          <w:szCs w:val="22"/>
        </w:rPr>
      </w:pPr>
    </w:p>
    <w:p w14:paraId="728BBC3D" w14:textId="19E122A5" w:rsidR="00F91978" w:rsidRPr="00F7713B" w:rsidRDefault="00F91978" w:rsidP="00CE7FB2">
      <w:pPr>
        <w:pStyle w:val="Heading1"/>
      </w:pPr>
      <w:bookmarkStart w:id="60" w:name="_Toc81380234"/>
      <w:r w:rsidRPr="00F7713B">
        <w:t xml:space="preserve">Assessing your </w:t>
      </w:r>
      <w:r w:rsidR="00631482">
        <w:t>p</w:t>
      </w:r>
      <w:r w:rsidRPr="00F7713B">
        <w:t>rogress</w:t>
      </w:r>
      <w:bookmarkEnd w:id="60"/>
    </w:p>
    <w:p w14:paraId="65E3ED99" w14:textId="02A95D8E" w:rsidR="00932DF2" w:rsidRPr="00F7713B" w:rsidRDefault="00F91978"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As well as giving you </w:t>
      </w:r>
      <w:r w:rsidR="00105A74" w:rsidRPr="00F7713B">
        <w:rPr>
          <w:rFonts w:ascii="Palatino Linotype" w:hAnsi="Palatino Linotype"/>
          <w:sz w:val="22"/>
          <w:szCs w:val="22"/>
        </w:rPr>
        <w:t xml:space="preserve">written </w:t>
      </w:r>
      <w:r w:rsidRPr="00F7713B">
        <w:rPr>
          <w:rFonts w:ascii="Palatino Linotype" w:hAnsi="Palatino Linotype"/>
          <w:sz w:val="22"/>
          <w:szCs w:val="22"/>
        </w:rPr>
        <w:t>comments</w:t>
      </w:r>
      <w:r w:rsidR="00105A74" w:rsidRPr="00F7713B">
        <w:rPr>
          <w:rFonts w:ascii="Palatino Linotype" w:hAnsi="Palatino Linotype"/>
          <w:sz w:val="22"/>
          <w:szCs w:val="22"/>
        </w:rPr>
        <w:t xml:space="preserve"> on your work</w:t>
      </w:r>
      <w:r w:rsidRPr="00F7713B">
        <w:rPr>
          <w:rFonts w:ascii="Palatino Linotype" w:hAnsi="Palatino Linotype"/>
          <w:sz w:val="22"/>
          <w:szCs w:val="22"/>
        </w:rPr>
        <w:t xml:space="preserve">, staff </w:t>
      </w:r>
      <w:r w:rsidR="00405315" w:rsidRPr="00F7713B">
        <w:rPr>
          <w:rFonts w:ascii="Palatino Linotype" w:hAnsi="Palatino Linotype"/>
          <w:sz w:val="22"/>
          <w:szCs w:val="22"/>
        </w:rPr>
        <w:t xml:space="preserve">grade </w:t>
      </w:r>
      <w:r w:rsidRPr="00F7713B">
        <w:rPr>
          <w:rFonts w:ascii="Palatino Linotype" w:hAnsi="Palatino Linotype"/>
          <w:sz w:val="22"/>
          <w:szCs w:val="22"/>
        </w:rPr>
        <w:t xml:space="preserve">each piece of </w:t>
      </w:r>
      <w:r w:rsidR="00405315" w:rsidRPr="00F7713B">
        <w:rPr>
          <w:rFonts w:ascii="Palatino Linotype" w:hAnsi="Palatino Linotype"/>
          <w:sz w:val="22"/>
          <w:szCs w:val="22"/>
        </w:rPr>
        <w:t xml:space="preserve">assessed </w:t>
      </w:r>
      <w:r w:rsidRPr="00F7713B">
        <w:rPr>
          <w:rFonts w:ascii="Palatino Linotype" w:hAnsi="Palatino Linotype"/>
          <w:sz w:val="22"/>
          <w:szCs w:val="22"/>
        </w:rPr>
        <w:t xml:space="preserve">coursework </w:t>
      </w:r>
      <w:r w:rsidR="00405315" w:rsidRPr="00F7713B">
        <w:rPr>
          <w:rFonts w:ascii="Palatino Linotype" w:hAnsi="Palatino Linotype"/>
          <w:sz w:val="22"/>
          <w:szCs w:val="22"/>
        </w:rPr>
        <w:t>based on</w:t>
      </w:r>
      <w:r w:rsidRPr="00F7713B">
        <w:rPr>
          <w:rFonts w:ascii="Palatino Linotype" w:hAnsi="Palatino Linotype"/>
          <w:sz w:val="22"/>
          <w:szCs w:val="22"/>
        </w:rPr>
        <w:t xml:space="preserve"> the University's 20-point grading system.  This gives you some idea of your </w:t>
      </w:r>
      <w:proofErr w:type="gramStart"/>
      <w:r w:rsidRPr="00F7713B">
        <w:rPr>
          <w:rFonts w:ascii="Palatino Linotype" w:hAnsi="Palatino Linotype"/>
          <w:sz w:val="22"/>
          <w:szCs w:val="22"/>
        </w:rPr>
        <w:t>standard, but</w:t>
      </w:r>
      <w:proofErr w:type="gramEnd"/>
      <w:r w:rsidRPr="00F7713B">
        <w:rPr>
          <w:rFonts w:ascii="Palatino Linotype" w:hAnsi="Palatino Linotype"/>
          <w:sz w:val="22"/>
          <w:szCs w:val="22"/>
        </w:rPr>
        <w:t xml:space="preserve"> be careful to interpret the </w:t>
      </w:r>
      <w:r w:rsidR="00FE2A39" w:rsidRPr="00F7713B">
        <w:rPr>
          <w:rFonts w:ascii="Palatino Linotype" w:hAnsi="Palatino Linotype"/>
          <w:sz w:val="22"/>
          <w:szCs w:val="22"/>
        </w:rPr>
        <w:t xml:space="preserve">marks </w:t>
      </w:r>
      <w:r w:rsidRPr="00F7713B">
        <w:rPr>
          <w:rFonts w:ascii="Palatino Linotype" w:hAnsi="Palatino Linotype"/>
          <w:sz w:val="22"/>
          <w:szCs w:val="22"/>
        </w:rPr>
        <w:t>cautiously.  It is easier to do well in coursework than in exams; a string of good course</w:t>
      </w:r>
      <w:r w:rsidR="0020007A" w:rsidRPr="00F7713B">
        <w:rPr>
          <w:rFonts w:ascii="Palatino Linotype" w:hAnsi="Palatino Linotype"/>
          <w:sz w:val="22"/>
          <w:szCs w:val="22"/>
        </w:rPr>
        <w:t>work</w:t>
      </w:r>
      <w:r w:rsidRPr="00F7713B">
        <w:rPr>
          <w:rFonts w:ascii="Palatino Linotype" w:hAnsi="Palatino Linotype"/>
          <w:sz w:val="22"/>
          <w:szCs w:val="22"/>
        </w:rPr>
        <w:t xml:space="preserve"> marks does not necessarily mean that you are heading for an equally good module grade.  Please make sure that you</w:t>
      </w:r>
      <w:r w:rsidR="0020007A" w:rsidRPr="00F7713B">
        <w:rPr>
          <w:rFonts w:ascii="Palatino Linotype" w:hAnsi="Palatino Linotype"/>
          <w:sz w:val="22"/>
          <w:szCs w:val="22"/>
        </w:rPr>
        <w:t xml:space="preserve"> download or</w:t>
      </w:r>
      <w:r w:rsidRPr="00F7713B">
        <w:rPr>
          <w:rFonts w:ascii="Palatino Linotype" w:hAnsi="Palatino Linotype"/>
          <w:sz w:val="22"/>
          <w:szCs w:val="22"/>
        </w:rPr>
        <w:t xml:space="preserve"> collect your graded work once </w:t>
      </w:r>
      <w:r w:rsidR="00B623BE" w:rsidRPr="00F7713B">
        <w:rPr>
          <w:rFonts w:ascii="Palatino Linotype" w:hAnsi="Palatino Linotype"/>
          <w:sz w:val="22"/>
          <w:szCs w:val="22"/>
        </w:rPr>
        <w:t>feedback is available,</w:t>
      </w:r>
      <w:r w:rsidR="00F42F42" w:rsidRPr="00F7713B">
        <w:rPr>
          <w:rFonts w:ascii="Palatino Linotype" w:hAnsi="Palatino Linotype"/>
          <w:sz w:val="22"/>
          <w:szCs w:val="22"/>
        </w:rPr>
        <w:t xml:space="preserve"> as it is important to read the </w:t>
      </w:r>
      <w:r w:rsidRPr="00F7713B">
        <w:rPr>
          <w:rFonts w:ascii="Palatino Linotype" w:hAnsi="Palatino Linotype"/>
          <w:sz w:val="22"/>
          <w:szCs w:val="22"/>
        </w:rPr>
        <w:t>feedback on your work so that you can then find out where you went wrong, and what you did well</w:t>
      </w:r>
      <w:r w:rsidR="00BC1C67" w:rsidRPr="00F7713B">
        <w:rPr>
          <w:rFonts w:ascii="Palatino Linotype" w:hAnsi="Palatino Linotype"/>
          <w:sz w:val="22"/>
          <w:szCs w:val="22"/>
        </w:rPr>
        <w:t>.  You</w:t>
      </w:r>
      <w:r w:rsidRPr="00F7713B">
        <w:rPr>
          <w:rFonts w:ascii="Palatino Linotype" w:hAnsi="Palatino Linotype"/>
          <w:sz w:val="22"/>
          <w:szCs w:val="22"/>
        </w:rPr>
        <w:t xml:space="preserve"> can</w:t>
      </w:r>
      <w:r w:rsidR="00BC1C67" w:rsidRPr="00F7713B">
        <w:rPr>
          <w:rFonts w:ascii="Palatino Linotype" w:hAnsi="Palatino Linotype"/>
          <w:sz w:val="22"/>
          <w:szCs w:val="22"/>
        </w:rPr>
        <w:t xml:space="preserve"> then</w:t>
      </w:r>
      <w:r w:rsidRPr="00F7713B">
        <w:rPr>
          <w:rFonts w:ascii="Palatino Linotype" w:hAnsi="Palatino Linotype"/>
          <w:sz w:val="22"/>
          <w:szCs w:val="22"/>
        </w:rPr>
        <w:t xml:space="preserve"> build on that knowledge as you continue through the module and </w:t>
      </w:r>
      <w:r w:rsidR="00B623BE" w:rsidRPr="00F7713B">
        <w:rPr>
          <w:rFonts w:ascii="Palatino Linotype" w:hAnsi="Palatino Linotype"/>
          <w:sz w:val="22"/>
          <w:szCs w:val="22"/>
        </w:rPr>
        <w:t>your degree</w:t>
      </w:r>
      <w:r w:rsidRPr="00F7713B">
        <w:rPr>
          <w:rFonts w:ascii="Palatino Linotype" w:hAnsi="Palatino Linotype"/>
          <w:sz w:val="22"/>
          <w:szCs w:val="22"/>
        </w:rPr>
        <w:t xml:space="preserve">. </w:t>
      </w:r>
      <w:r w:rsidR="00B623BE" w:rsidRPr="00F7713B">
        <w:rPr>
          <w:rFonts w:ascii="Palatino Linotype" w:hAnsi="Palatino Linotype"/>
          <w:sz w:val="22"/>
          <w:szCs w:val="22"/>
        </w:rPr>
        <w:t xml:space="preserve">For most modules, you </w:t>
      </w:r>
      <w:r w:rsidR="00F42F42" w:rsidRPr="00F7713B">
        <w:rPr>
          <w:rFonts w:ascii="Palatino Linotype" w:hAnsi="Palatino Linotype"/>
          <w:sz w:val="22"/>
          <w:szCs w:val="22"/>
        </w:rPr>
        <w:t xml:space="preserve">will normally be assessed by written examinations at the end of EACH SEMESTER (see below).  This will provide you with further feedback on your progress.  </w:t>
      </w:r>
    </w:p>
    <w:p w14:paraId="19063147" w14:textId="7C2622BF" w:rsidR="00F91978" w:rsidRPr="00F7713B" w:rsidRDefault="00F91978" w:rsidP="00D56441">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You must see your Adviser of Studies at the start of each academic year to discuss your work in the previous year, any problems that have arisen, and your plans for after you graduate.  </w:t>
      </w:r>
      <w:proofErr w:type="gramStart"/>
      <w:r w:rsidRPr="00F7713B">
        <w:rPr>
          <w:rFonts w:ascii="Palatino Linotype" w:hAnsi="Palatino Linotype"/>
          <w:sz w:val="22"/>
          <w:szCs w:val="22"/>
        </w:rPr>
        <w:t>In particular, your</w:t>
      </w:r>
      <w:proofErr w:type="gramEnd"/>
      <w:r w:rsidRPr="00F7713B">
        <w:rPr>
          <w:rFonts w:ascii="Palatino Linotype" w:hAnsi="Palatino Linotype"/>
          <w:sz w:val="22"/>
          <w:szCs w:val="22"/>
        </w:rPr>
        <w:t xml:space="preserve"> Adviser of Studies at Honours (the Degree Controller) is your main point of contact with the staff in Honours and it is important that he or she gets to know you and your work well, to be able to write references for you when you apply for jobs or other postgraduate positions.</w:t>
      </w:r>
    </w:p>
    <w:p w14:paraId="3045FF96" w14:textId="77777777" w:rsidR="00F91978" w:rsidRPr="00631482" w:rsidRDefault="00F91978" w:rsidP="00631482">
      <w:pPr>
        <w:spacing w:line="288" w:lineRule="auto"/>
        <w:jc w:val="both"/>
        <w:rPr>
          <w:rFonts w:ascii="Palatino Linotype" w:hAnsi="Palatino Linotype"/>
          <w:sz w:val="22"/>
          <w:szCs w:val="22"/>
        </w:rPr>
      </w:pPr>
    </w:p>
    <w:p w14:paraId="086ADE75" w14:textId="64147594" w:rsidR="003E3EDE" w:rsidRPr="00F7713B" w:rsidRDefault="00F91978" w:rsidP="00CE7FB2">
      <w:pPr>
        <w:pStyle w:val="Heading1"/>
      </w:pPr>
      <w:bookmarkStart w:id="61" w:name="_Toc81380235"/>
      <w:r w:rsidRPr="00F7713B">
        <w:t xml:space="preserve">Common </w:t>
      </w:r>
      <w:r w:rsidR="00631482">
        <w:t>r</w:t>
      </w:r>
      <w:r w:rsidRPr="00F7713B">
        <w:t xml:space="preserve">eporting </w:t>
      </w:r>
      <w:r w:rsidR="00631482">
        <w:t>s</w:t>
      </w:r>
      <w:r w:rsidRPr="00F7713B">
        <w:t>cale (20-point)</w:t>
      </w:r>
      <w:bookmarkEnd w:id="61"/>
    </w:p>
    <w:p w14:paraId="68823B8E" w14:textId="2E41D91F" w:rsidR="00631482" w:rsidRDefault="00105A7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The University uses a 20-point </w:t>
      </w:r>
      <w:r w:rsidR="00631482">
        <w:rPr>
          <w:rFonts w:ascii="Palatino Linotype" w:hAnsi="Palatino Linotype"/>
          <w:sz w:val="22"/>
          <w:szCs w:val="22"/>
        </w:rPr>
        <w:t>c</w:t>
      </w:r>
      <w:r w:rsidRPr="00F7713B">
        <w:rPr>
          <w:rFonts w:ascii="Palatino Linotype" w:hAnsi="Palatino Linotype"/>
          <w:sz w:val="22"/>
          <w:szCs w:val="22"/>
        </w:rPr>
        <w:t xml:space="preserve">ommon </w:t>
      </w:r>
      <w:r w:rsidR="00631482">
        <w:rPr>
          <w:rFonts w:ascii="Palatino Linotype" w:hAnsi="Palatino Linotype"/>
          <w:sz w:val="22"/>
          <w:szCs w:val="22"/>
        </w:rPr>
        <w:t>r</w:t>
      </w:r>
      <w:r w:rsidRPr="00F7713B">
        <w:rPr>
          <w:rFonts w:ascii="Palatino Linotype" w:hAnsi="Palatino Linotype"/>
          <w:sz w:val="22"/>
          <w:szCs w:val="22"/>
        </w:rPr>
        <w:t xml:space="preserve">eporting </w:t>
      </w:r>
      <w:r w:rsidR="00631482">
        <w:rPr>
          <w:rFonts w:ascii="Palatino Linotype" w:hAnsi="Palatino Linotype"/>
          <w:sz w:val="22"/>
          <w:szCs w:val="22"/>
        </w:rPr>
        <w:t>s</w:t>
      </w:r>
      <w:r w:rsidRPr="00F7713B">
        <w:rPr>
          <w:rFonts w:ascii="Palatino Linotype" w:hAnsi="Palatino Linotype"/>
          <w:sz w:val="22"/>
          <w:szCs w:val="22"/>
        </w:rPr>
        <w:t>cale for grades (</w:t>
      </w:r>
      <w:proofErr w:type="gramStart"/>
      <w:r w:rsidRPr="00F7713B">
        <w:rPr>
          <w:rFonts w:ascii="Palatino Linotype" w:hAnsi="Palatino Linotype"/>
          <w:sz w:val="22"/>
          <w:szCs w:val="22"/>
        </w:rPr>
        <w:t>i.e.</w:t>
      </w:r>
      <w:proofErr w:type="gramEnd"/>
      <w:r w:rsidRPr="00F7713B">
        <w:rPr>
          <w:rFonts w:ascii="Palatino Linotype" w:hAnsi="Palatino Linotype"/>
          <w:sz w:val="22"/>
          <w:szCs w:val="22"/>
        </w:rPr>
        <w:t xml:space="preserve"> a 20-point basic scale reported to one decimal point for final module grades). </w:t>
      </w:r>
      <w:r w:rsidR="00631482">
        <w:rPr>
          <w:rFonts w:ascii="Palatino Linotype" w:hAnsi="Palatino Linotype"/>
          <w:sz w:val="22"/>
          <w:szCs w:val="22"/>
        </w:rPr>
        <w:t xml:space="preserve"> </w:t>
      </w:r>
      <w:r w:rsidRPr="00F7713B">
        <w:rPr>
          <w:rFonts w:ascii="Palatino Linotype" w:hAnsi="Palatino Linotype"/>
          <w:sz w:val="22"/>
          <w:szCs w:val="22"/>
        </w:rPr>
        <w:t xml:space="preserve">Details of the </w:t>
      </w:r>
      <w:r w:rsidR="00631482">
        <w:rPr>
          <w:rFonts w:ascii="Palatino Linotype" w:hAnsi="Palatino Linotype"/>
          <w:sz w:val="22"/>
          <w:szCs w:val="22"/>
        </w:rPr>
        <w:t>c</w:t>
      </w:r>
      <w:r w:rsidRPr="00F7713B">
        <w:rPr>
          <w:rFonts w:ascii="Palatino Linotype" w:hAnsi="Palatino Linotype"/>
          <w:sz w:val="22"/>
          <w:szCs w:val="22"/>
        </w:rPr>
        <w:t xml:space="preserve">ommon </w:t>
      </w:r>
      <w:r w:rsidR="00631482">
        <w:rPr>
          <w:rFonts w:ascii="Palatino Linotype" w:hAnsi="Palatino Linotype"/>
          <w:sz w:val="22"/>
          <w:szCs w:val="22"/>
        </w:rPr>
        <w:t>r</w:t>
      </w:r>
      <w:r w:rsidRPr="00F7713B">
        <w:rPr>
          <w:rFonts w:ascii="Palatino Linotype" w:hAnsi="Palatino Linotype"/>
          <w:sz w:val="22"/>
          <w:szCs w:val="22"/>
        </w:rPr>
        <w:t xml:space="preserve">eporting </w:t>
      </w:r>
      <w:r w:rsidR="00631482">
        <w:rPr>
          <w:rFonts w:ascii="Palatino Linotype" w:hAnsi="Palatino Linotype"/>
          <w:sz w:val="22"/>
          <w:szCs w:val="22"/>
        </w:rPr>
        <w:t>s</w:t>
      </w:r>
      <w:r w:rsidRPr="00F7713B">
        <w:rPr>
          <w:rFonts w:ascii="Palatino Linotype" w:hAnsi="Palatino Linotype"/>
          <w:sz w:val="22"/>
          <w:szCs w:val="22"/>
        </w:rPr>
        <w:t xml:space="preserve">cale can be found at </w:t>
      </w:r>
      <w:hyperlink r:id="rId64" w:history="1">
        <w:r w:rsidRPr="00F7713B">
          <w:rPr>
            <w:rStyle w:val="Hyperlink"/>
            <w:rFonts w:ascii="Palatino Linotype" w:hAnsi="Palatino Linotype"/>
            <w:sz w:val="22"/>
            <w:szCs w:val="22"/>
          </w:rPr>
          <w:t>https://www.st-andrews.ac.uk/staff/teaching/examinations/scale/</w:t>
        </w:r>
      </w:hyperlink>
      <w:r w:rsidR="00631482">
        <w:rPr>
          <w:rFonts w:ascii="Palatino Linotype" w:hAnsi="Palatino Linotype"/>
          <w:sz w:val="22"/>
          <w:szCs w:val="22"/>
        </w:rPr>
        <w:t>.</w:t>
      </w:r>
    </w:p>
    <w:p w14:paraId="2F3357EC" w14:textId="77777777" w:rsidR="00562F0E" w:rsidRDefault="00562F0E" w:rsidP="00562F0E">
      <w:pPr>
        <w:spacing w:line="288" w:lineRule="auto"/>
        <w:jc w:val="both"/>
        <w:rPr>
          <w:rFonts w:ascii="Palatino Linotype" w:hAnsi="Palatino Linotype"/>
          <w:sz w:val="22"/>
          <w:szCs w:val="22"/>
        </w:rPr>
      </w:pPr>
    </w:p>
    <w:p w14:paraId="219574F2" w14:textId="77777777" w:rsidR="00F91978" w:rsidRPr="00F7713B" w:rsidRDefault="00F91978" w:rsidP="00CE7FB2">
      <w:pPr>
        <w:pStyle w:val="Heading1"/>
      </w:pPr>
      <w:bookmarkStart w:id="62" w:name="_Toc81380236"/>
      <w:r w:rsidRPr="00F7713B">
        <w:lastRenderedPageBreak/>
        <w:t>Examinations</w:t>
      </w:r>
      <w:bookmarkEnd w:id="62"/>
    </w:p>
    <w:p w14:paraId="7DB41F95" w14:textId="0768D32D" w:rsidR="00F91978" w:rsidRPr="00F7713B" w:rsidRDefault="00F91978"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Each of the modules that you take will be assessed by continuous assessment and</w:t>
      </w:r>
      <w:r w:rsidR="00671D88" w:rsidRPr="00F7713B">
        <w:rPr>
          <w:rFonts w:ascii="Palatino Linotype" w:hAnsi="Palatino Linotype"/>
          <w:sz w:val="22"/>
          <w:szCs w:val="22"/>
        </w:rPr>
        <w:t>/or</w:t>
      </w:r>
      <w:r w:rsidRPr="00F7713B">
        <w:rPr>
          <w:rFonts w:ascii="Palatino Linotype" w:hAnsi="Palatino Linotype"/>
          <w:sz w:val="22"/>
          <w:szCs w:val="22"/>
        </w:rPr>
        <w:t xml:space="preserve"> </w:t>
      </w:r>
      <w:r w:rsidR="00B623BE" w:rsidRPr="00F7713B">
        <w:rPr>
          <w:rFonts w:ascii="Palatino Linotype" w:hAnsi="Palatino Linotype"/>
          <w:sz w:val="22"/>
          <w:szCs w:val="22"/>
        </w:rPr>
        <w:t>an exam</w:t>
      </w:r>
      <w:r w:rsidRPr="00F7713B">
        <w:rPr>
          <w:rFonts w:ascii="Palatino Linotype" w:hAnsi="Palatino Linotype"/>
          <w:sz w:val="22"/>
          <w:szCs w:val="22"/>
        </w:rPr>
        <w:t xml:space="preserve"> at the end of the semester in which the module is taught</w:t>
      </w:r>
      <w:r w:rsidR="00671D88" w:rsidRPr="00F7713B">
        <w:rPr>
          <w:rFonts w:ascii="Palatino Linotype" w:hAnsi="Palatino Linotype"/>
          <w:sz w:val="22"/>
          <w:szCs w:val="22"/>
        </w:rPr>
        <w:t>.</w:t>
      </w:r>
      <w:r w:rsidRPr="00F7713B">
        <w:rPr>
          <w:rFonts w:ascii="Palatino Linotype" w:hAnsi="Palatino Linotype"/>
          <w:sz w:val="22"/>
          <w:szCs w:val="22"/>
        </w:rPr>
        <w:t xml:space="preserve">  If you satisfactorily complete the work of the module</w:t>
      </w:r>
      <w:r w:rsidR="007D0CE9" w:rsidRPr="00F7713B">
        <w:rPr>
          <w:rFonts w:ascii="Palatino Linotype" w:hAnsi="Palatino Linotype"/>
          <w:sz w:val="22"/>
          <w:szCs w:val="22"/>
        </w:rPr>
        <w:t>,</w:t>
      </w:r>
      <w:r w:rsidRPr="00F7713B">
        <w:rPr>
          <w:rFonts w:ascii="Palatino Linotype" w:hAnsi="Palatino Linotype"/>
          <w:sz w:val="22"/>
          <w:szCs w:val="22"/>
        </w:rPr>
        <w:t xml:space="preserve"> you will receive the credits, which will accumulate towards your degree.  You will also receive a</w:t>
      </w:r>
      <w:r w:rsidR="00F42F42" w:rsidRPr="00F7713B">
        <w:rPr>
          <w:rFonts w:ascii="Palatino Linotype" w:hAnsi="Palatino Linotype"/>
          <w:sz w:val="22"/>
          <w:szCs w:val="22"/>
        </w:rPr>
        <w:t xml:space="preserve"> </w:t>
      </w:r>
      <w:r w:rsidRPr="00F7713B">
        <w:rPr>
          <w:rFonts w:ascii="Palatino Linotype" w:hAnsi="Palatino Linotype"/>
          <w:sz w:val="22"/>
          <w:szCs w:val="22"/>
        </w:rPr>
        <w:t xml:space="preserve">classification of the quality of the work that you have achieved on the module, which will be in the form of the 20-point grade system. </w:t>
      </w:r>
    </w:p>
    <w:p w14:paraId="1EB618B1" w14:textId="77777777" w:rsidR="004638FB" w:rsidRPr="00F7713B" w:rsidRDefault="004638FB" w:rsidP="00631482">
      <w:pPr>
        <w:spacing w:line="288" w:lineRule="auto"/>
        <w:jc w:val="both"/>
        <w:rPr>
          <w:rFonts w:ascii="Palatino Linotype" w:hAnsi="Palatino Linotype"/>
          <w:sz w:val="22"/>
          <w:szCs w:val="22"/>
        </w:rPr>
      </w:pPr>
    </w:p>
    <w:p w14:paraId="037A0C6C" w14:textId="09563E6F" w:rsidR="003E3EDE" w:rsidRPr="00631482" w:rsidRDefault="00F91978" w:rsidP="00562F0E">
      <w:pPr>
        <w:pStyle w:val="Heading3"/>
        <w:rPr>
          <w:rFonts w:ascii="Palatino Linotype" w:hAnsi="Palatino Linotype"/>
          <w:szCs w:val="22"/>
        </w:rPr>
      </w:pPr>
      <w:bookmarkStart w:id="63" w:name="_Toc81380237"/>
      <w:r w:rsidRPr="00631482">
        <w:rPr>
          <w:rFonts w:ascii="Palatino Linotype" w:hAnsi="Palatino Linotype"/>
          <w:szCs w:val="22"/>
        </w:rPr>
        <w:t>Exam format</w:t>
      </w:r>
      <w:bookmarkEnd w:id="63"/>
    </w:p>
    <w:p w14:paraId="4CA5CF96" w14:textId="77E09112" w:rsidR="00FB2E5E" w:rsidRPr="00F7713B" w:rsidRDefault="00FB2E5E" w:rsidP="008424BA">
      <w:pPr>
        <w:spacing w:line="288" w:lineRule="auto"/>
        <w:jc w:val="both"/>
        <w:rPr>
          <w:rFonts w:ascii="Palatino Linotype" w:hAnsi="Palatino Linotype"/>
          <w:sz w:val="22"/>
          <w:szCs w:val="22"/>
        </w:rPr>
      </w:pPr>
      <w:r w:rsidRPr="00F7713B">
        <w:rPr>
          <w:rFonts w:ascii="Palatino Linotype" w:hAnsi="Palatino Linotype"/>
          <w:sz w:val="22"/>
          <w:szCs w:val="22"/>
        </w:rPr>
        <w:t>During 2021/22</w:t>
      </w:r>
      <w:r w:rsidR="00631482">
        <w:rPr>
          <w:rFonts w:ascii="Palatino Linotype" w:hAnsi="Palatino Linotype"/>
          <w:sz w:val="22"/>
          <w:szCs w:val="22"/>
        </w:rPr>
        <w:t>,</w:t>
      </w:r>
      <w:r w:rsidRPr="00F7713B">
        <w:rPr>
          <w:rFonts w:ascii="Palatino Linotype" w:hAnsi="Palatino Linotype"/>
          <w:sz w:val="22"/>
          <w:szCs w:val="22"/>
        </w:rPr>
        <w:t xml:space="preserve"> exams will be conducted online.</w:t>
      </w:r>
      <w:r w:rsidR="00B623BE" w:rsidRPr="00F7713B">
        <w:rPr>
          <w:rFonts w:ascii="Palatino Linotype" w:hAnsi="Palatino Linotype"/>
          <w:sz w:val="22"/>
          <w:szCs w:val="22"/>
        </w:rPr>
        <w:t xml:space="preserve"> For guidance, see </w:t>
      </w:r>
      <w:hyperlink r:id="rId65" w:history="1">
        <w:r w:rsidR="00B623BE" w:rsidRPr="00F7713B">
          <w:rPr>
            <w:rStyle w:val="Hyperlink"/>
            <w:rFonts w:ascii="Palatino Linotype" w:hAnsi="Palatino Linotype"/>
            <w:sz w:val="22"/>
            <w:szCs w:val="22"/>
          </w:rPr>
          <w:t>https://www.st-andrews.ac.uk/exams</w:t>
        </w:r>
      </w:hyperlink>
      <w:r w:rsidR="00B623BE" w:rsidRPr="00F7713B">
        <w:rPr>
          <w:rFonts w:ascii="Palatino Linotype" w:hAnsi="Palatino Linotype"/>
          <w:sz w:val="22"/>
          <w:szCs w:val="22"/>
        </w:rPr>
        <w:t>.</w:t>
      </w:r>
    </w:p>
    <w:p w14:paraId="1AE2FCB4" w14:textId="77777777" w:rsidR="00FB2E5E" w:rsidRPr="00F7713B" w:rsidRDefault="00FB2E5E" w:rsidP="00631482">
      <w:pPr>
        <w:spacing w:line="288" w:lineRule="auto"/>
        <w:jc w:val="both"/>
        <w:rPr>
          <w:rFonts w:ascii="Palatino Linotype" w:hAnsi="Palatino Linotype"/>
          <w:sz w:val="22"/>
          <w:szCs w:val="22"/>
        </w:rPr>
      </w:pPr>
    </w:p>
    <w:p w14:paraId="7C3B2FA6" w14:textId="65AE0A12" w:rsidR="003E3EDE" w:rsidRPr="00F7713B" w:rsidRDefault="00F91978" w:rsidP="00562F0E">
      <w:pPr>
        <w:pStyle w:val="Heading3"/>
        <w:rPr>
          <w:rFonts w:ascii="Palatino Linotype" w:hAnsi="Palatino Linotype"/>
          <w:szCs w:val="22"/>
        </w:rPr>
      </w:pPr>
      <w:bookmarkStart w:id="64" w:name="_Toc81380238"/>
      <w:r w:rsidRPr="00F7713B">
        <w:rPr>
          <w:rFonts w:ascii="Palatino Linotype" w:hAnsi="Palatino Linotype"/>
          <w:szCs w:val="22"/>
        </w:rPr>
        <w:t xml:space="preserve">1000-level </w:t>
      </w:r>
      <w:r w:rsidR="00AB4215" w:rsidRPr="00F7713B">
        <w:rPr>
          <w:rFonts w:ascii="Palatino Linotype" w:hAnsi="Palatino Linotype"/>
          <w:szCs w:val="22"/>
        </w:rPr>
        <w:t>modules</w:t>
      </w:r>
      <w:bookmarkEnd w:id="64"/>
    </w:p>
    <w:p w14:paraId="60C54707" w14:textId="3E074967" w:rsidR="00671D88" w:rsidRPr="00F7713B" w:rsidRDefault="00671D88" w:rsidP="008424BA">
      <w:pPr>
        <w:spacing w:line="288" w:lineRule="auto"/>
        <w:jc w:val="both"/>
        <w:rPr>
          <w:rFonts w:ascii="Palatino Linotype" w:hAnsi="Palatino Linotype"/>
          <w:sz w:val="22"/>
          <w:szCs w:val="22"/>
        </w:rPr>
      </w:pPr>
      <w:r w:rsidRPr="00F7713B">
        <w:rPr>
          <w:rFonts w:ascii="Palatino Linotype" w:hAnsi="Palatino Linotype"/>
          <w:sz w:val="22"/>
          <w:szCs w:val="22"/>
        </w:rPr>
        <w:t>No exam, continuous assessment only</w:t>
      </w:r>
    </w:p>
    <w:p w14:paraId="6398202F" w14:textId="77777777" w:rsidR="00F91978" w:rsidRPr="00F7713B" w:rsidRDefault="00F91978" w:rsidP="00631482">
      <w:pPr>
        <w:spacing w:line="288" w:lineRule="auto"/>
        <w:jc w:val="both"/>
        <w:rPr>
          <w:rFonts w:ascii="Palatino Linotype" w:hAnsi="Palatino Linotype"/>
          <w:i/>
          <w:sz w:val="22"/>
          <w:szCs w:val="22"/>
        </w:rPr>
      </w:pPr>
    </w:p>
    <w:p w14:paraId="5E178762" w14:textId="5EBCF9EE" w:rsidR="00F91978" w:rsidRPr="00F7713B" w:rsidRDefault="00F91978" w:rsidP="00562F0E">
      <w:pPr>
        <w:pStyle w:val="Heading3"/>
        <w:rPr>
          <w:rFonts w:ascii="Palatino Linotype" w:hAnsi="Palatino Linotype"/>
          <w:szCs w:val="22"/>
        </w:rPr>
      </w:pPr>
      <w:bookmarkStart w:id="65" w:name="_Toc81380239"/>
      <w:r w:rsidRPr="00F7713B">
        <w:rPr>
          <w:rFonts w:ascii="Palatino Linotype" w:hAnsi="Palatino Linotype"/>
          <w:szCs w:val="22"/>
        </w:rPr>
        <w:t xml:space="preserve">2000-level </w:t>
      </w:r>
      <w:r w:rsidR="00AB4215" w:rsidRPr="00F7713B">
        <w:rPr>
          <w:rFonts w:ascii="Palatino Linotype" w:hAnsi="Palatino Linotype"/>
          <w:szCs w:val="22"/>
        </w:rPr>
        <w:t>modules</w:t>
      </w:r>
      <w:bookmarkEnd w:id="65"/>
    </w:p>
    <w:p w14:paraId="4B198894" w14:textId="77777777" w:rsidR="00671D88" w:rsidRPr="00F7713B" w:rsidRDefault="00671D88" w:rsidP="00631482">
      <w:pPr>
        <w:spacing w:after="60" w:line="288" w:lineRule="auto"/>
        <w:jc w:val="both"/>
        <w:rPr>
          <w:rFonts w:ascii="Palatino Linotype" w:hAnsi="Palatino Linotype"/>
          <w:iCs/>
          <w:sz w:val="22"/>
          <w:szCs w:val="22"/>
          <w:lang w:eastAsia="en-GB"/>
        </w:rPr>
      </w:pPr>
      <w:r w:rsidRPr="00F7713B">
        <w:rPr>
          <w:rFonts w:ascii="Palatino Linotype" w:hAnsi="Palatino Linotype"/>
          <w:iCs/>
          <w:sz w:val="22"/>
          <w:szCs w:val="22"/>
          <w:lang w:eastAsia="en-GB"/>
        </w:rPr>
        <w:t>2-hour exam consisting of three sections with different weightings:</w:t>
      </w:r>
    </w:p>
    <w:p w14:paraId="2D997B5F" w14:textId="77777777" w:rsidR="00671D88" w:rsidRPr="00F7713B" w:rsidRDefault="00671D88" w:rsidP="00631482">
      <w:pPr>
        <w:spacing w:after="6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Section A (40%): 1 out of 3 essays (1200-word limit)</w:t>
      </w:r>
    </w:p>
    <w:p w14:paraId="741EAAAC" w14:textId="77777777" w:rsidR="00671D88" w:rsidRPr="00F7713B" w:rsidRDefault="00671D88" w:rsidP="00631482">
      <w:pPr>
        <w:spacing w:after="6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 xml:space="preserve">Section B (40%): 1 compulsory problem-solving question consisting of multiple parts  </w:t>
      </w:r>
    </w:p>
    <w:p w14:paraId="57868D68" w14:textId="77777777" w:rsidR="00671D88" w:rsidRPr="00F7713B" w:rsidRDefault="00671D88" w:rsidP="008424BA">
      <w:pPr>
        <w:spacing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Section C (20%): 20 compulsory multiple choice questions</w:t>
      </w:r>
    </w:p>
    <w:p w14:paraId="54F8798D" w14:textId="77777777" w:rsidR="00F91978" w:rsidRPr="00F7713B" w:rsidRDefault="00F91978" w:rsidP="00631482">
      <w:pPr>
        <w:spacing w:line="288" w:lineRule="auto"/>
        <w:jc w:val="both"/>
        <w:rPr>
          <w:rFonts w:ascii="Palatino Linotype" w:hAnsi="Palatino Linotype"/>
          <w:b/>
          <w:bCs/>
          <w:sz w:val="22"/>
          <w:szCs w:val="22"/>
        </w:rPr>
      </w:pPr>
    </w:p>
    <w:p w14:paraId="5B5BE831" w14:textId="67D5C87F" w:rsidR="003E3EDE" w:rsidRPr="00F7713B" w:rsidRDefault="00F91978" w:rsidP="00562F0E">
      <w:pPr>
        <w:pStyle w:val="Heading3"/>
        <w:rPr>
          <w:rFonts w:ascii="Palatino Linotype" w:hAnsi="Palatino Linotype"/>
          <w:szCs w:val="22"/>
        </w:rPr>
      </w:pPr>
      <w:bookmarkStart w:id="66" w:name="_Toc81380240"/>
      <w:r w:rsidRPr="00F7713B">
        <w:rPr>
          <w:rFonts w:ascii="Palatino Linotype" w:hAnsi="Palatino Linotype"/>
          <w:szCs w:val="22"/>
        </w:rPr>
        <w:t xml:space="preserve">3000-level </w:t>
      </w:r>
      <w:r w:rsidR="00AB4215" w:rsidRPr="00F7713B">
        <w:rPr>
          <w:rFonts w:ascii="Palatino Linotype" w:hAnsi="Palatino Linotype"/>
          <w:szCs w:val="22"/>
        </w:rPr>
        <w:t>modules</w:t>
      </w:r>
      <w:bookmarkEnd w:id="66"/>
    </w:p>
    <w:p w14:paraId="4C79D693" w14:textId="77777777" w:rsidR="00671D88" w:rsidRPr="00F7713B" w:rsidRDefault="00671D88" w:rsidP="00631482">
      <w:pPr>
        <w:spacing w:after="60" w:line="288" w:lineRule="auto"/>
        <w:jc w:val="both"/>
        <w:rPr>
          <w:rFonts w:ascii="Palatino Linotype" w:hAnsi="Palatino Linotype"/>
          <w:iCs/>
          <w:sz w:val="22"/>
          <w:szCs w:val="22"/>
          <w:lang w:eastAsia="en-GB"/>
        </w:rPr>
      </w:pPr>
      <w:r w:rsidRPr="00F7713B">
        <w:rPr>
          <w:rFonts w:ascii="Palatino Linotype" w:hAnsi="Palatino Linotype"/>
          <w:iCs/>
          <w:sz w:val="22"/>
          <w:szCs w:val="22"/>
          <w:lang w:eastAsia="en-GB"/>
        </w:rPr>
        <w:t>2-hour exam consisting of three sections with different weightings:</w:t>
      </w:r>
    </w:p>
    <w:p w14:paraId="792998F2" w14:textId="77777777" w:rsidR="00671D88" w:rsidRPr="00F7713B" w:rsidRDefault="00671D88" w:rsidP="00631482">
      <w:pPr>
        <w:spacing w:after="6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Section A (50%): 1 out of 3 essays (1500-word limit)</w:t>
      </w:r>
    </w:p>
    <w:p w14:paraId="4BDD6A0F" w14:textId="7858EE54" w:rsidR="00671D88" w:rsidRPr="00F7713B" w:rsidRDefault="00671D88" w:rsidP="00631482">
      <w:pPr>
        <w:spacing w:after="6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Section B (33.3%): 1 compulsory problem-solving question consisting of multiple parts</w:t>
      </w:r>
    </w:p>
    <w:p w14:paraId="083A9BE4" w14:textId="477D147C" w:rsidR="00671D88" w:rsidRPr="00F7713B" w:rsidRDefault="00671D88" w:rsidP="00631482">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Section C (16.7%): 2 compulsory short answer questions (300-word limit for each)</w:t>
      </w:r>
    </w:p>
    <w:p w14:paraId="31F4E83E" w14:textId="5E00E059" w:rsidR="00B623BE" w:rsidRPr="00631482" w:rsidRDefault="00B623BE" w:rsidP="008424BA">
      <w:pPr>
        <w:spacing w:line="288" w:lineRule="auto"/>
        <w:jc w:val="both"/>
        <w:rPr>
          <w:rFonts w:ascii="Palatino Linotype" w:hAnsi="Palatino Linotype"/>
          <w:i/>
          <w:iCs/>
          <w:sz w:val="22"/>
          <w:szCs w:val="22"/>
          <w:lang w:eastAsia="en-GB"/>
        </w:rPr>
      </w:pPr>
      <w:r w:rsidRPr="00631482">
        <w:rPr>
          <w:rFonts w:ascii="Palatino Linotype" w:hAnsi="Palatino Linotype"/>
          <w:i/>
          <w:iCs/>
          <w:sz w:val="22"/>
          <w:szCs w:val="22"/>
          <w:lang w:eastAsia="en-GB"/>
        </w:rPr>
        <w:t>Note that the exam format is different for BL3320 Statistical and Quantitative Skills for Biologists.</w:t>
      </w:r>
    </w:p>
    <w:p w14:paraId="356886A0" w14:textId="77777777" w:rsidR="00F91978" w:rsidRPr="00631482" w:rsidRDefault="00F91978" w:rsidP="00631482">
      <w:pPr>
        <w:spacing w:line="288" w:lineRule="auto"/>
        <w:jc w:val="both"/>
        <w:rPr>
          <w:rFonts w:ascii="Palatino Linotype" w:hAnsi="Palatino Linotype"/>
          <w:b/>
          <w:bCs/>
          <w:sz w:val="22"/>
          <w:szCs w:val="22"/>
        </w:rPr>
      </w:pPr>
    </w:p>
    <w:p w14:paraId="06016605" w14:textId="7DE1CFEE" w:rsidR="003E3EDE" w:rsidRPr="00562F0E" w:rsidRDefault="00F91978" w:rsidP="00562F0E">
      <w:pPr>
        <w:pStyle w:val="Heading3"/>
        <w:rPr>
          <w:rFonts w:ascii="Palatino Linotype" w:hAnsi="Palatino Linotype"/>
          <w:szCs w:val="22"/>
        </w:rPr>
      </w:pPr>
      <w:bookmarkStart w:id="67" w:name="_Toc81380241"/>
      <w:r w:rsidRPr="00F7713B">
        <w:rPr>
          <w:rFonts w:ascii="Palatino Linotype" w:hAnsi="Palatino Linotype"/>
          <w:szCs w:val="22"/>
        </w:rPr>
        <w:t>4000-</w:t>
      </w:r>
      <w:r w:rsidR="00631482">
        <w:rPr>
          <w:rFonts w:ascii="Palatino Linotype" w:hAnsi="Palatino Linotype"/>
          <w:szCs w:val="22"/>
        </w:rPr>
        <w:t xml:space="preserve"> and 5000-</w:t>
      </w:r>
      <w:r w:rsidRPr="00F7713B">
        <w:rPr>
          <w:rFonts w:ascii="Palatino Linotype" w:hAnsi="Palatino Linotype"/>
          <w:szCs w:val="22"/>
        </w:rPr>
        <w:t xml:space="preserve">level </w:t>
      </w:r>
      <w:r w:rsidR="00AB4215" w:rsidRPr="00F7713B">
        <w:rPr>
          <w:rFonts w:ascii="Palatino Linotype" w:hAnsi="Palatino Linotype"/>
          <w:szCs w:val="22"/>
        </w:rPr>
        <w:t>modules</w:t>
      </w:r>
      <w:bookmarkEnd w:id="67"/>
    </w:p>
    <w:p w14:paraId="6CF247E0" w14:textId="2B9AD4A8" w:rsidR="00671D88" w:rsidRPr="00631482" w:rsidRDefault="00F91978" w:rsidP="008424BA">
      <w:pPr>
        <w:spacing w:line="288" w:lineRule="auto"/>
        <w:jc w:val="both"/>
        <w:rPr>
          <w:rFonts w:ascii="Palatino Linotype" w:hAnsi="Palatino Linotype"/>
          <w:sz w:val="22"/>
          <w:szCs w:val="22"/>
        </w:rPr>
      </w:pPr>
      <w:r w:rsidRPr="00F7713B">
        <w:rPr>
          <w:rFonts w:ascii="Palatino Linotype" w:hAnsi="Palatino Linotype"/>
          <w:sz w:val="22"/>
          <w:szCs w:val="22"/>
        </w:rPr>
        <w:t>The wide variety of assessment methods demands flexibility in exam format</w:t>
      </w:r>
      <w:r w:rsidR="00B623BE" w:rsidRPr="00F7713B">
        <w:rPr>
          <w:rFonts w:ascii="Palatino Linotype" w:hAnsi="Palatino Linotype"/>
          <w:sz w:val="22"/>
          <w:szCs w:val="22"/>
        </w:rPr>
        <w:t>, so there is no standardised exam format for 4000-</w:t>
      </w:r>
      <w:r w:rsidR="00631482">
        <w:rPr>
          <w:rFonts w:ascii="Palatino Linotype" w:hAnsi="Palatino Linotype"/>
          <w:sz w:val="22"/>
          <w:szCs w:val="22"/>
        </w:rPr>
        <w:t xml:space="preserve"> and 5000-</w:t>
      </w:r>
      <w:r w:rsidR="00B623BE" w:rsidRPr="00F7713B">
        <w:rPr>
          <w:rFonts w:ascii="Palatino Linotype" w:hAnsi="Palatino Linotype"/>
          <w:sz w:val="22"/>
          <w:szCs w:val="22"/>
        </w:rPr>
        <w:t>level modules.</w:t>
      </w:r>
    </w:p>
    <w:p w14:paraId="56AF5D71" w14:textId="20A08A53" w:rsidR="00671D88" w:rsidRPr="00F7713B" w:rsidRDefault="00671D88" w:rsidP="00631482">
      <w:pPr>
        <w:spacing w:line="288" w:lineRule="auto"/>
        <w:jc w:val="both"/>
        <w:rPr>
          <w:rFonts w:ascii="Palatino Linotype" w:hAnsi="Palatino Linotype"/>
          <w:sz w:val="22"/>
          <w:szCs w:val="22"/>
        </w:rPr>
      </w:pPr>
    </w:p>
    <w:p w14:paraId="3D7F7D01" w14:textId="2D5DE5ED" w:rsidR="00123DB3" w:rsidRPr="008424BA" w:rsidRDefault="00F91978" w:rsidP="00562F0E">
      <w:pPr>
        <w:pStyle w:val="Heading3"/>
        <w:rPr>
          <w:rFonts w:ascii="Palatino Linotype" w:hAnsi="Palatino Linotype"/>
          <w:szCs w:val="22"/>
        </w:rPr>
      </w:pPr>
      <w:bookmarkStart w:id="68" w:name="_Toc81380242"/>
      <w:r w:rsidRPr="008424BA">
        <w:rPr>
          <w:rFonts w:ascii="Palatino Linotype" w:hAnsi="Palatino Linotype"/>
          <w:szCs w:val="22"/>
        </w:rPr>
        <w:t xml:space="preserve">Past </w:t>
      </w:r>
      <w:r w:rsidR="008424BA">
        <w:rPr>
          <w:rFonts w:ascii="Palatino Linotype" w:hAnsi="Palatino Linotype"/>
          <w:szCs w:val="22"/>
        </w:rPr>
        <w:t>e</w:t>
      </w:r>
      <w:r w:rsidRPr="008424BA">
        <w:rPr>
          <w:rFonts w:ascii="Palatino Linotype" w:hAnsi="Palatino Linotype"/>
          <w:szCs w:val="22"/>
        </w:rPr>
        <w:t xml:space="preserve">xam </w:t>
      </w:r>
      <w:r w:rsidR="008424BA">
        <w:rPr>
          <w:rFonts w:ascii="Palatino Linotype" w:hAnsi="Palatino Linotype"/>
          <w:szCs w:val="22"/>
        </w:rPr>
        <w:t>p</w:t>
      </w:r>
      <w:r w:rsidRPr="008424BA">
        <w:rPr>
          <w:rFonts w:ascii="Palatino Linotype" w:hAnsi="Palatino Linotype"/>
          <w:szCs w:val="22"/>
        </w:rPr>
        <w:t>apers</w:t>
      </w:r>
      <w:bookmarkEnd w:id="68"/>
    </w:p>
    <w:p w14:paraId="0621E1CC" w14:textId="38BCF1E2" w:rsidR="00F91978" w:rsidRPr="00F7713B" w:rsidRDefault="003052F8" w:rsidP="008424BA">
      <w:pPr>
        <w:spacing w:after="60" w:line="288" w:lineRule="auto"/>
        <w:jc w:val="both"/>
        <w:rPr>
          <w:rFonts w:ascii="Palatino Linotype" w:hAnsi="Palatino Linotype"/>
          <w:sz w:val="22"/>
          <w:szCs w:val="22"/>
        </w:rPr>
      </w:pPr>
      <w:r w:rsidRPr="00F7713B">
        <w:rPr>
          <w:rFonts w:ascii="Palatino Linotype" w:hAnsi="Palatino Linotype"/>
          <w:sz w:val="22"/>
          <w:szCs w:val="22"/>
        </w:rPr>
        <w:t>P</w:t>
      </w:r>
      <w:r w:rsidR="00F91978" w:rsidRPr="00F7713B">
        <w:rPr>
          <w:rFonts w:ascii="Palatino Linotype" w:hAnsi="Palatino Linotype"/>
          <w:sz w:val="22"/>
          <w:szCs w:val="22"/>
        </w:rPr>
        <w:t>ast exam papers</w:t>
      </w:r>
      <w:r w:rsidR="00CD7B16" w:rsidRPr="00F7713B">
        <w:rPr>
          <w:rFonts w:ascii="Palatino Linotype" w:hAnsi="Palatino Linotype"/>
          <w:sz w:val="22"/>
          <w:szCs w:val="22"/>
        </w:rPr>
        <w:t xml:space="preserve"> are available through </w:t>
      </w:r>
      <w:proofErr w:type="spellStart"/>
      <w:r w:rsidR="00CD7B16" w:rsidRPr="00F7713B">
        <w:rPr>
          <w:rFonts w:ascii="Palatino Linotype" w:hAnsi="Palatino Linotype"/>
          <w:sz w:val="22"/>
          <w:szCs w:val="22"/>
        </w:rPr>
        <w:t>My</w:t>
      </w:r>
      <w:r w:rsidRPr="00F7713B">
        <w:rPr>
          <w:rFonts w:ascii="Palatino Linotype" w:hAnsi="Palatino Linotype"/>
          <w:sz w:val="22"/>
          <w:szCs w:val="22"/>
        </w:rPr>
        <w:t>Saint</w:t>
      </w:r>
      <w:proofErr w:type="spellEnd"/>
      <w:r w:rsidR="00CD7B16" w:rsidRPr="00F7713B">
        <w:rPr>
          <w:rFonts w:ascii="Palatino Linotype" w:hAnsi="Palatino Linotype"/>
          <w:sz w:val="22"/>
          <w:szCs w:val="22"/>
        </w:rPr>
        <w:t xml:space="preserve">, </w:t>
      </w:r>
      <w:r w:rsidR="00F91978" w:rsidRPr="00F7713B">
        <w:rPr>
          <w:rFonts w:ascii="Palatino Linotype" w:hAnsi="Palatino Linotype"/>
          <w:sz w:val="22"/>
          <w:szCs w:val="22"/>
        </w:rPr>
        <w:t>see:</w:t>
      </w:r>
    </w:p>
    <w:p w14:paraId="18152E93" w14:textId="005CD84D" w:rsidR="009C2BFC" w:rsidRDefault="00E20608" w:rsidP="00631482">
      <w:pPr>
        <w:spacing w:after="120" w:line="288" w:lineRule="auto"/>
        <w:jc w:val="both"/>
        <w:rPr>
          <w:rStyle w:val="Hyperlink"/>
          <w:rFonts w:ascii="Palatino Linotype" w:hAnsi="Palatino Linotype"/>
          <w:sz w:val="22"/>
          <w:szCs w:val="22"/>
        </w:rPr>
      </w:pPr>
      <w:hyperlink r:id="rId66" w:history="1">
        <w:r w:rsidR="00CD49F3" w:rsidRPr="00F7713B">
          <w:rPr>
            <w:rStyle w:val="Hyperlink"/>
            <w:rFonts w:ascii="Palatino Linotype" w:hAnsi="Palatino Linotype"/>
            <w:sz w:val="22"/>
            <w:szCs w:val="22"/>
          </w:rPr>
          <w:t>www.st-andrews.ac.uk/students/academic/Examinations/pastpapers/</w:t>
        </w:r>
      </w:hyperlink>
    </w:p>
    <w:p w14:paraId="04E2A053" w14:textId="77777777" w:rsidR="009C2BFC" w:rsidRDefault="009C2BFC">
      <w:pPr>
        <w:spacing w:line="240" w:lineRule="auto"/>
        <w:rPr>
          <w:rStyle w:val="Hyperlink"/>
          <w:rFonts w:ascii="Palatino Linotype" w:hAnsi="Palatino Linotype"/>
          <w:sz w:val="22"/>
          <w:szCs w:val="22"/>
        </w:rPr>
      </w:pPr>
      <w:r>
        <w:rPr>
          <w:rStyle w:val="Hyperlink"/>
          <w:rFonts w:ascii="Palatino Linotype" w:hAnsi="Palatino Linotype"/>
          <w:sz w:val="22"/>
          <w:szCs w:val="22"/>
        </w:rPr>
        <w:br w:type="page"/>
      </w:r>
    </w:p>
    <w:p w14:paraId="54B6B579" w14:textId="77777777" w:rsidR="00F91978" w:rsidRPr="009C2BFC" w:rsidRDefault="00F91978" w:rsidP="009C2BFC">
      <w:pPr>
        <w:spacing w:line="288" w:lineRule="auto"/>
        <w:jc w:val="both"/>
        <w:rPr>
          <w:rFonts w:ascii="Palatino Linotype" w:hAnsi="Palatino Linotype"/>
          <w:sz w:val="2"/>
          <w:szCs w:val="2"/>
        </w:rPr>
      </w:pPr>
    </w:p>
    <w:p w14:paraId="7FA86FC0" w14:textId="23AD652B" w:rsidR="00F91978" w:rsidRPr="008424BA" w:rsidRDefault="00F91978" w:rsidP="00562F0E">
      <w:pPr>
        <w:pStyle w:val="Heading3"/>
        <w:rPr>
          <w:rFonts w:ascii="Palatino Linotype" w:hAnsi="Palatino Linotype"/>
          <w:szCs w:val="22"/>
        </w:rPr>
      </w:pPr>
      <w:bookmarkStart w:id="69" w:name="_Toc81380243"/>
      <w:r w:rsidRPr="008424BA">
        <w:rPr>
          <w:rFonts w:ascii="Palatino Linotype" w:hAnsi="Palatino Linotype"/>
          <w:szCs w:val="22"/>
        </w:rPr>
        <w:t xml:space="preserve">Illegible </w:t>
      </w:r>
      <w:r w:rsidR="008424BA" w:rsidRPr="008424BA">
        <w:rPr>
          <w:rFonts w:ascii="Palatino Linotype" w:hAnsi="Palatino Linotype"/>
          <w:szCs w:val="22"/>
        </w:rPr>
        <w:t>e</w:t>
      </w:r>
      <w:r w:rsidRPr="008424BA">
        <w:rPr>
          <w:rFonts w:ascii="Palatino Linotype" w:hAnsi="Palatino Linotype"/>
          <w:szCs w:val="22"/>
        </w:rPr>
        <w:t xml:space="preserve">xam </w:t>
      </w:r>
      <w:r w:rsidR="008424BA" w:rsidRPr="008424BA">
        <w:rPr>
          <w:rFonts w:ascii="Palatino Linotype" w:hAnsi="Palatino Linotype"/>
          <w:szCs w:val="22"/>
        </w:rPr>
        <w:t>s</w:t>
      </w:r>
      <w:r w:rsidRPr="008424BA">
        <w:rPr>
          <w:rFonts w:ascii="Palatino Linotype" w:hAnsi="Palatino Linotype"/>
          <w:szCs w:val="22"/>
        </w:rPr>
        <w:t>cripts</w:t>
      </w:r>
      <w:bookmarkEnd w:id="69"/>
      <w:r w:rsidRPr="008424BA">
        <w:rPr>
          <w:rFonts w:ascii="Palatino Linotype" w:hAnsi="Palatino Linotype"/>
          <w:szCs w:val="22"/>
        </w:rPr>
        <w:t xml:space="preserve"> </w:t>
      </w:r>
    </w:p>
    <w:p w14:paraId="7784C82A" w14:textId="001AA273" w:rsidR="001E56CE" w:rsidRPr="00F7713B" w:rsidRDefault="00B623BE" w:rsidP="00631482">
      <w:pPr>
        <w:spacing w:after="120" w:line="288" w:lineRule="auto"/>
        <w:jc w:val="both"/>
        <w:rPr>
          <w:rFonts w:ascii="Palatino Linotype" w:hAnsi="Palatino Linotype" w:cstheme="majorBidi"/>
          <w:sz w:val="22"/>
          <w:szCs w:val="22"/>
        </w:rPr>
      </w:pPr>
      <w:r w:rsidRPr="00F7713B">
        <w:rPr>
          <w:rFonts w:ascii="Palatino Linotype" w:hAnsi="Palatino Linotype" w:cstheme="majorBidi"/>
          <w:sz w:val="22"/>
          <w:szCs w:val="22"/>
        </w:rPr>
        <w:t>For the online exams, your answers need to be typed, but some small parts might still be handwritten (</w:t>
      </w:r>
      <w:proofErr w:type="gramStart"/>
      <w:r w:rsidRPr="00F7713B">
        <w:rPr>
          <w:rFonts w:ascii="Palatino Linotype" w:hAnsi="Palatino Linotype" w:cstheme="majorBidi"/>
          <w:sz w:val="22"/>
          <w:szCs w:val="22"/>
        </w:rPr>
        <w:t>e.g.</w:t>
      </w:r>
      <w:proofErr w:type="gramEnd"/>
      <w:r w:rsidRPr="00F7713B">
        <w:rPr>
          <w:rFonts w:ascii="Palatino Linotype" w:hAnsi="Palatino Linotype" w:cstheme="majorBidi"/>
          <w:sz w:val="22"/>
          <w:szCs w:val="22"/>
        </w:rPr>
        <w:t xml:space="preserve"> calculations, with your working explained, or figure legends). </w:t>
      </w:r>
      <w:r w:rsidR="00CD7B16" w:rsidRPr="00F7713B">
        <w:rPr>
          <w:rFonts w:ascii="Palatino Linotype" w:hAnsi="Palatino Linotype" w:cstheme="majorBidi"/>
          <w:sz w:val="22"/>
          <w:szCs w:val="22"/>
        </w:rPr>
        <w:t xml:space="preserve">It is your responsibility to ensure that </w:t>
      </w:r>
      <w:r w:rsidRPr="00F7713B">
        <w:rPr>
          <w:rFonts w:ascii="Palatino Linotype" w:hAnsi="Palatino Linotype" w:cstheme="majorBidi"/>
          <w:sz w:val="22"/>
          <w:szCs w:val="22"/>
        </w:rPr>
        <w:t xml:space="preserve">any </w:t>
      </w:r>
      <w:r w:rsidR="00CD7B16" w:rsidRPr="00F7713B">
        <w:rPr>
          <w:rFonts w:ascii="Palatino Linotype" w:hAnsi="Palatino Linotype" w:cstheme="majorBidi"/>
          <w:sz w:val="22"/>
          <w:szCs w:val="22"/>
        </w:rPr>
        <w:t xml:space="preserve">handwritten </w:t>
      </w:r>
      <w:r w:rsidRPr="00F7713B">
        <w:rPr>
          <w:rFonts w:ascii="Palatino Linotype" w:hAnsi="Palatino Linotype" w:cstheme="majorBidi"/>
          <w:sz w:val="22"/>
          <w:szCs w:val="22"/>
        </w:rPr>
        <w:t>parts</w:t>
      </w:r>
      <w:r w:rsidR="00CD7B16" w:rsidRPr="00F7713B">
        <w:rPr>
          <w:rFonts w:ascii="Palatino Linotype" w:hAnsi="Palatino Linotype" w:cstheme="majorBidi"/>
          <w:sz w:val="22"/>
          <w:szCs w:val="22"/>
        </w:rPr>
        <w:t xml:space="preserve"> are legible and can be read by the markers. If </w:t>
      </w:r>
      <w:r w:rsidRPr="00F7713B">
        <w:rPr>
          <w:rFonts w:ascii="Palatino Linotype" w:hAnsi="Palatino Linotype" w:cstheme="majorBidi"/>
          <w:sz w:val="22"/>
          <w:szCs w:val="22"/>
        </w:rPr>
        <w:t>your handwriting</w:t>
      </w:r>
      <w:r w:rsidR="00CD7B16" w:rsidRPr="00F7713B">
        <w:rPr>
          <w:rFonts w:ascii="Palatino Linotype" w:hAnsi="Palatino Linotype" w:cstheme="majorBidi"/>
          <w:sz w:val="22"/>
          <w:szCs w:val="22"/>
        </w:rPr>
        <w:t xml:space="preserve"> cannot be read by the marker then this could result in a delay in confirming your module grade.  You may be charged for a transcription service and could be required to return to the </w:t>
      </w:r>
      <w:proofErr w:type="gramStart"/>
      <w:r w:rsidR="00CD7B16" w:rsidRPr="00F7713B">
        <w:rPr>
          <w:rFonts w:ascii="Palatino Linotype" w:hAnsi="Palatino Linotype" w:cstheme="majorBidi"/>
          <w:sz w:val="22"/>
          <w:szCs w:val="22"/>
        </w:rPr>
        <w:t>School</w:t>
      </w:r>
      <w:proofErr w:type="gramEnd"/>
      <w:r w:rsidR="00CD7B16" w:rsidRPr="00F7713B">
        <w:rPr>
          <w:rFonts w:ascii="Palatino Linotype" w:hAnsi="Palatino Linotype" w:cstheme="majorBidi"/>
          <w:sz w:val="22"/>
          <w:szCs w:val="22"/>
        </w:rPr>
        <w:t xml:space="preserve">(s) concerned in order to transcribe the script.  If you have already left St </w:t>
      </w:r>
      <w:proofErr w:type="gramStart"/>
      <w:r w:rsidR="00CD7B16" w:rsidRPr="00F7713B">
        <w:rPr>
          <w:rFonts w:ascii="Palatino Linotype" w:hAnsi="Palatino Linotype" w:cstheme="majorBidi"/>
          <w:sz w:val="22"/>
          <w:szCs w:val="22"/>
        </w:rPr>
        <w:t>Andrews</w:t>
      </w:r>
      <w:proofErr w:type="gramEnd"/>
      <w:r w:rsidR="00CD7B16" w:rsidRPr="00F7713B">
        <w:rPr>
          <w:rFonts w:ascii="Palatino Linotype" w:hAnsi="Palatino Linotype" w:cstheme="majorBidi"/>
          <w:sz w:val="22"/>
          <w:szCs w:val="22"/>
        </w:rPr>
        <w:t xml:space="preserve"> then you will have to bear the costs of any return travel to the University.  More information is available at: </w:t>
      </w:r>
      <w:hyperlink r:id="rId67" w:history="1">
        <w:r w:rsidR="008C0A9B" w:rsidRPr="00F7713B">
          <w:rPr>
            <w:rFonts w:ascii="Palatino Linotype" w:hAnsi="Palatino Linotype"/>
            <w:color w:val="0000FF"/>
            <w:sz w:val="22"/>
            <w:szCs w:val="22"/>
            <w:u w:val="single"/>
          </w:rPr>
          <w:t>Illegible exam scripts (st-andrews.ac.uk)</w:t>
        </w:r>
      </w:hyperlink>
      <w:r w:rsidR="008C0A9B" w:rsidRPr="00F7713B">
        <w:rPr>
          <w:rFonts w:ascii="Palatino Linotype" w:hAnsi="Palatino Linotype"/>
          <w:sz w:val="22"/>
          <w:szCs w:val="22"/>
        </w:rPr>
        <w:t xml:space="preserve"> </w:t>
      </w:r>
    </w:p>
    <w:p w14:paraId="64C642AC" w14:textId="77777777" w:rsidR="00CD7B16" w:rsidRPr="00F7713B" w:rsidRDefault="00CD7B16" w:rsidP="008424BA">
      <w:pPr>
        <w:spacing w:line="288" w:lineRule="auto"/>
        <w:jc w:val="both"/>
        <w:rPr>
          <w:rFonts w:ascii="Palatino Linotype" w:hAnsi="Palatino Linotype" w:cstheme="majorBidi"/>
          <w:sz w:val="22"/>
          <w:szCs w:val="22"/>
        </w:rPr>
      </w:pPr>
    </w:p>
    <w:p w14:paraId="50A464E6" w14:textId="5D430088" w:rsidR="00F91978" w:rsidRPr="008424BA" w:rsidRDefault="00F91978" w:rsidP="00562F0E">
      <w:pPr>
        <w:pStyle w:val="Heading3"/>
        <w:rPr>
          <w:rFonts w:ascii="Palatino Linotype" w:hAnsi="Palatino Linotype"/>
          <w:szCs w:val="22"/>
        </w:rPr>
      </w:pPr>
      <w:bookmarkStart w:id="70" w:name="_Toc81380244"/>
      <w:r w:rsidRPr="008424BA">
        <w:rPr>
          <w:rFonts w:ascii="Palatino Linotype" w:hAnsi="Palatino Linotype"/>
          <w:szCs w:val="22"/>
        </w:rPr>
        <w:t>Illness</w:t>
      </w:r>
      <w:r w:rsidR="00C97631" w:rsidRPr="008424BA">
        <w:rPr>
          <w:rFonts w:ascii="Palatino Linotype" w:hAnsi="Palatino Linotype"/>
          <w:szCs w:val="22"/>
        </w:rPr>
        <w:t xml:space="preserve"> during exam time</w:t>
      </w:r>
      <w:bookmarkEnd w:id="70"/>
    </w:p>
    <w:p w14:paraId="4DBFA89D" w14:textId="30156D93" w:rsidR="00F91978" w:rsidRPr="00F7713B" w:rsidRDefault="00F91978"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It is quite normal to feel </w:t>
      </w:r>
      <w:r w:rsidR="00BF4085" w:rsidRPr="00F7713B">
        <w:rPr>
          <w:rFonts w:ascii="Palatino Linotype" w:hAnsi="Palatino Linotype"/>
          <w:sz w:val="22"/>
          <w:szCs w:val="22"/>
        </w:rPr>
        <w:t>nervous</w:t>
      </w:r>
      <w:r w:rsidRPr="00F7713B">
        <w:rPr>
          <w:rFonts w:ascii="Palatino Linotype" w:hAnsi="Palatino Linotype"/>
          <w:sz w:val="22"/>
          <w:szCs w:val="22"/>
        </w:rPr>
        <w:t xml:space="preserve"> before exams, and this can lead to symptoms such as headache, queasy stomach, poor sleep etc. It is best not to worry too much about this – remember that many of your classmates will have the same problem, and it is very unlikely to affect your performance. If things are more serious than that, then contact Student Services who </w:t>
      </w:r>
      <w:r w:rsidR="0017115F" w:rsidRPr="00F7713B">
        <w:rPr>
          <w:rFonts w:ascii="Palatino Linotype" w:hAnsi="Palatino Linotype"/>
          <w:sz w:val="22"/>
          <w:szCs w:val="22"/>
        </w:rPr>
        <w:t>run</w:t>
      </w:r>
      <w:r w:rsidRPr="00F7713B">
        <w:rPr>
          <w:rFonts w:ascii="Palatino Linotype" w:hAnsi="Palatino Linotype"/>
          <w:sz w:val="22"/>
          <w:szCs w:val="22"/>
        </w:rPr>
        <w:t xml:space="preserve"> support sessions for students experiencing significant exam anxiety. </w:t>
      </w:r>
    </w:p>
    <w:p w14:paraId="4CB47FCD" w14:textId="307AC159" w:rsidR="00F91978" w:rsidRPr="00F7713B" w:rsidRDefault="00F91978"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If you are genuinely too ill to sit the exam on the set date, or if a non-medical but serious incident prevents this, then you can apply to have your exam deferred</w:t>
      </w:r>
      <w:r w:rsidR="00FC17D6" w:rsidRPr="00F7713B">
        <w:rPr>
          <w:rFonts w:ascii="Palatino Linotype" w:hAnsi="Palatino Linotype"/>
          <w:sz w:val="22"/>
          <w:szCs w:val="22"/>
        </w:rPr>
        <w:t xml:space="preserve"> </w:t>
      </w:r>
      <w:r w:rsidR="008424BA">
        <w:rPr>
          <w:rFonts w:ascii="Palatino Linotype" w:hAnsi="Palatino Linotype"/>
          <w:sz w:val="22"/>
          <w:szCs w:val="22"/>
        </w:rPr>
        <w:t>(</w:t>
      </w:r>
      <w:hyperlink r:id="rId68" w:history="1">
        <w:r w:rsidR="00FC17D6" w:rsidRPr="00F7713B">
          <w:rPr>
            <w:rFonts w:ascii="Palatino Linotype" w:hAnsi="Palatino Linotype"/>
            <w:color w:val="0000FF"/>
            <w:sz w:val="22"/>
            <w:szCs w:val="22"/>
            <w:u w:val="single"/>
          </w:rPr>
          <w:t>Exams | Current Students | University of St Andrews (st-andrews.ac.uk)</w:t>
        </w:r>
      </w:hyperlink>
      <w:r w:rsidR="008424BA">
        <w:rPr>
          <w:rFonts w:ascii="Palatino Linotype" w:hAnsi="Palatino Linotype"/>
          <w:sz w:val="22"/>
          <w:szCs w:val="22"/>
        </w:rPr>
        <w:t>).</w:t>
      </w:r>
      <w:r w:rsidRPr="00F7713B">
        <w:rPr>
          <w:rFonts w:ascii="Palatino Linotype" w:hAnsi="Palatino Linotype"/>
          <w:sz w:val="22"/>
          <w:szCs w:val="22"/>
        </w:rPr>
        <w:t xml:space="preserve"> However, deferral is a serious issue; it is NOT automatically granted and might only be allowed if you can produce medical or other external documentation to support your case. Deferred exams are sat in the </w:t>
      </w:r>
      <w:r w:rsidR="00676D0C" w:rsidRPr="00F7713B">
        <w:rPr>
          <w:rFonts w:ascii="Palatino Linotype" w:hAnsi="Palatino Linotype"/>
          <w:sz w:val="22"/>
          <w:szCs w:val="22"/>
        </w:rPr>
        <w:t xml:space="preserve">August </w:t>
      </w:r>
      <w:r w:rsidRPr="00F7713B">
        <w:rPr>
          <w:rFonts w:ascii="Palatino Linotype" w:hAnsi="Palatino Linotype"/>
          <w:sz w:val="22"/>
          <w:szCs w:val="22"/>
        </w:rPr>
        <w:t>re-assessment diet</w:t>
      </w:r>
      <w:r w:rsidR="00B623BE" w:rsidRPr="00F7713B">
        <w:rPr>
          <w:rFonts w:ascii="Palatino Linotype" w:hAnsi="Palatino Linotype"/>
          <w:sz w:val="22"/>
          <w:szCs w:val="22"/>
        </w:rPr>
        <w:t>.</w:t>
      </w:r>
    </w:p>
    <w:p w14:paraId="75789CE5" w14:textId="705844ED" w:rsidR="008F239F" w:rsidRPr="00F7713B" w:rsidRDefault="008F239F"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You should always </w:t>
      </w:r>
      <w:proofErr w:type="gramStart"/>
      <w:r w:rsidRPr="00F7713B">
        <w:rPr>
          <w:rFonts w:ascii="Palatino Linotype" w:hAnsi="Palatino Linotype"/>
          <w:sz w:val="22"/>
          <w:szCs w:val="22"/>
        </w:rPr>
        <w:t>take action</w:t>
      </w:r>
      <w:proofErr w:type="gramEnd"/>
      <w:r w:rsidRPr="00F7713B">
        <w:rPr>
          <w:rFonts w:ascii="Palatino Linotype" w:hAnsi="Palatino Linotype"/>
          <w:sz w:val="22"/>
          <w:szCs w:val="22"/>
        </w:rPr>
        <w:t xml:space="preserve"> BEFORE you sit the exam, since </w:t>
      </w:r>
      <w:r w:rsidR="002837F0" w:rsidRPr="00F7713B">
        <w:rPr>
          <w:rFonts w:ascii="Palatino Linotype" w:hAnsi="Palatino Linotype"/>
          <w:sz w:val="22"/>
          <w:szCs w:val="22"/>
        </w:rPr>
        <w:t>deferral</w:t>
      </w:r>
      <w:r w:rsidRPr="00F7713B">
        <w:rPr>
          <w:rFonts w:ascii="Palatino Linotype" w:hAnsi="Palatino Linotype"/>
          <w:sz w:val="22"/>
          <w:szCs w:val="22"/>
        </w:rPr>
        <w:t xml:space="preserve"> is not intended as a remedy for simply poor exam performance. If you notify the </w:t>
      </w:r>
      <w:proofErr w:type="gramStart"/>
      <w:r w:rsidRPr="00F7713B">
        <w:rPr>
          <w:rFonts w:ascii="Palatino Linotype" w:hAnsi="Palatino Linotype"/>
          <w:sz w:val="22"/>
          <w:szCs w:val="22"/>
        </w:rPr>
        <w:t>School</w:t>
      </w:r>
      <w:proofErr w:type="gramEnd"/>
      <w:r w:rsidRPr="00F7713B">
        <w:rPr>
          <w:rFonts w:ascii="Palatino Linotype" w:hAnsi="Palatino Linotype"/>
          <w:sz w:val="22"/>
          <w:szCs w:val="22"/>
        </w:rPr>
        <w:t xml:space="preserve"> of an issue after the event, it is VERY unlikely that it will be taken into account without exceptional justification. You can, of course, at any time seek advice from Student Services or a member of the </w:t>
      </w:r>
      <w:proofErr w:type="gramStart"/>
      <w:r w:rsidRPr="00F7713B">
        <w:rPr>
          <w:rFonts w:ascii="Palatino Linotype" w:hAnsi="Palatino Linotype"/>
          <w:sz w:val="22"/>
          <w:szCs w:val="22"/>
        </w:rPr>
        <w:t>School</w:t>
      </w:r>
      <w:proofErr w:type="gramEnd"/>
      <w:r w:rsidRPr="00F7713B">
        <w:rPr>
          <w:rFonts w:ascii="Palatino Linotype" w:hAnsi="Palatino Linotype"/>
          <w:sz w:val="22"/>
          <w:szCs w:val="22"/>
        </w:rPr>
        <w:t xml:space="preserve"> staff. </w:t>
      </w:r>
    </w:p>
    <w:p w14:paraId="2763F4E8" w14:textId="0FAC5235" w:rsidR="00FC17D6" w:rsidRPr="00F7713B" w:rsidRDefault="00F91978"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The procedure if you expect to miss an exam and </w:t>
      </w:r>
      <w:r w:rsidR="00FC17D6" w:rsidRPr="00F7713B">
        <w:rPr>
          <w:rFonts w:ascii="Palatino Linotype" w:hAnsi="Palatino Linotype"/>
          <w:sz w:val="22"/>
          <w:szCs w:val="22"/>
        </w:rPr>
        <w:t xml:space="preserve">require </w:t>
      </w:r>
      <w:proofErr w:type="gramStart"/>
      <w:r w:rsidR="00FC17D6" w:rsidRPr="00F7713B">
        <w:rPr>
          <w:rFonts w:ascii="Palatino Linotype" w:hAnsi="Palatino Linotype"/>
          <w:sz w:val="22"/>
          <w:szCs w:val="22"/>
        </w:rPr>
        <w:t>to request</w:t>
      </w:r>
      <w:proofErr w:type="gramEnd"/>
      <w:r w:rsidR="00FC17D6" w:rsidRPr="00F7713B">
        <w:rPr>
          <w:rFonts w:ascii="Palatino Linotype" w:hAnsi="Palatino Linotype"/>
          <w:sz w:val="22"/>
          <w:szCs w:val="22"/>
        </w:rPr>
        <w:t xml:space="preserve"> </w:t>
      </w:r>
      <w:r w:rsidR="00595359" w:rsidRPr="00F7713B">
        <w:rPr>
          <w:rFonts w:ascii="Palatino Linotype" w:hAnsi="Palatino Linotype"/>
          <w:sz w:val="22"/>
          <w:szCs w:val="22"/>
        </w:rPr>
        <w:t xml:space="preserve">an </w:t>
      </w:r>
      <w:r w:rsidR="00FC17D6" w:rsidRPr="00F7713B">
        <w:rPr>
          <w:rFonts w:ascii="Palatino Linotype" w:hAnsi="Palatino Linotype"/>
          <w:sz w:val="22"/>
          <w:szCs w:val="22"/>
        </w:rPr>
        <w:t>exams deferral is:</w:t>
      </w:r>
      <w:r w:rsidRPr="00F7713B">
        <w:rPr>
          <w:rFonts w:ascii="Palatino Linotype" w:hAnsi="Palatino Linotype"/>
          <w:sz w:val="22"/>
          <w:szCs w:val="22"/>
        </w:rPr>
        <w:t xml:space="preserve"> </w:t>
      </w:r>
    </w:p>
    <w:p w14:paraId="3266802B" w14:textId="6F8E220E" w:rsidR="00FC17D6" w:rsidRPr="00F7713B" w:rsidRDefault="008424BA" w:rsidP="008424BA">
      <w:pPr>
        <w:pStyle w:val="ListParagraph"/>
        <w:numPr>
          <w:ilvl w:val="0"/>
          <w:numId w:val="40"/>
        </w:numPr>
        <w:spacing w:after="120" w:line="288" w:lineRule="auto"/>
        <w:ind w:left="357" w:hanging="357"/>
        <w:jc w:val="both"/>
        <w:rPr>
          <w:rFonts w:ascii="Palatino Linotype" w:hAnsi="Palatino Linotype"/>
          <w:sz w:val="22"/>
          <w:szCs w:val="22"/>
        </w:rPr>
      </w:pPr>
      <w:r>
        <w:rPr>
          <w:rFonts w:ascii="Palatino Linotype" w:hAnsi="Palatino Linotype"/>
          <w:sz w:val="22"/>
          <w:szCs w:val="22"/>
        </w:rPr>
        <w:t>S</w:t>
      </w:r>
      <w:r w:rsidR="00FC17D6" w:rsidRPr="00F7713B">
        <w:rPr>
          <w:rFonts w:ascii="Palatino Linotype" w:hAnsi="Palatino Linotype"/>
          <w:sz w:val="22"/>
          <w:szCs w:val="22"/>
        </w:rPr>
        <w:t xml:space="preserve">ubmit a </w:t>
      </w:r>
      <w:proofErr w:type="spellStart"/>
      <w:r w:rsidR="00FC17D6" w:rsidRPr="00F7713B">
        <w:rPr>
          <w:rFonts w:ascii="Palatino Linotype" w:hAnsi="Palatino Linotype"/>
          <w:sz w:val="22"/>
          <w:szCs w:val="22"/>
        </w:rPr>
        <w:t>Self Certificate</w:t>
      </w:r>
      <w:proofErr w:type="spellEnd"/>
      <w:r w:rsidR="00FC17D6" w:rsidRPr="00F7713B">
        <w:rPr>
          <w:rFonts w:ascii="Palatino Linotype" w:hAnsi="Palatino Linotype"/>
          <w:sz w:val="22"/>
          <w:szCs w:val="22"/>
        </w:rPr>
        <w:t xml:space="preserve"> o</w:t>
      </w:r>
      <w:r>
        <w:rPr>
          <w:rFonts w:ascii="Palatino Linotype" w:hAnsi="Palatino Linotype"/>
          <w:sz w:val="22"/>
          <w:szCs w:val="22"/>
        </w:rPr>
        <w:t>f</w:t>
      </w:r>
      <w:r w:rsidR="00FC17D6" w:rsidRPr="00F7713B">
        <w:rPr>
          <w:rFonts w:ascii="Palatino Linotype" w:hAnsi="Palatino Linotype"/>
          <w:sz w:val="22"/>
          <w:szCs w:val="22"/>
        </w:rPr>
        <w:t xml:space="preserve"> Absence form</w:t>
      </w:r>
    </w:p>
    <w:p w14:paraId="45DC5293" w14:textId="0DFD3217" w:rsidR="00FC17D6" w:rsidRPr="00F7713B" w:rsidRDefault="008424BA" w:rsidP="008424BA">
      <w:pPr>
        <w:pStyle w:val="ListParagraph"/>
        <w:numPr>
          <w:ilvl w:val="0"/>
          <w:numId w:val="40"/>
        </w:numPr>
        <w:spacing w:after="120" w:line="288" w:lineRule="auto"/>
        <w:ind w:left="357" w:hanging="357"/>
        <w:jc w:val="both"/>
        <w:rPr>
          <w:rFonts w:ascii="Palatino Linotype" w:hAnsi="Palatino Linotype"/>
          <w:sz w:val="22"/>
          <w:szCs w:val="22"/>
        </w:rPr>
      </w:pPr>
      <w:r>
        <w:rPr>
          <w:rFonts w:ascii="Palatino Linotype" w:hAnsi="Palatino Linotype"/>
          <w:sz w:val="22"/>
          <w:szCs w:val="22"/>
        </w:rPr>
        <w:t>C</w:t>
      </w:r>
      <w:r w:rsidR="00F91978" w:rsidRPr="00F7713B">
        <w:rPr>
          <w:rFonts w:ascii="Palatino Linotype" w:hAnsi="Palatino Linotype"/>
          <w:sz w:val="22"/>
          <w:szCs w:val="22"/>
        </w:rPr>
        <w:t xml:space="preserve">ontact the </w:t>
      </w:r>
      <w:r w:rsidR="00FC17D6" w:rsidRPr="00F7713B">
        <w:rPr>
          <w:rFonts w:ascii="Palatino Linotype" w:hAnsi="Palatino Linotype"/>
          <w:sz w:val="22"/>
          <w:szCs w:val="22"/>
        </w:rPr>
        <w:t xml:space="preserve">Biology </w:t>
      </w:r>
      <w:r w:rsidR="00F91978" w:rsidRPr="00F7713B">
        <w:rPr>
          <w:rFonts w:ascii="Palatino Linotype" w:hAnsi="Palatino Linotype"/>
          <w:sz w:val="22"/>
          <w:szCs w:val="22"/>
        </w:rPr>
        <w:t>Teaching Office by phone ((01334) 463602</w:t>
      </w:r>
      <w:r w:rsidR="007D0CE9" w:rsidRPr="00F7713B">
        <w:rPr>
          <w:rFonts w:ascii="Palatino Linotype" w:hAnsi="Palatino Linotype"/>
          <w:sz w:val="22"/>
          <w:szCs w:val="22"/>
        </w:rPr>
        <w:t>)</w:t>
      </w:r>
      <w:r w:rsidR="00F91978" w:rsidRPr="00F7713B">
        <w:rPr>
          <w:rFonts w:ascii="Palatino Linotype" w:hAnsi="Palatino Linotype"/>
          <w:sz w:val="22"/>
          <w:szCs w:val="22"/>
        </w:rPr>
        <w:t xml:space="preserve"> or e-mail (</w:t>
      </w:r>
      <w:hyperlink r:id="rId69" w:history="1">
        <w:r w:rsidR="00FC17D6" w:rsidRPr="00F7713B">
          <w:rPr>
            <w:rStyle w:val="Hyperlink"/>
            <w:rFonts w:ascii="Palatino Linotype" w:hAnsi="Palatino Linotype"/>
            <w:sz w:val="22"/>
            <w:szCs w:val="22"/>
          </w:rPr>
          <w:t>bioteach@st-andrews.ac.uk</w:t>
        </w:r>
      </w:hyperlink>
      <w:r w:rsidR="007D0CE9" w:rsidRPr="00F7713B">
        <w:rPr>
          <w:rFonts w:ascii="Palatino Linotype" w:hAnsi="Palatino Linotype"/>
          <w:sz w:val="22"/>
          <w:szCs w:val="22"/>
        </w:rPr>
        <w:t>)</w:t>
      </w:r>
    </w:p>
    <w:p w14:paraId="2CB8FFD2" w14:textId="655B8807" w:rsidR="00FC17D6" w:rsidRPr="008424BA" w:rsidRDefault="008424BA" w:rsidP="008424BA">
      <w:pPr>
        <w:pStyle w:val="ListParagraph"/>
        <w:numPr>
          <w:ilvl w:val="0"/>
          <w:numId w:val="40"/>
        </w:numPr>
        <w:spacing w:after="120" w:line="288" w:lineRule="auto"/>
        <w:ind w:left="357" w:hanging="357"/>
        <w:jc w:val="both"/>
        <w:rPr>
          <w:rFonts w:ascii="Palatino Linotype" w:hAnsi="Palatino Linotype"/>
          <w:sz w:val="22"/>
          <w:szCs w:val="22"/>
        </w:rPr>
      </w:pPr>
      <w:r>
        <w:rPr>
          <w:rFonts w:ascii="Palatino Linotype" w:hAnsi="Palatino Linotype"/>
          <w:sz w:val="22"/>
          <w:szCs w:val="22"/>
        </w:rPr>
        <w:t>O</w:t>
      </w:r>
      <w:r w:rsidR="00F91978" w:rsidRPr="008424BA">
        <w:rPr>
          <w:rFonts w:ascii="Palatino Linotype" w:hAnsi="Palatino Linotype"/>
          <w:sz w:val="22"/>
          <w:szCs w:val="22"/>
        </w:rPr>
        <w:t>rgani</w:t>
      </w:r>
      <w:r w:rsidR="00E663D8" w:rsidRPr="008424BA">
        <w:rPr>
          <w:rFonts w:ascii="Palatino Linotype" w:hAnsi="Palatino Linotype"/>
          <w:sz w:val="22"/>
          <w:szCs w:val="22"/>
        </w:rPr>
        <w:t>s</w:t>
      </w:r>
      <w:r w:rsidR="00F91978" w:rsidRPr="008424BA">
        <w:rPr>
          <w:rFonts w:ascii="Palatino Linotype" w:hAnsi="Palatino Linotype"/>
          <w:sz w:val="22"/>
          <w:szCs w:val="22"/>
        </w:rPr>
        <w:t>e the production of the necessary external documentation to support your case</w:t>
      </w:r>
    </w:p>
    <w:p w14:paraId="015C293A" w14:textId="2060CDF7" w:rsidR="00FC17D6" w:rsidRPr="00F7713B" w:rsidRDefault="008424BA" w:rsidP="008424BA">
      <w:pPr>
        <w:pStyle w:val="ListParagraph"/>
        <w:numPr>
          <w:ilvl w:val="0"/>
          <w:numId w:val="40"/>
        </w:numPr>
        <w:spacing w:after="120" w:line="288" w:lineRule="auto"/>
        <w:ind w:left="357" w:hanging="357"/>
        <w:jc w:val="both"/>
        <w:rPr>
          <w:rFonts w:ascii="Palatino Linotype" w:hAnsi="Palatino Linotype"/>
          <w:sz w:val="22"/>
          <w:szCs w:val="22"/>
        </w:rPr>
      </w:pPr>
      <w:r>
        <w:rPr>
          <w:rFonts w:ascii="Palatino Linotype" w:hAnsi="Palatino Linotype"/>
          <w:sz w:val="22"/>
          <w:szCs w:val="22"/>
        </w:rPr>
        <w:t>Y</w:t>
      </w:r>
      <w:r w:rsidR="00FC17D6" w:rsidRPr="00F7713B">
        <w:rPr>
          <w:rFonts w:ascii="Palatino Linotype" w:hAnsi="Palatino Linotype"/>
          <w:sz w:val="22"/>
          <w:szCs w:val="22"/>
        </w:rPr>
        <w:t>ou might want to discuss the issues affecting you with Student Services by phone</w:t>
      </w:r>
      <w:r w:rsidR="00E63520" w:rsidRPr="00F7713B">
        <w:rPr>
          <w:rFonts w:ascii="Palatino Linotype" w:hAnsi="Palatino Linotype"/>
          <w:color w:val="222222"/>
          <w:sz w:val="22"/>
          <w:szCs w:val="22"/>
          <w:shd w:val="clear" w:color="auto" w:fill="FFFFFF"/>
        </w:rPr>
        <w:t xml:space="preserve"> </w:t>
      </w:r>
      <w:r w:rsidR="00FC17D6" w:rsidRPr="00F7713B">
        <w:rPr>
          <w:rFonts w:ascii="Palatino Linotype" w:hAnsi="Palatino Linotype"/>
          <w:color w:val="222222"/>
          <w:sz w:val="22"/>
          <w:szCs w:val="22"/>
          <w:shd w:val="clear" w:color="auto" w:fill="FFFFFF"/>
        </w:rPr>
        <w:t>((01334) 46 2020) or email (</w:t>
      </w:r>
      <w:hyperlink r:id="rId70" w:history="1">
        <w:r w:rsidR="00FC17D6" w:rsidRPr="00F7713B">
          <w:rPr>
            <w:rStyle w:val="Hyperlink"/>
            <w:rFonts w:ascii="Palatino Linotype" w:hAnsi="Palatino Linotype"/>
            <w:sz w:val="22"/>
            <w:szCs w:val="22"/>
            <w:bdr w:val="none" w:sz="0" w:space="0" w:color="auto" w:frame="1"/>
            <w:shd w:val="clear" w:color="auto" w:fill="FFFFFF"/>
          </w:rPr>
          <w:t>theasc@st-andrews.ac.uk</w:t>
        </w:r>
      </w:hyperlink>
      <w:r w:rsidR="00FC17D6" w:rsidRPr="00F7713B">
        <w:rPr>
          <w:rFonts w:ascii="Palatino Linotype" w:hAnsi="Palatino Linotype"/>
          <w:color w:val="000000"/>
          <w:sz w:val="22"/>
          <w:szCs w:val="22"/>
          <w:u w:val="single"/>
          <w:bdr w:val="none" w:sz="0" w:space="0" w:color="auto" w:frame="1"/>
          <w:shd w:val="clear" w:color="auto" w:fill="FFFFFF"/>
        </w:rPr>
        <w:t>)</w:t>
      </w:r>
      <w:r w:rsidR="00FC17D6" w:rsidRPr="00F7713B">
        <w:rPr>
          <w:rFonts w:ascii="Palatino Linotype" w:hAnsi="Palatino Linotype"/>
          <w:sz w:val="22"/>
          <w:szCs w:val="22"/>
        </w:rPr>
        <w:t xml:space="preserve"> </w:t>
      </w:r>
    </w:p>
    <w:p w14:paraId="086E17F5" w14:textId="4E797F79" w:rsidR="00275251" w:rsidRPr="00F7713B" w:rsidRDefault="0009694C"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Please note</w:t>
      </w:r>
      <w:r w:rsidR="008424BA">
        <w:rPr>
          <w:rFonts w:ascii="Palatino Linotype" w:hAnsi="Palatino Linotype"/>
          <w:sz w:val="22"/>
          <w:szCs w:val="22"/>
        </w:rPr>
        <w:t xml:space="preserve"> that</w:t>
      </w:r>
      <w:r w:rsidRPr="00F7713B">
        <w:rPr>
          <w:rFonts w:ascii="Palatino Linotype" w:hAnsi="Palatino Linotype"/>
          <w:sz w:val="22"/>
          <w:szCs w:val="22"/>
        </w:rPr>
        <w:t xml:space="preserve"> you may be required to pay a fee, typically around £30, to obtain medical documentation from your GP.</w:t>
      </w:r>
      <w:r w:rsidR="0017115F" w:rsidRPr="00F7713B">
        <w:rPr>
          <w:rFonts w:ascii="Palatino Linotype" w:hAnsi="Palatino Linotype"/>
          <w:sz w:val="22"/>
          <w:szCs w:val="22"/>
        </w:rPr>
        <w:t xml:space="preserve">  </w:t>
      </w:r>
      <w:r w:rsidR="002837F0" w:rsidRPr="00F7713B">
        <w:rPr>
          <w:rFonts w:ascii="Palatino Linotype" w:hAnsi="Palatino Linotype"/>
          <w:sz w:val="22"/>
          <w:szCs w:val="22"/>
        </w:rPr>
        <w:t>T</w:t>
      </w:r>
      <w:r w:rsidR="004717CF" w:rsidRPr="00F7713B">
        <w:rPr>
          <w:rFonts w:ascii="Palatino Linotype" w:hAnsi="Palatino Linotype"/>
          <w:sz w:val="22"/>
          <w:szCs w:val="22"/>
        </w:rPr>
        <w:t>he University’s policy on Deferred Assessment can be found within the following document</w:t>
      </w:r>
      <w:r w:rsidR="008424BA">
        <w:rPr>
          <w:rFonts w:ascii="Palatino Linotype" w:hAnsi="Palatino Linotype"/>
          <w:sz w:val="22"/>
          <w:szCs w:val="22"/>
        </w:rPr>
        <w:t>:</w:t>
      </w:r>
      <w:r w:rsidR="004717CF" w:rsidRPr="00F7713B">
        <w:rPr>
          <w:rFonts w:ascii="Palatino Linotype" w:hAnsi="Palatino Linotype"/>
          <w:sz w:val="22"/>
          <w:szCs w:val="22"/>
        </w:rPr>
        <w:t xml:space="preserve"> </w:t>
      </w:r>
      <w:hyperlink r:id="rId71" w:history="1">
        <w:r w:rsidR="00595359" w:rsidRPr="00F7713B">
          <w:rPr>
            <w:rFonts w:ascii="Palatino Linotype" w:hAnsi="Palatino Linotype"/>
            <w:color w:val="0000FF"/>
            <w:sz w:val="22"/>
            <w:szCs w:val="22"/>
            <w:u w:val="single"/>
          </w:rPr>
          <w:t>Assessment policies and procedures (st-andrews.ac.uk)</w:t>
        </w:r>
      </w:hyperlink>
      <w:r w:rsidR="008424BA">
        <w:rPr>
          <w:rFonts w:ascii="Palatino Linotype" w:hAnsi="Palatino Linotype"/>
          <w:sz w:val="22"/>
          <w:szCs w:val="22"/>
        </w:rPr>
        <w:t>.</w:t>
      </w:r>
    </w:p>
    <w:p w14:paraId="0FE185C1" w14:textId="3B0C9221" w:rsidR="00F91978" w:rsidRPr="008424BA" w:rsidRDefault="00F91978" w:rsidP="00562F0E">
      <w:pPr>
        <w:pStyle w:val="Heading3"/>
        <w:rPr>
          <w:rFonts w:ascii="Palatino Linotype" w:hAnsi="Palatino Linotype"/>
          <w:szCs w:val="22"/>
        </w:rPr>
      </w:pPr>
      <w:bookmarkStart w:id="71" w:name="_Toc81380245"/>
      <w:r w:rsidRPr="008424BA">
        <w:rPr>
          <w:rFonts w:ascii="Palatino Linotype" w:hAnsi="Palatino Linotype"/>
          <w:szCs w:val="22"/>
        </w:rPr>
        <w:lastRenderedPageBreak/>
        <w:t>Calculators</w:t>
      </w:r>
      <w:bookmarkEnd w:id="71"/>
    </w:p>
    <w:p w14:paraId="59D4F562" w14:textId="2CAA618D" w:rsidR="00F91978" w:rsidRPr="00F7713B" w:rsidRDefault="00F91978"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You are expected to provide your own calculator for any exam in which it might be needed (or even useful). Your calculator should have the standard scientific functions (and, of course, you should know how to use these).  </w:t>
      </w:r>
    </w:p>
    <w:p w14:paraId="59D69A40" w14:textId="77777777" w:rsidR="00F91978" w:rsidRPr="00F7713B" w:rsidRDefault="00F91978" w:rsidP="008424BA">
      <w:pPr>
        <w:spacing w:line="288" w:lineRule="auto"/>
        <w:jc w:val="both"/>
        <w:rPr>
          <w:rFonts w:ascii="Palatino Linotype" w:hAnsi="Palatino Linotype"/>
          <w:sz w:val="22"/>
          <w:szCs w:val="22"/>
        </w:rPr>
      </w:pPr>
    </w:p>
    <w:p w14:paraId="18E86770" w14:textId="02606505" w:rsidR="00F91978" w:rsidRPr="008424BA" w:rsidRDefault="00F91978" w:rsidP="00562F0E">
      <w:pPr>
        <w:pStyle w:val="Heading3"/>
        <w:rPr>
          <w:rFonts w:ascii="Palatino Linotype" w:hAnsi="Palatino Linotype"/>
          <w:szCs w:val="22"/>
        </w:rPr>
      </w:pPr>
      <w:bookmarkStart w:id="72" w:name="_Toc81380246"/>
      <w:r w:rsidRPr="008424BA">
        <w:rPr>
          <w:rFonts w:ascii="Palatino Linotype" w:hAnsi="Palatino Linotype"/>
          <w:szCs w:val="22"/>
        </w:rPr>
        <w:t xml:space="preserve">Graphs and </w:t>
      </w:r>
      <w:r w:rsidR="008424BA" w:rsidRPr="008424BA">
        <w:rPr>
          <w:rFonts w:ascii="Palatino Linotype" w:hAnsi="Palatino Linotype"/>
          <w:szCs w:val="22"/>
        </w:rPr>
        <w:t>d</w:t>
      </w:r>
      <w:r w:rsidRPr="008424BA">
        <w:rPr>
          <w:rFonts w:ascii="Palatino Linotype" w:hAnsi="Palatino Linotype"/>
          <w:szCs w:val="22"/>
        </w:rPr>
        <w:t>iagrams</w:t>
      </w:r>
      <w:bookmarkEnd w:id="72"/>
    </w:p>
    <w:p w14:paraId="26D4F387" w14:textId="3B7FC18B" w:rsidR="00F91978" w:rsidRPr="00F7713B" w:rsidRDefault="00E63520"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Some exam questions might require you to produce </w:t>
      </w:r>
      <w:r w:rsidR="007F54A8" w:rsidRPr="00F7713B">
        <w:rPr>
          <w:rFonts w:ascii="Palatino Linotype" w:hAnsi="Palatino Linotype"/>
          <w:sz w:val="22"/>
          <w:szCs w:val="22"/>
        </w:rPr>
        <w:t xml:space="preserve">a </w:t>
      </w:r>
      <w:r w:rsidRPr="00F7713B">
        <w:rPr>
          <w:rFonts w:ascii="Palatino Linotype" w:hAnsi="Palatino Linotype"/>
          <w:sz w:val="22"/>
          <w:szCs w:val="22"/>
        </w:rPr>
        <w:t>graph, or you may wish to support your answer with a figure. For the online exams, you can use a graphing software (</w:t>
      </w:r>
      <w:proofErr w:type="gramStart"/>
      <w:r w:rsidRPr="00F7713B">
        <w:rPr>
          <w:rFonts w:ascii="Palatino Linotype" w:hAnsi="Palatino Linotype"/>
          <w:sz w:val="22"/>
          <w:szCs w:val="22"/>
        </w:rPr>
        <w:t>e.g.</w:t>
      </w:r>
      <w:proofErr w:type="gramEnd"/>
      <w:r w:rsidRPr="00F7713B">
        <w:rPr>
          <w:rFonts w:ascii="Palatino Linotype" w:hAnsi="Palatino Linotype"/>
          <w:sz w:val="22"/>
          <w:szCs w:val="22"/>
        </w:rPr>
        <w:t xml:space="preserve"> Excel or R) to create graph</w:t>
      </w:r>
      <w:r w:rsidR="00154E50" w:rsidRPr="00F7713B">
        <w:rPr>
          <w:rFonts w:ascii="Palatino Linotype" w:hAnsi="Palatino Linotype"/>
          <w:sz w:val="22"/>
          <w:szCs w:val="22"/>
        </w:rPr>
        <w:t>s</w:t>
      </w:r>
      <w:r w:rsidRPr="00F7713B">
        <w:rPr>
          <w:rFonts w:ascii="Palatino Linotype" w:hAnsi="Palatino Linotype"/>
          <w:sz w:val="22"/>
          <w:szCs w:val="22"/>
        </w:rPr>
        <w:t xml:space="preserve">. You also can draw graphs and figures by hand, take a picture and insert this into your answer (see </w:t>
      </w:r>
      <w:hyperlink r:id="rId72" w:anchor="d.en.87418" w:history="1">
        <w:r w:rsidRPr="00F7713B">
          <w:rPr>
            <w:rStyle w:val="Hyperlink"/>
            <w:rFonts w:ascii="Palatino Linotype" w:hAnsi="Palatino Linotype"/>
            <w:sz w:val="22"/>
            <w:szCs w:val="22"/>
          </w:rPr>
          <w:t>https://www.st-andrews.ac.uk/exams/submit/#d.en.87418</w:t>
        </w:r>
      </w:hyperlink>
      <w:r w:rsidRPr="00F7713B">
        <w:rPr>
          <w:rFonts w:ascii="Palatino Linotype" w:hAnsi="Palatino Linotype"/>
          <w:sz w:val="22"/>
          <w:szCs w:val="22"/>
        </w:rPr>
        <w:t xml:space="preserve"> for guidance). It is NOT allowed to copy and paste figures from the internet, scientific </w:t>
      </w:r>
      <w:proofErr w:type="gramStart"/>
      <w:r w:rsidRPr="00F7713B">
        <w:rPr>
          <w:rFonts w:ascii="Palatino Linotype" w:hAnsi="Palatino Linotype"/>
          <w:sz w:val="22"/>
          <w:szCs w:val="22"/>
        </w:rPr>
        <w:t>papers</w:t>
      </w:r>
      <w:proofErr w:type="gramEnd"/>
      <w:r w:rsidRPr="00F7713B">
        <w:rPr>
          <w:rFonts w:ascii="Palatino Linotype" w:hAnsi="Palatino Linotype"/>
          <w:sz w:val="22"/>
          <w:szCs w:val="22"/>
        </w:rPr>
        <w:t xml:space="preserve"> or lecture notes etc. </w:t>
      </w:r>
    </w:p>
    <w:p w14:paraId="528F5297" w14:textId="77777777" w:rsidR="00F91978" w:rsidRPr="00F7713B" w:rsidRDefault="00F91978" w:rsidP="008424BA">
      <w:pPr>
        <w:spacing w:line="288" w:lineRule="auto"/>
        <w:jc w:val="both"/>
        <w:rPr>
          <w:rFonts w:ascii="Palatino Linotype" w:hAnsi="Palatino Linotype"/>
          <w:sz w:val="22"/>
          <w:szCs w:val="22"/>
        </w:rPr>
      </w:pPr>
    </w:p>
    <w:p w14:paraId="5F604ECF" w14:textId="2F30C737" w:rsidR="00F91978" w:rsidRPr="008424BA" w:rsidRDefault="00595359" w:rsidP="00562F0E">
      <w:pPr>
        <w:pStyle w:val="Heading3"/>
        <w:rPr>
          <w:rFonts w:ascii="Palatino Linotype" w:hAnsi="Palatino Linotype"/>
          <w:szCs w:val="22"/>
        </w:rPr>
      </w:pPr>
      <w:bookmarkStart w:id="73" w:name="_Toc81380247"/>
      <w:r w:rsidRPr="008424BA">
        <w:rPr>
          <w:rFonts w:ascii="Palatino Linotype" w:hAnsi="Palatino Linotype"/>
          <w:szCs w:val="22"/>
        </w:rPr>
        <w:t>Exam advice</w:t>
      </w:r>
      <w:bookmarkEnd w:id="73"/>
    </w:p>
    <w:p w14:paraId="0CBC40E1" w14:textId="150A3E6D" w:rsidR="00F91978" w:rsidRPr="00F7713B" w:rsidRDefault="00F91978" w:rsidP="008424BA">
      <w:pPr>
        <w:spacing w:after="60" w:line="288" w:lineRule="auto"/>
        <w:jc w:val="both"/>
        <w:rPr>
          <w:rFonts w:ascii="Palatino Linotype" w:hAnsi="Palatino Linotype"/>
          <w:sz w:val="22"/>
          <w:szCs w:val="22"/>
        </w:rPr>
      </w:pPr>
      <w:r w:rsidRPr="00F7713B">
        <w:rPr>
          <w:rFonts w:ascii="Palatino Linotype" w:hAnsi="Palatino Linotype"/>
          <w:sz w:val="22"/>
          <w:szCs w:val="22"/>
        </w:rPr>
        <w:t xml:space="preserve">The usual exam advice applies. Always read the question carefully and make sure that you answer all aspects of it. </w:t>
      </w:r>
      <w:r w:rsidR="008424BA">
        <w:rPr>
          <w:rFonts w:ascii="Palatino Linotype" w:hAnsi="Palatino Linotype"/>
          <w:sz w:val="22"/>
          <w:szCs w:val="22"/>
        </w:rPr>
        <w:t xml:space="preserve"> </w:t>
      </w:r>
      <w:r w:rsidRPr="00F7713B">
        <w:rPr>
          <w:rFonts w:ascii="Palatino Linotype" w:hAnsi="Palatino Linotype"/>
          <w:sz w:val="22"/>
          <w:szCs w:val="22"/>
        </w:rPr>
        <w:t xml:space="preserve">If you have an hour to answer a question, it is sensible to spend a few minutes thinking and </w:t>
      </w:r>
      <w:proofErr w:type="gramStart"/>
      <w:r w:rsidRPr="00F7713B">
        <w:rPr>
          <w:rFonts w:ascii="Palatino Linotype" w:hAnsi="Palatino Linotype"/>
          <w:sz w:val="22"/>
          <w:szCs w:val="22"/>
        </w:rPr>
        <w:t>planning, before</w:t>
      </w:r>
      <w:proofErr w:type="gramEnd"/>
      <w:r w:rsidRPr="00F7713B">
        <w:rPr>
          <w:rFonts w:ascii="Palatino Linotype" w:hAnsi="Palatino Linotype"/>
          <w:sz w:val="22"/>
          <w:szCs w:val="22"/>
        </w:rPr>
        <w:t xml:space="preserve"> you actually start writing the answer. </w:t>
      </w:r>
      <w:r w:rsidR="008424BA">
        <w:rPr>
          <w:rFonts w:ascii="Palatino Linotype" w:hAnsi="Palatino Linotype"/>
          <w:sz w:val="22"/>
          <w:szCs w:val="22"/>
        </w:rPr>
        <w:t xml:space="preserve"> </w:t>
      </w:r>
      <w:r w:rsidRPr="00F7713B">
        <w:rPr>
          <w:rFonts w:ascii="Palatino Linotype" w:hAnsi="Palatino Linotype"/>
          <w:sz w:val="22"/>
          <w:szCs w:val="22"/>
        </w:rPr>
        <w:t>Organi</w:t>
      </w:r>
      <w:r w:rsidR="001011DF" w:rsidRPr="00F7713B">
        <w:rPr>
          <w:rFonts w:ascii="Palatino Linotype" w:hAnsi="Palatino Linotype"/>
          <w:sz w:val="22"/>
          <w:szCs w:val="22"/>
        </w:rPr>
        <w:t>s</w:t>
      </w:r>
      <w:r w:rsidR="008F239F" w:rsidRPr="00F7713B">
        <w:rPr>
          <w:rFonts w:ascii="Palatino Linotype" w:hAnsi="Palatino Linotype"/>
          <w:sz w:val="22"/>
          <w:szCs w:val="22"/>
        </w:rPr>
        <w:t xml:space="preserve">ation </w:t>
      </w:r>
      <w:r w:rsidRPr="00F7713B">
        <w:rPr>
          <w:rFonts w:ascii="Palatino Linotype" w:hAnsi="Palatino Linotype"/>
          <w:sz w:val="22"/>
          <w:szCs w:val="22"/>
        </w:rPr>
        <w:t xml:space="preserve">and structure are amongst the criteria for which marks are awarded, so planning time is </w:t>
      </w:r>
      <w:proofErr w:type="gramStart"/>
      <w:r w:rsidRPr="00F7713B">
        <w:rPr>
          <w:rFonts w:ascii="Palatino Linotype" w:hAnsi="Palatino Linotype"/>
          <w:sz w:val="22"/>
          <w:szCs w:val="22"/>
        </w:rPr>
        <w:t>definitely not</w:t>
      </w:r>
      <w:proofErr w:type="gramEnd"/>
      <w:r w:rsidRPr="00F7713B">
        <w:rPr>
          <w:rFonts w:ascii="Palatino Linotype" w:hAnsi="Palatino Linotype"/>
          <w:sz w:val="22"/>
          <w:szCs w:val="22"/>
        </w:rPr>
        <w:t xml:space="preserve"> wasted time.  ALWAYS attempt every question that you are required to answer; a sure-fire way to receive zero is to write nothing. </w:t>
      </w:r>
      <w:r w:rsidR="008424BA">
        <w:rPr>
          <w:rFonts w:ascii="Palatino Linotype" w:hAnsi="Palatino Linotype"/>
          <w:sz w:val="22"/>
          <w:szCs w:val="22"/>
        </w:rPr>
        <w:t xml:space="preserve"> </w:t>
      </w:r>
      <w:r w:rsidRPr="00F7713B">
        <w:rPr>
          <w:rFonts w:ascii="Palatino Linotype" w:hAnsi="Palatino Linotype"/>
          <w:sz w:val="22"/>
          <w:szCs w:val="22"/>
        </w:rPr>
        <w:t xml:space="preserve">Even very brief and incomplete answers will usually gain you a few marks, which will be better for your average than a zero. </w:t>
      </w:r>
      <w:r w:rsidR="008424BA">
        <w:rPr>
          <w:rFonts w:ascii="Palatino Linotype" w:hAnsi="Palatino Linotype"/>
          <w:sz w:val="22"/>
          <w:szCs w:val="22"/>
        </w:rPr>
        <w:t xml:space="preserve"> </w:t>
      </w:r>
      <w:r w:rsidRPr="00F7713B">
        <w:rPr>
          <w:rFonts w:ascii="Palatino Linotype" w:hAnsi="Palatino Linotype"/>
          <w:sz w:val="22"/>
          <w:szCs w:val="22"/>
        </w:rPr>
        <w:t xml:space="preserve">If you answer </w:t>
      </w:r>
      <w:r w:rsidRPr="00F7713B">
        <w:rPr>
          <w:rFonts w:ascii="Palatino Linotype" w:hAnsi="Palatino Linotype"/>
          <w:i/>
          <w:sz w:val="22"/>
          <w:szCs w:val="22"/>
        </w:rPr>
        <w:t>more</w:t>
      </w:r>
      <w:r w:rsidRPr="00F7713B">
        <w:rPr>
          <w:rFonts w:ascii="Palatino Linotype" w:hAnsi="Palatino Linotype"/>
          <w:sz w:val="22"/>
          <w:szCs w:val="22"/>
        </w:rPr>
        <w:t xml:space="preserve"> than the required number of questions, we will mark them all and give you the highest marks compatible with any question paper sectioning – but </w:t>
      </w:r>
      <w:r w:rsidR="001011DF" w:rsidRPr="00F7713B">
        <w:rPr>
          <w:rFonts w:ascii="Palatino Linotype" w:hAnsi="Palatino Linotype"/>
          <w:sz w:val="22"/>
          <w:szCs w:val="22"/>
        </w:rPr>
        <w:t>this is not a</w:t>
      </w:r>
      <w:r w:rsidRPr="00F7713B">
        <w:rPr>
          <w:rFonts w:ascii="Palatino Linotype" w:hAnsi="Palatino Linotype"/>
          <w:sz w:val="22"/>
          <w:szCs w:val="22"/>
        </w:rPr>
        <w:t xml:space="preserve"> recommend</w:t>
      </w:r>
      <w:r w:rsidR="001011DF" w:rsidRPr="00F7713B">
        <w:rPr>
          <w:rFonts w:ascii="Palatino Linotype" w:hAnsi="Palatino Linotype"/>
          <w:sz w:val="22"/>
          <w:szCs w:val="22"/>
        </w:rPr>
        <w:t>ed</w:t>
      </w:r>
      <w:r w:rsidRPr="00F7713B">
        <w:rPr>
          <w:rFonts w:ascii="Palatino Linotype" w:hAnsi="Palatino Linotype"/>
          <w:sz w:val="22"/>
          <w:szCs w:val="22"/>
        </w:rPr>
        <w:t xml:space="preserve"> strategy.</w:t>
      </w:r>
    </w:p>
    <w:p w14:paraId="16085B6F" w14:textId="77777777" w:rsidR="000D6397" w:rsidRPr="00F7713B" w:rsidRDefault="000D6397" w:rsidP="008424BA">
      <w:pPr>
        <w:spacing w:line="288" w:lineRule="auto"/>
        <w:jc w:val="both"/>
        <w:rPr>
          <w:rFonts w:ascii="Palatino Linotype" w:hAnsi="Palatino Linotype"/>
          <w:sz w:val="22"/>
          <w:szCs w:val="22"/>
        </w:rPr>
      </w:pPr>
    </w:p>
    <w:p w14:paraId="1CADEE74" w14:textId="0A9779A6" w:rsidR="00F91978" w:rsidRPr="00F7713B" w:rsidRDefault="00F91978" w:rsidP="00CE7FB2">
      <w:pPr>
        <w:pStyle w:val="Heading1"/>
      </w:pPr>
      <w:bookmarkStart w:id="74" w:name="_Toc81380248"/>
      <w:r w:rsidRPr="00F7713B">
        <w:t>Feedback on examinations</w:t>
      </w:r>
      <w:bookmarkEnd w:id="74"/>
    </w:p>
    <w:p w14:paraId="7AB45BAB" w14:textId="4AB31D2E" w:rsidR="00317476" w:rsidRPr="00F7713B" w:rsidRDefault="00317476" w:rsidP="008424BA">
      <w:pPr>
        <w:spacing w:after="60" w:line="288" w:lineRule="auto"/>
        <w:jc w:val="both"/>
        <w:rPr>
          <w:rFonts w:ascii="Palatino Linotype" w:hAnsi="Palatino Linotype"/>
          <w:sz w:val="22"/>
          <w:szCs w:val="22"/>
        </w:rPr>
      </w:pPr>
      <w:r w:rsidRPr="00F7713B">
        <w:rPr>
          <w:rFonts w:ascii="Palatino Linotype" w:hAnsi="Palatino Linotype"/>
          <w:sz w:val="22"/>
          <w:szCs w:val="22"/>
        </w:rPr>
        <w:t xml:space="preserve">Feedback on examination performance </w:t>
      </w:r>
      <w:r w:rsidR="009C38E9" w:rsidRPr="00F7713B">
        <w:rPr>
          <w:rFonts w:ascii="Palatino Linotype" w:hAnsi="Palatino Linotype"/>
          <w:sz w:val="22"/>
          <w:szCs w:val="22"/>
        </w:rPr>
        <w:t>is typically provided as</w:t>
      </w:r>
      <w:r w:rsidRPr="00F7713B">
        <w:rPr>
          <w:rFonts w:ascii="Palatino Linotype" w:hAnsi="Palatino Linotype"/>
          <w:sz w:val="22"/>
          <w:szCs w:val="22"/>
        </w:rPr>
        <w:t xml:space="preserve"> detailed feedback from </w:t>
      </w:r>
      <w:r w:rsidR="00D2318C" w:rsidRPr="00F7713B">
        <w:rPr>
          <w:rFonts w:ascii="Palatino Linotype" w:hAnsi="Palatino Linotype"/>
          <w:sz w:val="22"/>
          <w:szCs w:val="22"/>
        </w:rPr>
        <w:t xml:space="preserve">the question setter. </w:t>
      </w:r>
      <w:r w:rsidR="008424BA">
        <w:rPr>
          <w:rFonts w:ascii="Palatino Linotype" w:hAnsi="Palatino Linotype"/>
          <w:sz w:val="22"/>
          <w:szCs w:val="22"/>
        </w:rPr>
        <w:t xml:space="preserve"> </w:t>
      </w:r>
      <w:r w:rsidR="00C5468B" w:rsidRPr="00F7713B">
        <w:rPr>
          <w:rFonts w:ascii="Palatino Linotype" w:hAnsi="Palatino Linotype"/>
          <w:sz w:val="22"/>
          <w:szCs w:val="22"/>
        </w:rPr>
        <w:t xml:space="preserve">The Biology </w:t>
      </w:r>
      <w:r w:rsidR="00154E50" w:rsidRPr="00F7713B">
        <w:rPr>
          <w:rFonts w:ascii="Palatino Linotype" w:hAnsi="Palatino Linotype"/>
          <w:sz w:val="22"/>
          <w:szCs w:val="22"/>
        </w:rPr>
        <w:t xml:space="preserve">Exams Officer or the Biology </w:t>
      </w:r>
      <w:r w:rsidR="00C5468B" w:rsidRPr="00F7713B">
        <w:rPr>
          <w:rFonts w:ascii="Palatino Linotype" w:hAnsi="Palatino Linotype"/>
          <w:sz w:val="22"/>
          <w:szCs w:val="22"/>
        </w:rPr>
        <w:t xml:space="preserve">Teaching Office will be in touch at the start of each semester to offer viewing of exam scripts from the previous exam period. </w:t>
      </w:r>
      <w:r w:rsidR="008424BA">
        <w:rPr>
          <w:rFonts w:ascii="Palatino Linotype" w:hAnsi="Palatino Linotype"/>
          <w:sz w:val="22"/>
          <w:szCs w:val="22"/>
        </w:rPr>
        <w:t xml:space="preserve"> </w:t>
      </w:r>
      <w:r w:rsidR="00C5468B" w:rsidRPr="00F7713B">
        <w:rPr>
          <w:rFonts w:ascii="Palatino Linotype" w:hAnsi="Palatino Linotype"/>
          <w:sz w:val="22"/>
          <w:szCs w:val="22"/>
        </w:rPr>
        <w:t xml:space="preserve">Once you reserve an exam viewing slot, a member of staff will access your exam paper and share this with you via Teams. </w:t>
      </w:r>
      <w:r w:rsidR="008424BA">
        <w:rPr>
          <w:rFonts w:ascii="Palatino Linotype" w:hAnsi="Palatino Linotype"/>
          <w:sz w:val="22"/>
          <w:szCs w:val="22"/>
        </w:rPr>
        <w:t xml:space="preserve"> </w:t>
      </w:r>
      <w:r w:rsidR="00C5468B" w:rsidRPr="00F7713B">
        <w:rPr>
          <w:rFonts w:ascii="Palatino Linotype" w:hAnsi="Palatino Linotype"/>
          <w:sz w:val="22"/>
          <w:szCs w:val="22"/>
        </w:rPr>
        <w:t>You should note that you are not permitted to record or photograph this session.</w:t>
      </w:r>
    </w:p>
    <w:p w14:paraId="19246409" w14:textId="77777777" w:rsidR="00317476" w:rsidRPr="008424BA" w:rsidRDefault="00317476" w:rsidP="008424BA">
      <w:pPr>
        <w:spacing w:line="288" w:lineRule="auto"/>
        <w:jc w:val="both"/>
        <w:rPr>
          <w:rFonts w:ascii="Palatino Linotype" w:hAnsi="Palatino Linotype"/>
          <w:sz w:val="22"/>
          <w:szCs w:val="22"/>
        </w:rPr>
      </w:pPr>
    </w:p>
    <w:p w14:paraId="2475B27B" w14:textId="45099BD0" w:rsidR="00F91978" w:rsidRPr="00F7713B" w:rsidRDefault="00F91978" w:rsidP="00CE7FB2">
      <w:pPr>
        <w:pStyle w:val="Heading1"/>
      </w:pPr>
      <w:bookmarkStart w:id="75" w:name="_Toc81380249"/>
      <w:r w:rsidRPr="00F7713B">
        <w:t>Reassessment of failed modules</w:t>
      </w:r>
      <w:bookmarkEnd w:id="75"/>
    </w:p>
    <w:p w14:paraId="2956A74E" w14:textId="7C5D2C1B" w:rsidR="009C2BFC" w:rsidRDefault="00F91978" w:rsidP="009C2BFC">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Reassessment of a failed module is permitted if the </w:t>
      </w:r>
      <w:r w:rsidR="00092DAD" w:rsidRPr="00F7713B">
        <w:rPr>
          <w:rFonts w:ascii="Palatino Linotype" w:hAnsi="Palatino Linotype"/>
          <w:sz w:val="22"/>
          <w:szCs w:val="22"/>
        </w:rPr>
        <w:t xml:space="preserve">module </w:t>
      </w:r>
      <w:r w:rsidRPr="00F7713B">
        <w:rPr>
          <w:rFonts w:ascii="Palatino Linotype" w:hAnsi="Palatino Linotype"/>
          <w:sz w:val="22"/>
          <w:szCs w:val="22"/>
        </w:rPr>
        <w:t>grade awarded is between 4</w:t>
      </w:r>
      <w:r w:rsidR="004C4DA9" w:rsidRPr="00F7713B">
        <w:rPr>
          <w:rFonts w:ascii="Palatino Linotype" w:hAnsi="Palatino Linotype"/>
          <w:sz w:val="22"/>
          <w:szCs w:val="22"/>
        </w:rPr>
        <w:t>.0</w:t>
      </w:r>
      <w:r w:rsidRPr="00F7713B">
        <w:rPr>
          <w:rFonts w:ascii="Palatino Linotype" w:hAnsi="Palatino Linotype"/>
          <w:sz w:val="22"/>
          <w:szCs w:val="22"/>
        </w:rPr>
        <w:t xml:space="preserve"> and 6.9 (inclusive).  Grades reported </w:t>
      </w:r>
      <w:r w:rsidR="004C4DA9" w:rsidRPr="00F7713B">
        <w:rPr>
          <w:rFonts w:ascii="Palatino Linotype" w:hAnsi="Palatino Linotype"/>
          <w:sz w:val="22"/>
          <w:szCs w:val="22"/>
        </w:rPr>
        <w:t>as</w:t>
      </w:r>
      <w:r w:rsidRPr="00F7713B">
        <w:rPr>
          <w:rFonts w:ascii="Palatino Linotype" w:hAnsi="Palatino Linotype"/>
          <w:sz w:val="22"/>
          <w:szCs w:val="22"/>
        </w:rPr>
        <w:t xml:space="preserve"> less than 4</w:t>
      </w:r>
      <w:r w:rsidR="004C4DA9" w:rsidRPr="00F7713B">
        <w:rPr>
          <w:rFonts w:ascii="Palatino Linotype" w:hAnsi="Palatino Linotype"/>
          <w:sz w:val="22"/>
          <w:szCs w:val="22"/>
        </w:rPr>
        <w:t>.0</w:t>
      </w:r>
      <w:r w:rsidRPr="00F7713B">
        <w:rPr>
          <w:rFonts w:ascii="Palatino Linotype" w:hAnsi="Palatino Linotype"/>
          <w:sz w:val="22"/>
          <w:szCs w:val="22"/>
        </w:rPr>
        <w:t xml:space="preserve"> do not allow you to take a </w:t>
      </w:r>
      <w:proofErr w:type="spellStart"/>
      <w:r w:rsidRPr="00F7713B">
        <w:rPr>
          <w:rFonts w:ascii="Palatino Linotype" w:hAnsi="Palatino Linotype"/>
          <w:sz w:val="22"/>
          <w:szCs w:val="22"/>
        </w:rPr>
        <w:t>resit</w:t>
      </w:r>
      <w:proofErr w:type="spellEnd"/>
      <w:r w:rsidRPr="00F7713B">
        <w:rPr>
          <w:rFonts w:ascii="Palatino Linotype" w:hAnsi="Palatino Linotype"/>
          <w:sz w:val="22"/>
          <w:szCs w:val="22"/>
        </w:rPr>
        <w:t xml:space="preserve"> and the module (or a substitute </w:t>
      </w:r>
      <w:proofErr w:type="gramStart"/>
      <w:r w:rsidRPr="00F7713B">
        <w:rPr>
          <w:rFonts w:ascii="Palatino Linotype" w:hAnsi="Palatino Linotype"/>
          <w:sz w:val="22"/>
          <w:szCs w:val="22"/>
        </w:rPr>
        <w:t>module</w:t>
      </w:r>
      <w:r w:rsidR="00154E50" w:rsidRPr="00F7713B">
        <w:rPr>
          <w:rFonts w:ascii="Palatino Linotype" w:hAnsi="Palatino Linotype"/>
          <w:sz w:val="22"/>
          <w:szCs w:val="22"/>
        </w:rPr>
        <w:t>, if</w:t>
      </w:r>
      <w:proofErr w:type="gramEnd"/>
      <w:r w:rsidR="00154E50" w:rsidRPr="00F7713B">
        <w:rPr>
          <w:rFonts w:ascii="Palatino Linotype" w:hAnsi="Palatino Linotype"/>
          <w:sz w:val="22"/>
          <w:szCs w:val="22"/>
        </w:rPr>
        <w:t xml:space="preserve"> this is not a core module</w:t>
      </w:r>
      <w:r w:rsidRPr="00F7713B">
        <w:rPr>
          <w:rFonts w:ascii="Palatino Linotype" w:hAnsi="Palatino Linotype"/>
          <w:sz w:val="22"/>
          <w:szCs w:val="22"/>
        </w:rPr>
        <w:t>) must be retaken in its entirety the following year.</w:t>
      </w:r>
      <w:r w:rsidR="009C2BFC">
        <w:rPr>
          <w:rFonts w:ascii="Palatino Linotype" w:hAnsi="Palatino Linotype"/>
          <w:sz w:val="22"/>
          <w:szCs w:val="22"/>
        </w:rPr>
        <w:br w:type="page"/>
      </w:r>
    </w:p>
    <w:p w14:paraId="5740AFB2" w14:textId="77777777" w:rsidR="00F91978" w:rsidRPr="009C2BFC" w:rsidRDefault="00F91978" w:rsidP="009C2BFC">
      <w:pPr>
        <w:spacing w:line="288" w:lineRule="auto"/>
        <w:jc w:val="both"/>
        <w:rPr>
          <w:rFonts w:ascii="Palatino Linotype" w:hAnsi="Palatino Linotype"/>
          <w:sz w:val="2"/>
          <w:szCs w:val="2"/>
        </w:rPr>
      </w:pPr>
    </w:p>
    <w:p w14:paraId="6CF863C5" w14:textId="0BE2C366" w:rsidR="00F91978" w:rsidRPr="008424BA" w:rsidRDefault="008424BA" w:rsidP="00562F0E">
      <w:pPr>
        <w:pStyle w:val="Heading3"/>
        <w:rPr>
          <w:rFonts w:ascii="Palatino Linotype" w:hAnsi="Palatino Linotype"/>
          <w:szCs w:val="22"/>
        </w:rPr>
      </w:pPr>
      <w:bookmarkStart w:id="76" w:name="_Toc81380250"/>
      <w:r w:rsidRPr="008424BA">
        <w:rPr>
          <w:rFonts w:ascii="Palatino Linotype" w:hAnsi="Palatino Linotype"/>
          <w:szCs w:val="22"/>
        </w:rPr>
        <w:t>1</w:t>
      </w:r>
      <w:r w:rsidR="00F91978" w:rsidRPr="008424BA">
        <w:rPr>
          <w:rFonts w:ascii="Palatino Linotype" w:hAnsi="Palatino Linotype"/>
          <w:szCs w:val="22"/>
        </w:rPr>
        <w:t>000-level</w:t>
      </w:r>
      <w:bookmarkEnd w:id="76"/>
    </w:p>
    <w:p w14:paraId="4083A5CA" w14:textId="7A9B7BCF" w:rsidR="00092DAD" w:rsidRPr="00F7713B" w:rsidRDefault="00F91978"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Reassessment of 1000-level modules is by </w:t>
      </w:r>
      <w:r w:rsidR="00C5468B" w:rsidRPr="00F7713B">
        <w:rPr>
          <w:rFonts w:ascii="Palatino Linotype" w:hAnsi="Palatino Linotype"/>
          <w:sz w:val="22"/>
          <w:szCs w:val="22"/>
        </w:rPr>
        <w:t>submission of alternative coursework.</w:t>
      </w:r>
    </w:p>
    <w:p w14:paraId="13F14EF2" w14:textId="059755BB" w:rsidR="00092DAD" w:rsidRPr="00F7713B" w:rsidRDefault="00092DAD" w:rsidP="00CE0132">
      <w:pPr>
        <w:spacing w:line="288" w:lineRule="auto"/>
        <w:jc w:val="both"/>
        <w:rPr>
          <w:rFonts w:ascii="Palatino Linotype" w:hAnsi="Palatino Linotype"/>
          <w:sz w:val="22"/>
          <w:szCs w:val="22"/>
        </w:rPr>
      </w:pPr>
    </w:p>
    <w:p w14:paraId="19C0982A" w14:textId="40FBD131" w:rsidR="00092DAD" w:rsidRPr="008424BA" w:rsidRDefault="00092DAD" w:rsidP="00562F0E">
      <w:pPr>
        <w:pStyle w:val="Heading3"/>
        <w:rPr>
          <w:rFonts w:ascii="Palatino Linotype" w:hAnsi="Palatino Linotype"/>
          <w:szCs w:val="22"/>
        </w:rPr>
      </w:pPr>
      <w:bookmarkStart w:id="77" w:name="_Toc81380251"/>
      <w:r w:rsidRPr="008424BA">
        <w:rPr>
          <w:rFonts w:ascii="Palatino Linotype" w:hAnsi="Palatino Linotype"/>
          <w:szCs w:val="22"/>
        </w:rPr>
        <w:t>2000-level</w:t>
      </w:r>
      <w:bookmarkEnd w:id="77"/>
    </w:p>
    <w:p w14:paraId="1795290F" w14:textId="3E3AE8D0" w:rsidR="00092DAD" w:rsidRPr="00F7713B" w:rsidRDefault="00092DAD" w:rsidP="00E30825">
      <w:pPr>
        <w:spacing w:after="60" w:line="288" w:lineRule="auto"/>
        <w:jc w:val="both"/>
        <w:rPr>
          <w:rFonts w:ascii="Palatino Linotype" w:hAnsi="Palatino Linotype"/>
          <w:sz w:val="22"/>
          <w:szCs w:val="22"/>
        </w:rPr>
      </w:pPr>
      <w:r w:rsidRPr="00F7713B">
        <w:rPr>
          <w:rFonts w:ascii="Palatino Linotype" w:hAnsi="Palatino Linotype"/>
          <w:sz w:val="22"/>
          <w:szCs w:val="22"/>
        </w:rPr>
        <w:t>Reassessment of 2000-level modules follows the following scheme:</w:t>
      </w:r>
    </w:p>
    <w:p w14:paraId="472A5F80" w14:textId="6831F503" w:rsidR="00092DAD" w:rsidRPr="00F7713B" w:rsidRDefault="00E30825" w:rsidP="00CE0132">
      <w:pPr>
        <w:pStyle w:val="ListParagraph"/>
        <w:numPr>
          <w:ilvl w:val="0"/>
          <w:numId w:val="34"/>
        </w:numPr>
        <w:spacing w:after="120" w:line="288" w:lineRule="auto"/>
        <w:ind w:left="357" w:hanging="357"/>
        <w:jc w:val="both"/>
        <w:rPr>
          <w:rFonts w:ascii="Palatino Linotype" w:hAnsi="Palatino Linotype"/>
          <w:sz w:val="22"/>
          <w:szCs w:val="22"/>
        </w:rPr>
      </w:pPr>
      <w:r w:rsidRPr="00E30825">
        <w:rPr>
          <w:rFonts w:ascii="Palatino Linotype" w:hAnsi="Palatino Linotype"/>
          <w:sz w:val="22"/>
          <w:szCs w:val="22"/>
          <w:u w:val="single"/>
        </w:rPr>
        <w:t>If exam failed:</w:t>
      </w:r>
      <w:r w:rsidRPr="00F7713B">
        <w:rPr>
          <w:rFonts w:ascii="Palatino Linotype" w:hAnsi="Palatino Linotype"/>
          <w:sz w:val="22"/>
          <w:szCs w:val="22"/>
        </w:rPr>
        <w:t xml:space="preserve"> </w:t>
      </w:r>
      <w:r w:rsidR="00092DAD" w:rsidRPr="00F7713B">
        <w:rPr>
          <w:rFonts w:ascii="Palatino Linotype" w:hAnsi="Palatino Linotype"/>
          <w:sz w:val="22"/>
          <w:szCs w:val="22"/>
        </w:rPr>
        <w:t>2-</w:t>
      </w:r>
      <w:r w:rsidR="00CE0132">
        <w:rPr>
          <w:rFonts w:ascii="Palatino Linotype" w:hAnsi="Palatino Linotype"/>
          <w:sz w:val="22"/>
          <w:szCs w:val="22"/>
        </w:rPr>
        <w:t>h</w:t>
      </w:r>
      <w:r w:rsidR="00092DAD" w:rsidRPr="00F7713B">
        <w:rPr>
          <w:rFonts w:ascii="Palatino Linotype" w:hAnsi="Palatino Linotype"/>
          <w:sz w:val="22"/>
          <w:szCs w:val="22"/>
        </w:rPr>
        <w:t xml:space="preserve">our </w:t>
      </w:r>
      <w:r w:rsidR="00CE0132">
        <w:rPr>
          <w:rFonts w:ascii="Palatino Linotype" w:hAnsi="Palatino Linotype"/>
          <w:sz w:val="22"/>
          <w:szCs w:val="22"/>
        </w:rPr>
        <w:t>w</w:t>
      </w:r>
      <w:r w:rsidR="00092DAD" w:rsidRPr="00F7713B">
        <w:rPr>
          <w:rFonts w:ascii="Palatino Linotype" w:hAnsi="Palatino Linotype"/>
          <w:sz w:val="22"/>
          <w:szCs w:val="22"/>
        </w:rPr>
        <w:t xml:space="preserve">ritten </w:t>
      </w:r>
      <w:r>
        <w:rPr>
          <w:rFonts w:ascii="Palatino Linotype" w:hAnsi="Palatino Linotype"/>
          <w:sz w:val="22"/>
          <w:szCs w:val="22"/>
        </w:rPr>
        <w:t xml:space="preserve">resit </w:t>
      </w:r>
      <w:r w:rsidR="00CE0132">
        <w:rPr>
          <w:rFonts w:ascii="Palatino Linotype" w:hAnsi="Palatino Linotype"/>
          <w:sz w:val="22"/>
          <w:szCs w:val="22"/>
        </w:rPr>
        <w:t>e</w:t>
      </w:r>
      <w:r w:rsidR="00092DAD" w:rsidRPr="00F7713B">
        <w:rPr>
          <w:rFonts w:ascii="Palatino Linotype" w:hAnsi="Palatino Linotype"/>
          <w:sz w:val="22"/>
          <w:szCs w:val="22"/>
        </w:rPr>
        <w:t xml:space="preserve">xam = 50%, </w:t>
      </w:r>
      <w:r w:rsidR="00CE0132">
        <w:rPr>
          <w:rFonts w:ascii="Palatino Linotype" w:hAnsi="Palatino Linotype"/>
          <w:sz w:val="22"/>
          <w:szCs w:val="22"/>
        </w:rPr>
        <w:t>e</w:t>
      </w:r>
      <w:r w:rsidR="00092DAD" w:rsidRPr="00F7713B">
        <w:rPr>
          <w:rFonts w:ascii="Palatino Linotype" w:hAnsi="Palatino Linotype"/>
          <w:sz w:val="22"/>
          <w:szCs w:val="22"/>
        </w:rPr>
        <w:t xml:space="preserve">xisting </w:t>
      </w:r>
      <w:r w:rsidR="00CE0132">
        <w:rPr>
          <w:rFonts w:ascii="Palatino Linotype" w:hAnsi="Palatino Linotype"/>
          <w:sz w:val="22"/>
          <w:szCs w:val="22"/>
        </w:rPr>
        <w:t>c</w:t>
      </w:r>
      <w:r w:rsidR="00092DAD" w:rsidRPr="00F7713B">
        <w:rPr>
          <w:rFonts w:ascii="Palatino Linotype" w:hAnsi="Palatino Linotype"/>
          <w:sz w:val="22"/>
          <w:szCs w:val="22"/>
        </w:rPr>
        <w:t>oursework = 50%</w:t>
      </w:r>
    </w:p>
    <w:p w14:paraId="3F9E9F7F" w14:textId="324B5FF3" w:rsidR="00092DAD" w:rsidRPr="00F7713B" w:rsidRDefault="00E30825" w:rsidP="00CE0132">
      <w:pPr>
        <w:pStyle w:val="ListParagraph"/>
        <w:numPr>
          <w:ilvl w:val="0"/>
          <w:numId w:val="34"/>
        </w:numPr>
        <w:spacing w:after="120" w:line="288" w:lineRule="auto"/>
        <w:ind w:left="357" w:hanging="357"/>
        <w:jc w:val="both"/>
        <w:rPr>
          <w:rFonts w:ascii="Palatino Linotype" w:hAnsi="Palatino Linotype"/>
          <w:sz w:val="22"/>
          <w:szCs w:val="22"/>
        </w:rPr>
      </w:pPr>
      <w:r w:rsidRPr="00E30825">
        <w:rPr>
          <w:rFonts w:ascii="Palatino Linotype" w:hAnsi="Palatino Linotype"/>
          <w:sz w:val="22"/>
          <w:szCs w:val="22"/>
          <w:u w:val="single"/>
        </w:rPr>
        <w:t>If coursework failed:</w:t>
      </w:r>
      <w:r w:rsidRPr="00F7713B">
        <w:rPr>
          <w:rFonts w:ascii="Palatino Linotype" w:hAnsi="Palatino Linotype"/>
          <w:sz w:val="22"/>
          <w:szCs w:val="22"/>
        </w:rPr>
        <w:t xml:space="preserve"> </w:t>
      </w:r>
      <w:r w:rsidR="00092DAD" w:rsidRPr="00F7713B">
        <w:rPr>
          <w:rFonts w:ascii="Palatino Linotype" w:hAnsi="Palatino Linotype"/>
          <w:sz w:val="22"/>
          <w:szCs w:val="22"/>
        </w:rPr>
        <w:t xml:space="preserve">Existing </w:t>
      </w:r>
      <w:r>
        <w:rPr>
          <w:rFonts w:ascii="Palatino Linotype" w:hAnsi="Palatino Linotype"/>
          <w:sz w:val="22"/>
          <w:szCs w:val="22"/>
        </w:rPr>
        <w:t>e</w:t>
      </w:r>
      <w:r w:rsidR="00092DAD" w:rsidRPr="00F7713B">
        <w:rPr>
          <w:rFonts w:ascii="Palatino Linotype" w:hAnsi="Palatino Linotype"/>
          <w:sz w:val="22"/>
          <w:szCs w:val="22"/>
        </w:rPr>
        <w:t xml:space="preserve">xam = 50%, </w:t>
      </w:r>
      <w:r>
        <w:rPr>
          <w:rFonts w:ascii="Palatino Linotype" w:hAnsi="Palatino Linotype"/>
          <w:sz w:val="22"/>
          <w:szCs w:val="22"/>
        </w:rPr>
        <w:t>n</w:t>
      </w:r>
      <w:r w:rsidR="00092DAD" w:rsidRPr="00F7713B">
        <w:rPr>
          <w:rFonts w:ascii="Palatino Linotype" w:hAnsi="Palatino Linotype"/>
          <w:sz w:val="22"/>
          <w:szCs w:val="22"/>
        </w:rPr>
        <w:t xml:space="preserve">ew </w:t>
      </w:r>
      <w:r>
        <w:rPr>
          <w:rFonts w:ascii="Palatino Linotype" w:hAnsi="Palatino Linotype"/>
          <w:sz w:val="22"/>
          <w:szCs w:val="22"/>
        </w:rPr>
        <w:t>c</w:t>
      </w:r>
      <w:r w:rsidR="00092DAD" w:rsidRPr="00F7713B">
        <w:rPr>
          <w:rFonts w:ascii="Palatino Linotype" w:hAnsi="Palatino Linotype"/>
          <w:sz w:val="22"/>
          <w:szCs w:val="22"/>
        </w:rPr>
        <w:t>oursework = 50%</w:t>
      </w:r>
    </w:p>
    <w:p w14:paraId="7478B83B" w14:textId="74EA1A9E" w:rsidR="00E30825" w:rsidRPr="00E30825" w:rsidRDefault="00E30825" w:rsidP="00E30825">
      <w:pPr>
        <w:pStyle w:val="ListParagraph"/>
        <w:numPr>
          <w:ilvl w:val="0"/>
          <w:numId w:val="34"/>
        </w:numPr>
        <w:spacing w:after="120" w:line="288" w:lineRule="auto"/>
        <w:ind w:left="357" w:hanging="357"/>
        <w:jc w:val="both"/>
        <w:rPr>
          <w:rFonts w:ascii="Palatino Linotype" w:hAnsi="Palatino Linotype"/>
          <w:sz w:val="22"/>
          <w:szCs w:val="22"/>
        </w:rPr>
      </w:pPr>
      <w:r w:rsidRPr="00E30825">
        <w:rPr>
          <w:rFonts w:ascii="Palatino Linotype" w:hAnsi="Palatino Linotype"/>
          <w:sz w:val="22"/>
          <w:szCs w:val="22"/>
          <w:u w:val="single"/>
        </w:rPr>
        <w:t xml:space="preserve">If </w:t>
      </w:r>
      <w:r>
        <w:rPr>
          <w:rFonts w:ascii="Palatino Linotype" w:hAnsi="Palatino Linotype"/>
          <w:sz w:val="22"/>
          <w:szCs w:val="22"/>
          <w:u w:val="single"/>
        </w:rPr>
        <w:t xml:space="preserve">both </w:t>
      </w:r>
      <w:r w:rsidRPr="00E30825">
        <w:rPr>
          <w:rFonts w:ascii="Palatino Linotype" w:hAnsi="Palatino Linotype"/>
          <w:sz w:val="22"/>
          <w:szCs w:val="22"/>
          <w:u w:val="single"/>
        </w:rPr>
        <w:t>coursework and exam failed:</w:t>
      </w:r>
      <w:r w:rsidRPr="00F7713B">
        <w:rPr>
          <w:rFonts w:ascii="Palatino Linotype" w:hAnsi="Palatino Linotype"/>
          <w:sz w:val="22"/>
          <w:szCs w:val="22"/>
        </w:rPr>
        <w:t xml:space="preserve"> </w:t>
      </w:r>
      <w:r w:rsidR="00092DAD" w:rsidRPr="00F7713B">
        <w:rPr>
          <w:rFonts w:ascii="Palatino Linotype" w:hAnsi="Palatino Linotype"/>
          <w:sz w:val="22"/>
          <w:szCs w:val="22"/>
        </w:rPr>
        <w:t xml:space="preserve">2-hour </w:t>
      </w:r>
      <w:r>
        <w:rPr>
          <w:rFonts w:ascii="Palatino Linotype" w:hAnsi="Palatino Linotype"/>
          <w:sz w:val="22"/>
          <w:szCs w:val="22"/>
        </w:rPr>
        <w:t>w</w:t>
      </w:r>
      <w:r w:rsidR="00092DAD" w:rsidRPr="00F7713B">
        <w:rPr>
          <w:rFonts w:ascii="Palatino Linotype" w:hAnsi="Palatino Linotype"/>
          <w:sz w:val="22"/>
          <w:szCs w:val="22"/>
        </w:rPr>
        <w:t xml:space="preserve">ritten </w:t>
      </w:r>
      <w:r>
        <w:rPr>
          <w:rFonts w:ascii="Palatino Linotype" w:hAnsi="Palatino Linotype"/>
          <w:sz w:val="22"/>
          <w:szCs w:val="22"/>
        </w:rPr>
        <w:t>resit e</w:t>
      </w:r>
      <w:r w:rsidR="00092DAD" w:rsidRPr="00F7713B">
        <w:rPr>
          <w:rFonts w:ascii="Palatino Linotype" w:hAnsi="Palatino Linotype"/>
          <w:sz w:val="22"/>
          <w:szCs w:val="22"/>
        </w:rPr>
        <w:t>xam = 100%</w:t>
      </w:r>
    </w:p>
    <w:p w14:paraId="7E61D45E" w14:textId="431006BD" w:rsidR="007124CE" w:rsidRPr="00F7713B" w:rsidRDefault="00E30825" w:rsidP="00CE0132">
      <w:pPr>
        <w:pStyle w:val="ListParagraph"/>
        <w:numPr>
          <w:ilvl w:val="0"/>
          <w:numId w:val="34"/>
        </w:numPr>
        <w:spacing w:after="120" w:line="288" w:lineRule="auto"/>
        <w:ind w:left="357" w:hanging="357"/>
        <w:jc w:val="both"/>
        <w:rPr>
          <w:rFonts w:ascii="Palatino Linotype" w:hAnsi="Palatino Linotype"/>
          <w:sz w:val="22"/>
          <w:szCs w:val="22"/>
        </w:rPr>
      </w:pPr>
      <w:r w:rsidRPr="00E30825">
        <w:rPr>
          <w:rFonts w:ascii="Palatino Linotype" w:hAnsi="Palatino Linotype"/>
          <w:sz w:val="22"/>
          <w:szCs w:val="22"/>
          <w:u w:val="single"/>
        </w:rPr>
        <w:t>For Qualified Honours Entry:</w:t>
      </w:r>
      <w:r w:rsidRPr="00F7713B">
        <w:rPr>
          <w:rFonts w:ascii="Palatino Linotype" w:hAnsi="Palatino Linotype"/>
          <w:sz w:val="22"/>
          <w:szCs w:val="22"/>
        </w:rPr>
        <w:t xml:space="preserve"> </w:t>
      </w:r>
      <w:r w:rsidR="00092DAD" w:rsidRPr="00F7713B">
        <w:rPr>
          <w:rFonts w:ascii="Palatino Linotype" w:hAnsi="Palatino Linotype"/>
          <w:sz w:val="22"/>
          <w:szCs w:val="22"/>
        </w:rPr>
        <w:t xml:space="preserve">2-hour </w:t>
      </w:r>
      <w:r>
        <w:rPr>
          <w:rFonts w:ascii="Palatino Linotype" w:hAnsi="Palatino Linotype"/>
          <w:sz w:val="22"/>
          <w:szCs w:val="22"/>
        </w:rPr>
        <w:t>w</w:t>
      </w:r>
      <w:r w:rsidR="00092DAD" w:rsidRPr="00F7713B">
        <w:rPr>
          <w:rFonts w:ascii="Palatino Linotype" w:hAnsi="Palatino Linotype"/>
          <w:sz w:val="22"/>
          <w:szCs w:val="22"/>
        </w:rPr>
        <w:t xml:space="preserve">ritten </w:t>
      </w:r>
      <w:r>
        <w:rPr>
          <w:rFonts w:ascii="Palatino Linotype" w:hAnsi="Palatino Linotype"/>
          <w:sz w:val="22"/>
          <w:szCs w:val="22"/>
        </w:rPr>
        <w:t>e</w:t>
      </w:r>
      <w:r w:rsidR="00092DAD" w:rsidRPr="00F7713B">
        <w:rPr>
          <w:rFonts w:ascii="Palatino Linotype" w:hAnsi="Palatino Linotype"/>
          <w:sz w:val="22"/>
          <w:szCs w:val="22"/>
        </w:rPr>
        <w:t>xam = 100%</w:t>
      </w:r>
    </w:p>
    <w:p w14:paraId="0A1D2585" w14:textId="77777777" w:rsidR="007124CE" w:rsidRPr="00F7713B" w:rsidRDefault="007124CE" w:rsidP="00CE0132">
      <w:pPr>
        <w:spacing w:line="288" w:lineRule="auto"/>
        <w:jc w:val="both"/>
        <w:rPr>
          <w:rFonts w:ascii="Palatino Linotype" w:hAnsi="Palatino Linotype"/>
          <w:sz w:val="22"/>
          <w:szCs w:val="22"/>
        </w:rPr>
      </w:pPr>
    </w:p>
    <w:p w14:paraId="4A8B94EB" w14:textId="5FEE32FD" w:rsidR="00E30825" w:rsidRPr="009A5F56" w:rsidRDefault="00F91978" w:rsidP="00562F0E">
      <w:pPr>
        <w:pStyle w:val="Heading3"/>
        <w:rPr>
          <w:rFonts w:ascii="Palatino Linotype" w:hAnsi="Palatino Linotype"/>
          <w:szCs w:val="22"/>
        </w:rPr>
      </w:pPr>
      <w:bookmarkStart w:id="78" w:name="_Toc81380252"/>
      <w:r w:rsidRPr="009A5F56">
        <w:rPr>
          <w:rFonts w:ascii="Palatino Linotype" w:hAnsi="Palatino Linotype"/>
          <w:szCs w:val="22"/>
        </w:rPr>
        <w:t>3000-</w:t>
      </w:r>
      <w:r w:rsidR="00E30825" w:rsidRPr="009A5F56">
        <w:rPr>
          <w:rFonts w:ascii="Palatino Linotype" w:hAnsi="Palatino Linotype"/>
          <w:szCs w:val="22"/>
        </w:rPr>
        <w:t>level</w:t>
      </w:r>
      <w:bookmarkEnd w:id="78"/>
    </w:p>
    <w:p w14:paraId="017B84EA" w14:textId="6CE869D6" w:rsidR="00E30825" w:rsidRPr="009A5F56" w:rsidRDefault="00E30825" w:rsidP="00E30825">
      <w:pPr>
        <w:spacing w:after="60" w:line="288" w:lineRule="auto"/>
        <w:jc w:val="both"/>
        <w:rPr>
          <w:rFonts w:ascii="Palatino Linotype" w:hAnsi="Palatino Linotype"/>
          <w:sz w:val="22"/>
          <w:szCs w:val="22"/>
        </w:rPr>
      </w:pPr>
      <w:r w:rsidRPr="009A5F56">
        <w:rPr>
          <w:rFonts w:ascii="Palatino Linotype" w:hAnsi="Palatino Linotype"/>
          <w:sz w:val="22"/>
          <w:szCs w:val="22"/>
        </w:rPr>
        <w:t>Reassessment of 3000-level modules (except BL3000, BL3320 and BL3322) follows the following scheme:</w:t>
      </w:r>
    </w:p>
    <w:p w14:paraId="5026F46B" w14:textId="79ACEF97" w:rsidR="00E30825" w:rsidRPr="009A5F56" w:rsidRDefault="00E30825" w:rsidP="00E30825">
      <w:pPr>
        <w:spacing w:after="120" w:line="288" w:lineRule="auto"/>
        <w:rPr>
          <w:rFonts w:ascii="Palatino Linotype" w:hAnsi="Palatino Linotype"/>
          <w:sz w:val="22"/>
          <w:szCs w:val="22"/>
        </w:rPr>
      </w:pPr>
      <w:r w:rsidRPr="009A5F56">
        <w:rPr>
          <w:rFonts w:ascii="Palatino Linotype" w:hAnsi="Palatino Linotype"/>
          <w:sz w:val="22"/>
          <w:szCs w:val="22"/>
        </w:rPr>
        <w:t>2-hour written resit exam = 50%, existing coursework = 50%</w:t>
      </w:r>
    </w:p>
    <w:p w14:paraId="5AABFF14" w14:textId="77777777" w:rsidR="00E30825" w:rsidRPr="009A5F56" w:rsidRDefault="00E30825" w:rsidP="00E30825">
      <w:pPr>
        <w:spacing w:after="120" w:line="288" w:lineRule="auto"/>
        <w:jc w:val="both"/>
        <w:rPr>
          <w:rFonts w:ascii="Palatino Linotype" w:hAnsi="Palatino Linotype"/>
          <w:sz w:val="22"/>
          <w:szCs w:val="22"/>
        </w:rPr>
      </w:pPr>
      <w:r w:rsidRPr="009A5F56">
        <w:rPr>
          <w:rFonts w:ascii="Palatino Linotype" w:hAnsi="Palatino Linotype"/>
          <w:sz w:val="22"/>
          <w:szCs w:val="22"/>
        </w:rPr>
        <w:t>Reassessed modules at Honours level are capped at grade 7.0.</w:t>
      </w:r>
    </w:p>
    <w:p w14:paraId="09F6C338" w14:textId="77777777" w:rsidR="00E30825" w:rsidRPr="009A5F56" w:rsidRDefault="00E30825" w:rsidP="00E30825"/>
    <w:p w14:paraId="274A95B0" w14:textId="33BA7B40" w:rsidR="00F91978" w:rsidRPr="009A5F56" w:rsidRDefault="00F91978" w:rsidP="00562F0E">
      <w:pPr>
        <w:pStyle w:val="Heading3"/>
        <w:rPr>
          <w:rFonts w:ascii="Palatino Linotype" w:hAnsi="Palatino Linotype"/>
          <w:szCs w:val="22"/>
        </w:rPr>
      </w:pPr>
      <w:bookmarkStart w:id="79" w:name="_Toc81380253"/>
      <w:r w:rsidRPr="009A5F56">
        <w:rPr>
          <w:rFonts w:ascii="Palatino Linotype" w:hAnsi="Palatino Linotype"/>
          <w:szCs w:val="22"/>
        </w:rPr>
        <w:t>4000-level</w:t>
      </w:r>
      <w:bookmarkEnd w:id="79"/>
    </w:p>
    <w:p w14:paraId="749744EA" w14:textId="6AB09BE1" w:rsidR="00D2318C" w:rsidRPr="009A5F56" w:rsidRDefault="00F91978" w:rsidP="00E30825">
      <w:pPr>
        <w:spacing w:after="120" w:line="288" w:lineRule="auto"/>
        <w:jc w:val="both"/>
        <w:rPr>
          <w:rFonts w:ascii="Palatino Linotype" w:hAnsi="Palatino Linotype"/>
          <w:sz w:val="22"/>
          <w:szCs w:val="22"/>
        </w:rPr>
      </w:pPr>
      <w:r w:rsidRPr="009A5F56">
        <w:rPr>
          <w:rFonts w:ascii="Palatino Linotype" w:hAnsi="Palatino Linotype"/>
          <w:sz w:val="22"/>
          <w:szCs w:val="22"/>
        </w:rPr>
        <w:t xml:space="preserve">Reassessment of </w:t>
      </w:r>
      <w:r w:rsidR="00E30825" w:rsidRPr="009A5F56">
        <w:rPr>
          <w:rFonts w:ascii="Palatino Linotype" w:hAnsi="Palatino Linotype"/>
          <w:sz w:val="22"/>
          <w:szCs w:val="22"/>
        </w:rPr>
        <w:t>4000</w:t>
      </w:r>
      <w:r w:rsidR="007D0CE9" w:rsidRPr="009A5F56">
        <w:rPr>
          <w:rFonts w:ascii="Palatino Linotype" w:hAnsi="Palatino Linotype"/>
          <w:sz w:val="22"/>
          <w:szCs w:val="22"/>
        </w:rPr>
        <w:t>-</w:t>
      </w:r>
      <w:r w:rsidRPr="009A5F56">
        <w:rPr>
          <w:rFonts w:ascii="Palatino Linotype" w:hAnsi="Palatino Linotype"/>
          <w:sz w:val="22"/>
          <w:szCs w:val="22"/>
        </w:rPr>
        <w:t xml:space="preserve">level modules </w:t>
      </w:r>
      <w:r w:rsidR="00E30825" w:rsidRPr="009A5F56">
        <w:rPr>
          <w:rFonts w:ascii="Palatino Linotype" w:hAnsi="Palatino Linotype"/>
          <w:sz w:val="22"/>
          <w:szCs w:val="22"/>
        </w:rPr>
        <w:t>depends on how the module is assessed in the first place. Please check the course catalogue (</w:t>
      </w:r>
      <w:hyperlink r:id="rId73" w:history="1">
        <w:r w:rsidR="00E30825" w:rsidRPr="009A5F56">
          <w:rPr>
            <w:rStyle w:val="Hyperlink"/>
            <w:rFonts w:ascii="Palatino Linotype" w:hAnsi="Palatino Linotype"/>
            <w:sz w:val="22"/>
            <w:szCs w:val="22"/>
          </w:rPr>
          <w:t>https://www.st-andrews.ac.uk/coursecatalogue/ug/latest/</w:t>
        </w:r>
      </w:hyperlink>
      <w:r w:rsidR="00E30825" w:rsidRPr="009A5F56">
        <w:rPr>
          <w:rFonts w:ascii="Palatino Linotype" w:hAnsi="Palatino Linotype"/>
          <w:sz w:val="22"/>
          <w:szCs w:val="22"/>
        </w:rPr>
        <w:t>) for individual modules.</w:t>
      </w:r>
    </w:p>
    <w:p w14:paraId="735D4964" w14:textId="08661ACF" w:rsidR="00F91978" w:rsidRPr="00F7713B" w:rsidRDefault="00B61A00" w:rsidP="00631482">
      <w:pPr>
        <w:spacing w:after="120" w:line="288" w:lineRule="auto"/>
        <w:jc w:val="both"/>
        <w:rPr>
          <w:rFonts w:ascii="Palatino Linotype" w:hAnsi="Palatino Linotype"/>
          <w:sz w:val="22"/>
          <w:szCs w:val="22"/>
        </w:rPr>
      </w:pPr>
      <w:r w:rsidRPr="009A5F56">
        <w:rPr>
          <w:rFonts w:ascii="Palatino Linotype" w:hAnsi="Palatino Linotype"/>
          <w:sz w:val="22"/>
          <w:szCs w:val="22"/>
        </w:rPr>
        <w:t>Reassessed modules at Honours level are capped at grade 7</w:t>
      </w:r>
      <w:r w:rsidR="00442E3D" w:rsidRPr="009A5F56">
        <w:rPr>
          <w:rFonts w:ascii="Palatino Linotype" w:hAnsi="Palatino Linotype"/>
          <w:sz w:val="22"/>
          <w:szCs w:val="22"/>
        </w:rPr>
        <w:t>.0</w:t>
      </w:r>
      <w:r w:rsidRPr="009A5F56">
        <w:rPr>
          <w:rFonts w:ascii="Palatino Linotype" w:hAnsi="Palatino Linotype"/>
          <w:sz w:val="22"/>
          <w:szCs w:val="22"/>
        </w:rPr>
        <w:t>.</w:t>
      </w:r>
    </w:p>
    <w:p w14:paraId="192B4029" w14:textId="77777777" w:rsidR="00154E50" w:rsidRPr="00CE0132" w:rsidRDefault="00154E50" w:rsidP="00CE0132">
      <w:pPr>
        <w:spacing w:line="288" w:lineRule="auto"/>
        <w:jc w:val="both"/>
        <w:rPr>
          <w:rFonts w:ascii="Palatino Linotype" w:hAnsi="Palatino Linotype"/>
          <w:sz w:val="22"/>
          <w:szCs w:val="22"/>
        </w:rPr>
      </w:pPr>
    </w:p>
    <w:p w14:paraId="03CEC7A4" w14:textId="0D5D4742" w:rsidR="00F91978" w:rsidRPr="00F7713B" w:rsidRDefault="00F91978" w:rsidP="00CE7FB2">
      <w:pPr>
        <w:pStyle w:val="Heading1"/>
      </w:pPr>
      <w:bookmarkStart w:id="80" w:name="_Toc81380254"/>
      <w:r w:rsidRPr="00F7713B">
        <w:t>Progression</w:t>
      </w:r>
      <w:bookmarkEnd w:id="80"/>
    </w:p>
    <w:p w14:paraId="2ECD8A30" w14:textId="159FF787" w:rsidR="00F91978" w:rsidRPr="006166B0" w:rsidRDefault="00F91978" w:rsidP="00562F0E">
      <w:pPr>
        <w:pStyle w:val="Heading3"/>
        <w:rPr>
          <w:rFonts w:ascii="Palatino Linotype" w:hAnsi="Palatino Linotype"/>
          <w:szCs w:val="22"/>
        </w:rPr>
      </w:pPr>
      <w:bookmarkStart w:id="81" w:name="_Toc81380255"/>
      <w:r w:rsidRPr="006166B0">
        <w:rPr>
          <w:rFonts w:ascii="Palatino Linotype" w:hAnsi="Palatino Linotype"/>
          <w:szCs w:val="22"/>
        </w:rPr>
        <w:t>Progression to 2000-level</w:t>
      </w:r>
      <w:bookmarkEnd w:id="81"/>
    </w:p>
    <w:p w14:paraId="1E3B2257" w14:textId="231917E5" w:rsidR="00F91978" w:rsidRPr="00F7713B" w:rsidRDefault="00F91978" w:rsidP="00631482">
      <w:pPr>
        <w:spacing w:after="120" w:line="288" w:lineRule="auto"/>
        <w:jc w:val="both"/>
        <w:rPr>
          <w:rFonts w:ascii="Palatino Linotype" w:hAnsi="Palatino Linotype"/>
          <w:bCs/>
          <w:sz w:val="22"/>
          <w:szCs w:val="22"/>
        </w:rPr>
      </w:pPr>
      <w:r w:rsidRPr="00F7713B">
        <w:rPr>
          <w:rFonts w:ascii="Palatino Linotype" w:hAnsi="Palatino Linotype"/>
          <w:bCs/>
          <w:sz w:val="22"/>
          <w:szCs w:val="22"/>
        </w:rPr>
        <w:t xml:space="preserve">Progression from 1000-level to 2000-level Biology is dependent on passing both BL1101 and BL1102 and gaining 80 credits in the year.  </w:t>
      </w:r>
    </w:p>
    <w:p w14:paraId="09C1A778" w14:textId="77777777" w:rsidR="009F01B7" w:rsidRPr="00F7713B" w:rsidRDefault="009F01B7" w:rsidP="0089607B">
      <w:pPr>
        <w:spacing w:line="288" w:lineRule="auto"/>
        <w:jc w:val="both"/>
        <w:rPr>
          <w:rFonts w:ascii="Palatino Linotype" w:hAnsi="Palatino Linotype"/>
          <w:bCs/>
          <w:sz w:val="22"/>
          <w:szCs w:val="22"/>
        </w:rPr>
      </w:pPr>
    </w:p>
    <w:p w14:paraId="09892096" w14:textId="48DC942B" w:rsidR="00F91978" w:rsidRPr="0089607B" w:rsidRDefault="00F91978" w:rsidP="00562F0E">
      <w:pPr>
        <w:pStyle w:val="Heading3"/>
        <w:rPr>
          <w:rFonts w:ascii="Palatino Linotype" w:hAnsi="Palatino Linotype"/>
          <w:szCs w:val="22"/>
        </w:rPr>
      </w:pPr>
      <w:bookmarkStart w:id="82" w:name="_Toc81380256"/>
      <w:r w:rsidRPr="0089607B">
        <w:rPr>
          <w:rFonts w:ascii="Palatino Linotype" w:hAnsi="Palatino Linotype"/>
          <w:szCs w:val="22"/>
        </w:rPr>
        <w:t>Progression</w:t>
      </w:r>
      <w:r w:rsidR="0089607B" w:rsidRPr="0089607B">
        <w:rPr>
          <w:rFonts w:ascii="Palatino Linotype" w:hAnsi="Palatino Linotype"/>
          <w:szCs w:val="22"/>
        </w:rPr>
        <w:t xml:space="preserve"> from </w:t>
      </w:r>
      <w:r w:rsidRPr="0089607B">
        <w:rPr>
          <w:rFonts w:ascii="Palatino Linotype" w:hAnsi="Palatino Linotype"/>
          <w:szCs w:val="22"/>
        </w:rPr>
        <w:t>Pre-Honours to Honours</w:t>
      </w:r>
      <w:bookmarkEnd w:id="82"/>
    </w:p>
    <w:p w14:paraId="6257AE30" w14:textId="58C25E33" w:rsidR="009C2BFC" w:rsidRDefault="00552FFD" w:rsidP="009C2BFC">
      <w:pPr>
        <w:spacing w:after="120" w:line="288" w:lineRule="auto"/>
        <w:jc w:val="both"/>
        <w:rPr>
          <w:rFonts w:ascii="Palatino Linotype" w:hAnsi="Palatino Linotype"/>
          <w:sz w:val="22"/>
          <w:szCs w:val="22"/>
        </w:rPr>
      </w:pPr>
      <w:r w:rsidRPr="00F7713B">
        <w:rPr>
          <w:rFonts w:ascii="Palatino Linotype" w:hAnsi="Palatino Linotype"/>
          <w:sz w:val="22"/>
          <w:szCs w:val="22"/>
        </w:rPr>
        <w:t>For 2019/20 and 2020/21, e</w:t>
      </w:r>
      <w:r w:rsidR="00F91978" w:rsidRPr="00F7713B">
        <w:rPr>
          <w:rFonts w:ascii="Palatino Linotype" w:hAnsi="Palatino Linotype"/>
          <w:sz w:val="22"/>
          <w:szCs w:val="22"/>
        </w:rPr>
        <w:t xml:space="preserve">ntry to the </w:t>
      </w:r>
      <w:r w:rsidR="00CB477D" w:rsidRPr="00F7713B">
        <w:rPr>
          <w:rFonts w:ascii="Palatino Linotype" w:hAnsi="Palatino Linotype"/>
          <w:sz w:val="22"/>
          <w:szCs w:val="22"/>
        </w:rPr>
        <w:t xml:space="preserve">BSc </w:t>
      </w:r>
      <w:r w:rsidR="00F91978" w:rsidRPr="00F7713B">
        <w:rPr>
          <w:rFonts w:ascii="Palatino Linotype" w:hAnsi="Palatino Linotype"/>
          <w:sz w:val="22"/>
          <w:szCs w:val="22"/>
        </w:rPr>
        <w:t>Honours programme</w:t>
      </w:r>
      <w:r w:rsidR="00CB477D" w:rsidRPr="00F7713B">
        <w:rPr>
          <w:rFonts w:ascii="Palatino Linotype" w:hAnsi="Palatino Linotype"/>
          <w:sz w:val="22"/>
          <w:szCs w:val="22"/>
        </w:rPr>
        <w:t>s in the School of Biology</w:t>
      </w:r>
      <w:r w:rsidR="00F91978" w:rsidRPr="00F7713B">
        <w:rPr>
          <w:rFonts w:ascii="Palatino Linotype" w:hAnsi="Palatino Linotype"/>
          <w:sz w:val="22"/>
          <w:szCs w:val="22"/>
        </w:rPr>
        <w:t xml:space="preserve"> </w:t>
      </w:r>
      <w:r w:rsidRPr="00F7713B">
        <w:rPr>
          <w:rFonts w:ascii="Palatino Linotype" w:hAnsi="Palatino Linotype"/>
          <w:sz w:val="22"/>
          <w:szCs w:val="22"/>
        </w:rPr>
        <w:t>wa</w:t>
      </w:r>
      <w:r w:rsidR="00F91978" w:rsidRPr="00F7713B">
        <w:rPr>
          <w:rFonts w:ascii="Palatino Linotype" w:hAnsi="Palatino Linotype"/>
          <w:sz w:val="22"/>
          <w:szCs w:val="22"/>
        </w:rPr>
        <w:t xml:space="preserve">s automatically granted for students </w:t>
      </w:r>
      <w:r w:rsidR="00195E48" w:rsidRPr="00F7713B">
        <w:rPr>
          <w:rFonts w:ascii="Palatino Linotype" w:hAnsi="Palatino Linotype"/>
          <w:sz w:val="22"/>
          <w:szCs w:val="22"/>
        </w:rPr>
        <w:t>passing</w:t>
      </w:r>
      <w:r w:rsidR="00A857E1" w:rsidRPr="00F7713B">
        <w:rPr>
          <w:rFonts w:ascii="Palatino Linotype" w:hAnsi="Palatino Linotype"/>
          <w:sz w:val="22"/>
          <w:szCs w:val="22"/>
        </w:rPr>
        <w:t xml:space="preserve"> the</w:t>
      </w:r>
      <w:r w:rsidR="00F91978" w:rsidRPr="00F7713B">
        <w:rPr>
          <w:rFonts w:ascii="Palatino Linotype" w:hAnsi="Palatino Linotype"/>
          <w:sz w:val="22"/>
          <w:szCs w:val="22"/>
        </w:rPr>
        <w:t xml:space="preserve"> </w:t>
      </w:r>
      <w:r w:rsidR="00CB477D" w:rsidRPr="00F7713B">
        <w:rPr>
          <w:rFonts w:ascii="Palatino Linotype" w:hAnsi="Palatino Linotype"/>
          <w:sz w:val="22"/>
          <w:szCs w:val="22"/>
        </w:rPr>
        <w:t>FOUR</w:t>
      </w:r>
      <w:r w:rsidR="00F91978" w:rsidRPr="00F7713B">
        <w:rPr>
          <w:rFonts w:ascii="Palatino Linotype" w:hAnsi="Palatino Linotype"/>
          <w:sz w:val="22"/>
          <w:szCs w:val="22"/>
        </w:rPr>
        <w:t xml:space="preserve"> PRE-REQUISITE 2000-level modules for </w:t>
      </w:r>
      <w:r w:rsidR="00CB477D" w:rsidRPr="00F7713B">
        <w:rPr>
          <w:rFonts w:ascii="Palatino Linotype" w:hAnsi="Palatino Linotype"/>
          <w:sz w:val="22"/>
          <w:szCs w:val="22"/>
        </w:rPr>
        <w:t xml:space="preserve">the </w:t>
      </w:r>
      <w:r w:rsidR="00F91978" w:rsidRPr="00F7713B">
        <w:rPr>
          <w:rFonts w:ascii="Palatino Linotype" w:hAnsi="Palatino Linotype"/>
          <w:sz w:val="22"/>
          <w:szCs w:val="22"/>
        </w:rPr>
        <w:t xml:space="preserve">degree programme. </w:t>
      </w:r>
      <w:r w:rsidR="00A36E09" w:rsidRPr="00F7713B">
        <w:rPr>
          <w:rFonts w:ascii="Palatino Linotype" w:hAnsi="Palatino Linotype"/>
          <w:sz w:val="22"/>
          <w:szCs w:val="22"/>
        </w:rPr>
        <w:t xml:space="preserve">Entry to the Integrated Masters </w:t>
      </w:r>
      <w:r w:rsidR="009C0FC9" w:rsidRPr="00F7713B">
        <w:rPr>
          <w:rFonts w:ascii="Palatino Linotype" w:hAnsi="Palatino Linotype"/>
          <w:sz w:val="22"/>
          <w:szCs w:val="22"/>
        </w:rPr>
        <w:t xml:space="preserve">programmes </w:t>
      </w:r>
      <w:r w:rsidR="00A36E09" w:rsidRPr="00F7713B">
        <w:rPr>
          <w:rFonts w:ascii="Palatino Linotype" w:hAnsi="Palatino Linotype"/>
          <w:sz w:val="22"/>
          <w:szCs w:val="22"/>
        </w:rPr>
        <w:t>in Biochemistry (</w:t>
      </w:r>
      <w:proofErr w:type="spellStart"/>
      <w:r w:rsidR="00A36E09" w:rsidRPr="00F7713B">
        <w:rPr>
          <w:rFonts w:ascii="Palatino Linotype" w:hAnsi="Palatino Linotype"/>
          <w:sz w:val="22"/>
          <w:szCs w:val="22"/>
        </w:rPr>
        <w:t>MBiochem</w:t>
      </w:r>
      <w:proofErr w:type="spellEnd"/>
      <w:r w:rsidR="00A36E09" w:rsidRPr="00F7713B">
        <w:rPr>
          <w:rFonts w:ascii="Palatino Linotype" w:hAnsi="Palatino Linotype"/>
          <w:sz w:val="22"/>
          <w:szCs w:val="22"/>
        </w:rPr>
        <w:t>)</w:t>
      </w:r>
      <w:r w:rsidR="00A857E1" w:rsidRPr="00F7713B">
        <w:rPr>
          <w:rFonts w:ascii="Palatino Linotype" w:hAnsi="Palatino Linotype"/>
          <w:sz w:val="22"/>
          <w:szCs w:val="22"/>
        </w:rPr>
        <w:t>, Biology (</w:t>
      </w:r>
      <w:proofErr w:type="spellStart"/>
      <w:r w:rsidR="00A857E1" w:rsidRPr="00F7713B">
        <w:rPr>
          <w:rFonts w:ascii="Palatino Linotype" w:hAnsi="Palatino Linotype"/>
          <w:sz w:val="22"/>
          <w:szCs w:val="22"/>
        </w:rPr>
        <w:t>MBiol</w:t>
      </w:r>
      <w:proofErr w:type="spellEnd"/>
      <w:r w:rsidR="00185864" w:rsidRPr="00F7713B">
        <w:rPr>
          <w:rFonts w:ascii="Palatino Linotype" w:hAnsi="Palatino Linotype"/>
          <w:sz w:val="22"/>
          <w:szCs w:val="22"/>
        </w:rPr>
        <w:t>)</w:t>
      </w:r>
      <w:r w:rsidR="00A857E1" w:rsidRPr="00F7713B">
        <w:rPr>
          <w:rFonts w:ascii="Palatino Linotype" w:hAnsi="Palatino Linotype"/>
          <w:sz w:val="22"/>
          <w:szCs w:val="22"/>
        </w:rPr>
        <w:t xml:space="preserve"> and Marine Biology (</w:t>
      </w:r>
      <w:proofErr w:type="spellStart"/>
      <w:r w:rsidR="00A857E1" w:rsidRPr="00F7713B">
        <w:rPr>
          <w:rFonts w:ascii="Palatino Linotype" w:hAnsi="Palatino Linotype"/>
          <w:sz w:val="22"/>
          <w:szCs w:val="22"/>
        </w:rPr>
        <w:t>MMarBiol</w:t>
      </w:r>
      <w:proofErr w:type="spellEnd"/>
      <w:r w:rsidR="00A857E1" w:rsidRPr="00F7713B">
        <w:rPr>
          <w:rFonts w:ascii="Palatino Linotype" w:hAnsi="Palatino Linotype"/>
          <w:sz w:val="22"/>
          <w:szCs w:val="22"/>
        </w:rPr>
        <w:t>)</w:t>
      </w:r>
      <w:r w:rsidR="00A36E09" w:rsidRPr="00F7713B">
        <w:rPr>
          <w:rFonts w:ascii="Palatino Linotype" w:hAnsi="Palatino Linotype"/>
          <w:sz w:val="22"/>
          <w:szCs w:val="22"/>
        </w:rPr>
        <w:t xml:space="preserve"> </w:t>
      </w:r>
      <w:r w:rsidRPr="00F7713B">
        <w:rPr>
          <w:rFonts w:ascii="Palatino Linotype" w:hAnsi="Palatino Linotype"/>
          <w:sz w:val="22"/>
          <w:szCs w:val="22"/>
        </w:rPr>
        <w:t xml:space="preserve">was </w:t>
      </w:r>
      <w:r w:rsidR="00A36E09" w:rsidRPr="00F7713B">
        <w:rPr>
          <w:rFonts w:ascii="Palatino Linotype" w:hAnsi="Palatino Linotype"/>
          <w:sz w:val="22"/>
          <w:szCs w:val="22"/>
        </w:rPr>
        <w:t>automatically granted for students gaining an average grade of 1</w:t>
      </w:r>
      <w:r w:rsidR="00195E48" w:rsidRPr="00F7713B">
        <w:rPr>
          <w:rFonts w:ascii="Palatino Linotype" w:hAnsi="Palatino Linotype"/>
          <w:sz w:val="22"/>
          <w:szCs w:val="22"/>
        </w:rPr>
        <w:t>3.5</w:t>
      </w:r>
      <w:r w:rsidR="00A36E09" w:rsidRPr="00F7713B">
        <w:rPr>
          <w:rFonts w:ascii="Palatino Linotype" w:hAnsi="Palatino Linotype"/>
          <w:sz w:val="22"/>
          <w:szCs w:val="22"/>
        </w:rPr>
        <w:t xml:space="preserve"> across their</w:t>
      </w:r>
      <w:r w:rsidR="005075D2" w:rsidRPr="00F7713B">
        <w:rPr>
          <w:rFonts w:ascii="Palatino Linotype" w:hAnsi="Palatino Linotype"/>
          <w:sz w:val="22"/>
          <w:szCs w:val="22"/>
        </w:rPr>
        <w:t xml:space="preserve"> requisite</w:t>
      </w:r>
      <w:r w:rsidR="00A36E09" w:rsidRPr="00F7713B">
        <w:rPr>
          <w:rFonts w:ascii="Palatino Linotype" w:hAnsi="Palatino Linotype"/>
          <w:sz w:val="22"/>
          <w:szCs w:val="22"/>
        </w:rPr>
        <w:t xml:space="preserve"> 2000-level Biology modules.</w:t>
      </w:r>
      <w:r w:rsidR="00B0572D" w:rsidRPr="00F7713B">
        <w:rPr>
          <w:rFonts w:ascii="Palatino Linotype" w:hAnsi="Palatino Linotype"/>
          <w:sz w:val="22"/>
          <w:szCs w:val="22"/>
        </w:rPr>
        <w:t xml:space="preserve"> We are </w:t>
      </w:r>
      <w:r w:rsidR="0089607B">
        <w:rPr>
          <w:rFonts w:ascii="Palatino Linotype" w:hAnsi="Palatino Linotype"/>
          <w:sz w:val="22"/>
          <w:szCs w:val="22"/>
        </w:rPr>
        <w:t xml:space="preserve">currently </w:t>
      </w:r>
      <w:r w:rsidR="00B0572D" w:rsidRPr="00F7713B">
        <w:rPr>
          <w:rFonts w:ascii="Palatino Linotype" w:hAnsi="Palatino Linotype"/>
          <w:sz w:val="22"/>
          <w:szCs w:val="22"/>
        </w:rPr>
        <w:t>awaiting notification of the arrangements that will be in place for 2021-22.</w:t>
      </w:r>
      <w:r w:rsidR="009C2BFC">
        <w:rPr>
          <w:rFonts w:ascii="Palatino Linotype" w:hAnsi="Palatino Linotype"/>
          <w:sz w:val="22"/>
          <w:szCs w:val="22"/>
        </w:rPr>
        <w:br w:type="page"/>
      </w:r>
    </w:p>
    <w:p w14:paraId="693271AD" w14:textId="77777777" w:rsidR="00F91978" w:rsidRPr="009C2BFC" w:rsidRDefault="00F91978" w:rsidP="009C2BFC">
      <w:pPr>
        <w:spacing w:line="288" w:lineRule="auto"/>
        <w:jc w:val="both"/>
        <w:rPr>
          <w:rFonts w:ascii="Palatino Linotype" w:hAnsi="Palatino Linotype"/>
          <w:sz w:val="2"/>
          <w:szCs w:val="2"/>
        </w:rPr>
      </w:pPr>
    </w:p>
    <w:p w14:paraId="7D0F5899" w14:textId="35954927" w:rsidR="004E78D8" w:rsidRPr="00F7713B" w:rsidRDefault="004E78D8" w:rsidP="0089607B">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Students permitted </w:t>
      </w:r>
      <w:r w:rsidR="0089607B">
        <w:rPr>
          <w:rFonts w:ascii="Palatino Linotype" w:hAnsi="Palatino Linotype"/>
          <w:b/>
          <w:bCs/>
          <w:sz w:val="22"/>
          <w:szCs w:val="22"/>
        </w:rPr>
        <w:t>A</w:t>
      </w:r>
      <w:r w:rsidRPr="0089607B">
        <w:rPr>
          <w:rFonts w:ascii="Palatino Linotype" w:hAnsi="Palatino Linotype"/>
          <w:b/>
          <w:bCs/>
          <w:sz w:val="22"/>
          <w:szCs w:val="22"/>
        </w:rPr>
        <w:t xml:space="preserve">utomatic </w:t>
      </w:r>
      <w:r w:rsidR="0089607B">
        <w:rPr>
          <w:rFonts w:ascii="Palatino Linotype" w:hAnsi="Palatino Linotype"/>
          <w:b/>
          <w:bCs/>
          <w:sz w:val="22"/>
          <w:szCs w:val="22"/>
        </w:rPr>
        <w:t>E</w:t>
      </w:r>
      <w:r w:rsidRPr="0089607B">
        <w:rPr>
          <w:rFonts w:ascii="Palatino Linotype" w:hAnsi="Palatino Linotype"/>
          <w:b/>
          <w:bCs/>
          <w:sz w:val="22"/>
          <w:szCs w:val="22"/>
        </w:rPr>
        <w:t>ntry to Honours</w:t>
      </w:r>
      <w:r w:rsidRPr="00F7713B">
        <w:rPr>
          <w:rFonts w:ascii="Palatino Linotype" w:hAnsi="Palatino Linotype"/>
          <w:sz w:val="22"/>
          <w:szCs w:val="22"/>
        </w:rPr>
        <w:t xml:space="preserve"> will only be perm</w:t>
      </w:r>
      <w:r w:rsidR="001011DF" w:rsidRPr="00F7713B">
        <w:rPr>
          <w:rFonts w:ascii="Palatino Linotype" w:hAnsi="Palatino Linotype"/>
          <w:sz w:val="22"/>
          <w:szCs w:val="22"/>
        </w:rPr>
        <w:t>itted to trail a maximum of 30 P</w:t>
      </w:r>
      <w:r w:rsidRPr="00F7713B">
        <w:rPr>
          <w:rFonts w:ascii="Palatino Linotype" w:hAnsi="Palatino Linotype"/>
          <w:sz w:val="22"/>
          <w:szCs w:val="22"/>
        </w:rPr>
        <w:t>re-Honours credits and one module into Honours.</w:t>
      </w:r>
      <w:r w:rsidR="00195E48" w:rsidRPr="00F7713B">
        <w:rPr>
          <w:rFonts w:ascii="Palatino Linotype" w:hAnsi="Palatino Linotype"/>
          <w:sz w:val="22"/>
          <w:szCs w:val="22"/>
        </w:rPr>
        <w:t xml:space="preserve"> </w:t>
      </w:r>
      <w:r w:rsidR="0089607B">
        <w:rPr>
          <w:rFonts w:ascii="Palatino Linotype" w:hAnsi="Palatino Linotype"/>
          <w:sz w:val="22"/>
          <w:szCs w:val="22"/>
        </w:rPr>
        <w:t>A p</w:t>
      </w:r>
      <w:r w:rsidR="00195E48" w:rsidRPr="00F7713B">
        <w:rPr>
          <w:rFonts w:ascii="Palatino Linotype" w:hAnsi="Palatino Linotype"/>
          <w:sz w:val="22"/>
          <w:szCs w:val="22"/>
        </w:rPr>
        <w:t>rogression policy update</w:t>
      </w:r>
      <w:r w:rsidR="0089607B">
        <w:rPr>
          <w:rFonts w:ascii="Palatino Linotype" w:hAnsi="Palatino Linotype"/>
          <w:sz w:val="22"/>
          <w:szCs w:val="22"/>
        </w:rPr>
        <w:t xml:space="preserve"> can be found here:</w:t>
      </w:r>
      <w:r w:rsidR="00195E48" w:rsidRPr="00F7713B">
        <w:rPr>
          <w:rFonts w:ascii="Palatino Linotype" w:hAnsi="Palatino Linotype"/>
          <w:sz w:val="22"/>
          <w:szCs w:val="22"/>
        </w:rPr>
        <w:t xml:space="preserve"> </w:t>
      </w:r>
      <w:hyperlink r:id="rId74" w:history="1">
        <w:r w:rsidR="00195E48" w:rsidRPr="00F7713B">
          <w:rPr>
            <w:rFonts w:ascii="Palatino Linotype" w:hAnsi="Palatino Linotype"/>
            <w:color w:val="0000FF"/>
            <w:sz w:val="22"/>
            <w:szCs w:val="22"/>
            <w:u w:val="single"/>
          </w:rPr>
          <w:t>Entry to honours (st-andrews.ac.uk)</w:t>
        </w:r>
      </w:hyperlink>
    </w:p>
    <w:p w14:paraId="5254DB78" w14:textId="144839CB" w:rsidR="00F91978" w:rsidRPr="00F7713B" w:rsidRDefault="00F91978" w:rsidP="0089607B">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To find out which modules are prerequisite for a specific degree programme, please consult the </w:t>
      </w:r>
      <w:r w:rsidR="0089607B">
        <w:rPr>
          <w:rFonts w:ascii="Palatino Linotype" w:hAnsi="Palatino Linotype"/>
          <w:sz w:val="22"/>
          <w:szCs w:val="22"/>
        </w:rPr>
        <w:t>c</w:t>
      </w:r>
      <w:r w:rsidRPr="00F7713B">
        <w:rPr>
          <w:rFonts w:ascii="Palatino Linotype" w:hAnsi="Palatino Linotype"/>
          <w:sz w:val="22"/>
          <w:szCs w:val="22"/>
        </w:rPr>
        <w:t xml:space="preserve">ourse </w:t>
      </w:r>
      <w:r w:rsidR="0089607B">
        <w:rPr>
          <w:rFonts w:ascii="Palatino Linotype" w:hAnsi="Palatino Linotype"/>
          <w:sz w:val="22"/>
          <w:szCs w:val="22"/>
        </w:rPr>
        <w:t>c</w:t>
      </w:r>
      <w:r w:rsidRPr="00F7713B">
        <w:rPr>
          <w:rFonts w:ascii="Palatino Linotype" w:hAnsi="Palatino Linotype"/>
          <w:sz w:val="22"/>
          <w:szCs w:val="22"/>
        </w:rPr>
        <w:t>atalogue</w:t>
      </w:r>
      <w:r w:rsidR="0089607B">
        <w:rPr>
          <w:rFonts w:ascii="Palatino Linotype" w:hAnsi="Palatino Linotype"/>
          <w:sz w:val="22"/>
          <w:szCs w:val="22"/>
        </w:rPr>
        <w:t xml:space="preserve"> (</w:t>
      </w:r>
      <w:hyperlink r:id="rId75" w:history="1">
        <w:r w:rsidR="0089607B" w:rsidRPr="00F7713B">
          <w:rPr>
            <w:rStyle w:val="Hyperlink"/>
            <w:rFonts w:ascii="Palatino Linotype" w:hAnsi="Palatino Linotype"/>
            <w:sz w:val="22"/>
            <w:szCs w:val="22"/>
          </w:rPr>
          <w:t>https://www.st-andrews.ac.uk/coursecatalogue/ug/latest/</w:t>
        </w:r>
      </w:hyperlink>
      <w:r w:rsidR="0089607B">
        <w:rPr>
          <w:rFonts w:ascii="Palatino Linotype" w:hAnsi="Palatino Linotype"/>
          <w:sz w:val="22"/>
          <w:szCs w:val="22"/>
        </w:rPr>
        <w:t>)</w:t>
      </w:r>
      <w:r w:rsidRPr="00F7713B">
        <w:rPr>
          <w:rFonts w:ascii="Palatino Linotype" w:hAnsi="Palatino Linotype"/>
          <w:sz w:val="22"/>
          <w:szCs w:val="22"/>
        </w:rPr>
        <w:t xml:space="preserve">.  </w:t>
      </w:r>
    </w:p>
    <w:p w14:paraId="3EB69708" w14:textId="07558617" w:rsidR="009F01B7" w:rsidRPr="00F7713B" w:rsidRDefault="009F01B7" w:rsidP="0089607B">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Students who do not achieve automatic Honours entry in the School of Biology as outlined above may still enter Honours within the School of Biology through the </w:t>
      </w:r>
      <w:r w:rsidRPr="0089607B">
        <w:rPr>
          <w:rFonts w:ascii="Palatino Linotype" w:hAnsi="Palatino Linotype"/>
          <w:b/>
          <w:bCs/>
          <w:sz w:val="22"/>
          <w:szCs w:val="22"/>
        </w:rPr>
        <w:t>Qualified Entry to Honours</w:t>
      </w:r>
      <w:r w:rsidRPr="00F7713B">
        <w:rPr>
          <w:rFonts w:ascii="Palatino Linotype" w:hAnsi="Palatino Linotype"/>
          <w:sz w:val="22"/>
          <w:szCs w:val="22"/>
        </w:rPr>
        <w:t xml:space="preserve"> route.  Students applying for Qualified Entry to Honours in the School of Biology must:</w:t>
      </w:r>
    </w:p>
    <w:p w14:paraId="388FFFCF" w14:textId="491263AE" w:rsidR="009F01B7" w:rsidRPr="00F7713B" w:rsidRDefault="009F01B7" w:rsidP="0089607B">
      <w:pPr>
        <w:pStyle w:val="ListParagraph"/>
        <w:numPr>
          <w:ilvl w:val="0"/>
          <w:numId w:val="31"/>
        </w:num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 xml:space="preserve">Be eligible for reassessment with a grade between 4.0 and </w:t>
      </w:r>
      <w:r w:rsidR="002F4D12" w:rsidRPr="00F7713B">
        <w:rPr>
          <w:rFonts w:ascii="Palatino Linotype" w:hAnsi="Palatino Linotype"/>
          <w:sz w:val="22"/>
          <w:szCs w:val="22"/>
        </w:rPr>
        <w:t>6.9</w:t>
      </w:r>
      <w:r w:rsidRPr="00F7713B">
        <w:rPr>
          <w:rFonts w:ascii="Palatino Linotype" w:hAnsi="Palatino Linotype"/>
          <w:sz w:val="22"/>
          <w:szCs w:val="22"/>
        </w:rPr>
        <w:t>; and</w:t>
      </w:r>
    </w:p>
    <w:p w14:paraId="7B7F7B47" w14:textId="6186E4CC" w:rsidR="009F01B7" w:rsidRPr="00F7713B" w:rsidRDefault="009F01B7" w:rsidP="0089607B">
      <w:pPr>
        <w:pStyle w:val="ListParagraph"/>
        <w:numPr>
          <w:ilvl w:val="0"/>
          <w:numId w:val="31"/>
        </w:num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 xml:space="preserve">Take the requisite entrance examinations and achieve a grade of </w:t>
      </w:r>
      <w:r w:rsidR="002F4D12" w:rsidRPr="00F7713B">
        <w:rPr>
          <w:rFonts w:ascii="Palatino Linotype" w:hAnsi="Palatino Linotype"/>
          <w:sz w:val="22"/>
          <w:szCs w:val="22"/>
        </w:rPr>
        <w:t>7.0</w:t>
      </w:r>
      <w:r w:rsidRPr="00F7713B">
        <w:rPr>
          <w:rFonts w:ascii="Palatino Linotype" w:hAnsi="Palatino Linotype"/>
          <w:sz w:val="22"/>
          <w:szCs w:val="22"/>
        </w:rPr>
        <w:t xml:space="preserve"> for Honours Entry in the module(s) retaken.</w:t>
      </w:r>
    </w:p>
    <w:p w14:paraId="33D07A2A" w14:textId="3C81C885" w:rsidR="009F01B7" w:rsidRPr="00F7713B" w:rsidRDefault="009F01B7" w:rsidP="0089607B">
      <w:pPr>
        <w:spacing w:after="120" w:line="288" w:lineRule="auto"/>
        <w:jc w:val="both"/>
        <w:rPr>
          <w:rFonts w:ascii="Palatino Linotype" w:hAnsi="Palatino Linotype"/>
          <w:sz w:val="22"/>
          <w:szCs w:val="22"/>
        </w:rPr>
      </w:pPr>
      <w:r w:rsidRPr="00F7713B">
        <w:rPr>
          <w:rFonts w:ascii="Palatino Linotype" w:hAnsi="Palatino Linotype"/>
          <w:sz w:val="22"/>
          <w:szCs w:val="22"/>
        </w:rPr>
        <w:t>Students are not permitted to trail any credits on a Qualified Entry route.</w:t>
      </w:r>
    </w:p>
    <w:p w14:paraId="4D0C44B0" w14:textId="77EBF30F" w:rsidR="001011DF" w:rsidRPr="00F7713B" w:rsidRDefault="004E78D8" w:rsidP="0089607B">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The </w:t>
      </w:r>
      <w:r w:rsidR="00CB477D" w:rsidRPr="00F7713B">
        <w:rPr>
          <w:rFonts w:ascii="Palatino Linotype" w:hAnsi="Palatino Linotype"/>
          <w:sz w:val="22"/>
          <w:szCs w:val="22"/>
        </w:rPr>
        <w:t xml:space="preserve">Honours </w:t>
      </w:r>
      <w:r w:rsidRPr="00F7713B">
        <w:rPr>
          <w:rFonts w:ascii="Palatino Linotype" w:hAnsi="Palatino Linotype"/>
          <w:sz w:val="22"/>
          <w:szCs w:val="22"/>
        </w:rPr>
        <w:t>entr</w:t>
      </w:r>
      <w:r w:rsidR="0089607B">
        <w:rPr>
          <w:rFonts w:ascii="Palatino Linotype" w:hAnsi="Palatino Linotype"/>
          <w:sz w:val="22"/>
          <w:szCs w:val="22"/>
        </w:rPr>
        <w:t>y</w:t>
      </w:r>
      <w:r w:rsidRPr="00F7713B">
        <w:rPr>
          <w:rFonts w:ascii="Palatino Linotype" w:hAnsi="Palatino Linotype"/>
          <w:sz w:val="22"/>
          <w:szCs w:val="22"/>
        </w:rPr>
        <w:t xml:space="preserve"> exam for the School of Biology will comprise the re-assessment examination paper for module</w:t>
      </w:r>
      <w:r w:rsidR="001011DF" w:rsidRPr="00F7713B">
        <w:rPr>
          <w:rFonts w:ascii="Palatino Linotype" w:hAnsi="Palatino Linotype"/>
          <w:sz w:val="22"/>
          <w:szCs w:val="22"/>
        </w:rPr>
        <w:t>s</w:t>
      </w:r>
      <w:r w:rsidRPr="00F7713B">
        <w:rPr>
          <w:rFonts w:ascii="Palatino Linotype" w:hAnsi="Palatino Linotype"/>
          <w:sz w:val="22"/>
          <w:szCs w:val="22"/>
        </w:rPr>
        <w:t xml:space="preserve"> to be retaken and will take place in the August re-assessment di</w:t>
      </w:r>
      <w:r w:rsidR="00487591" w:rsidRPr="00F7713B">
        <w:rPr>
          <w:rFonts w:ascii="Palatino Linotype" w:hAnsi="Palatino Linotype"/>
          <w:sz w:val="22"/>
          <w:szCs w:val="22"/>
        </w:rPr>
        <w:t>et.</w:t>
      </w:r>
    </w:p>
    <w:p w14:paraId="1DBC760D" w14:textId="4378FD6C" w:rsidR="00E456B3" w:rsidRPr="00F7713B" w:rsidRDefault="00E456B3" w:rsidP="0089607B">
      <w:pPr>
        <w:spacing w:after="60" w:line="288" w:lineRule="auto"/>
        <w:jc w:val="both"/>
        <w:rPr>
          <w:rFonts w:ascii="Palatino Linotype" w:hAnsi="Palatino Linotype"/>
          <w:sz w:val="22"/>
          <w:szCs w:val="22"/>
        </w:rPr>
      </w:pPr>
      <w:r w:rsidRPr="00F7713B">
        <w:rPr>
          <w:rFonts w:ascii="Palatino Linotype" w:hAnsi="Palatino Linotype"/>
          <w:sz w:val="22"/>
          <w:szCs w:val="22"/>
        </w:rPr>
        <w:t>The University’s Honours entry policy can be found at</w:t>
      </w:r>
      <w:r w:rsidR="00E663D8" w:rsidRPr="00F7713B">
        <w:rPr>
          <w:rFonts w:ascii="Palatino Linotype" w:hAnsi="Palatino Linotype"/>
          <w:sz w:val="22"/>
          <w:szCs w:val="22"/>
        </w:rPr>
        <w:t>:</w:t>
      </w:r>
    </w:p>
    <w:p w14:paraId="7041482A" w14:textId="3B353310" w:rsidR="00CB477D" w:rsidRPr="00F7713B" w:rsidRDefault="00E20608" w:rsidP="0089607B">
      <w:pPr>
        <w:spacing w:after="120" w:line="288" w:lineRule="auto"/>
        <w:jc w:val="both"/>
        <w:rPr>
          <w:rFonts w:ascii="Palatino Linotype" w:hAnsi="Palatino Linotype"/>
          <w:sz w:val="22"/>
          <w:szCs w:val="22"/>
        </w:rPr>
      </w:pPr>
      <w:hyperlink r:id="rId76" w:history="1">
        <w:r w:rsidR="000E77D9" w:rsidRPr="00F7713B">
          <w:rPr>
            <w:rFonts w:ascii="Palatino Linotype" w:hAnsi="Palatino Linotype"/>
            <w:color w:val="0000FF"/>
            <w:sz w:val="22"/>
            <w:szCs w:val="22"/>
            <w:u w:val="single"/>
          </w:rPr>
          <w:t>Honours entry | Current Students | University of St Andrews (st-andrews.ac.uk)</w:t>
        </w:r>
      </w:hyperlink>
      <w:r w:rsidR="000E77D9" w:rsidRPr="00F7713B">
        <w:rPr>
          <w:rFonts w:ascii="Palatino Linotype" w:hAnsi="Palatino Linotype"/>
          <w:sz w:val="22"/>
          <w:szCs w:val="22"/>
        </w:rPr>
        <w:t xml:space="preserve"> </w:t>
      </w:r>
    </w:p>
    <w:p w14:paraId="5FEB6350" w14:textId="591D38B9" w:rsidR="009F01B7" w:rsidRPr="00F7713B" w:rsidRDefault="009F01B7" w:rsidP="0089607B">
      <w:pPr>
        <w:spacing w:after="120" w:line="288" w:lineRule="auto"/>
        <w:jc w:val="both"/>
        <w:rPr>
          <w:rFonts w:ascii="Palatino Linotype" w:hAnsi="Palatino Linotype"/>
          <w:b/>
          <w:sz w:val="22"/>
          <w:szCs w:val="22"/>
        </w:rPr>
      </w:pPr>
      <w:r w:rsidRPr="00F7713B">
        <w:rPr>
          <w:rFonts w:ascii="Palatino Linotype" w:hAnsi="Palatino Linotype"/>
          <w:b/>
          <w:sz w:val="22"/>
          <w:szCs w:val="22"/>
        </w:rPr>
        <w:t xml:space="preserve">The School of Biology </w:t>
      </w:r>
      <w:r w:rsidR="00E34BAD" w:rsidRPr="00F7713B">
        <w:rPr>
          <w:rFonts w:ascii="Palatino Linotype" w:hAnsi="Palatino Linotype"/>
          <w:b/>
          <w:sz w:val="22"/>
          <w:szCs w:val="22"/>
        </w:rPr>
        <w:t>has</w:t>
      </w:r>
      <w:r w:rsidRPr="00F7713B">
        <w:rPr>
          <w:rFonts w:ascii="Palatino Linotype" w:hAnsi="Palatino Linotype"/>
          <w:b/>
          <w:sz w:val="22"/>
          <w:szCs w:val="22"/>
        </w:rPr>
        <w:t xml:space="preserve"> no discretion on student applications for Entry to Honours.  If you have any con</w:t>
      </w:r>
      <w:r w:rsidR="002050E2" w:rsidRPr="00F7713B">
        <w:rPr>
          <w:rFonts w:ascii="Palatino Linotype" w:hAnsi="Palatino Linotype"/>
          <w:b/>
          <w:sz w:val="22"/>
          <w:szCs w:val="22"/>
        </w:rPr>
        <w:t>c</w:t>
      </w:r>
      <w:r w:rsidRPr="00F7713B">
        <w:rPr>
          <w:rFonts w:ascii="Palatino Linotype" w:hAnsi="Palatino Linotype"/>
          <w:b/>
          <w:sz w:val="22"/>
          <w:szCs w:val="22"/>
        </w:rPr>
        <w:t>erns regarding Entry to Honours, please contact your Adviser of Studies or the</w:t>
      </w:r>
      <w:r w:rsidR="00552FFD" w:rsidRPr="00F7713B">
        <w:rPr>
          <w:rFonts w:ascii="Palatino Linotype" w:hAnsi="Palatino Linotype"/>
          <w:b/>
          <w:sz w:val="22"/>
          <w:szCs w:val="22"/>
        </w:rPr>
        <w:t xml:space="preserve"> Deputy Director of Teaching or the </w:t>
      </w:r>
      <w:r w:rsidRPr="00F7713B">
        <w:rPr>
          <w:rFonts w:ascii="Palatino Linotype" w:hAnsi="Palatino Linotype"/>
          <w:b/>
          <w:sz w:val="22"/>
          <w:szCs w:val="22"/>
        </w:rPr>
        <w:t>Director of Teaching as soon as possible.</w:t>
      </w:r>
    </w:p>
    <w:p w14:paraId="3C0A67D8" w14:textId="77777777" w:rsidR="00E865D4" w:rsidRPr="00F7713B" w:rsidRDefault="00E865D4" w:rsidP="0089607B">
      <w:pPr>
        <w:spacing w:line="288" w:lineRule="auto"/>
        <w:jc w:val="both"/>
        <w:rPr>
          <w:rFonts w:ascii="Palatino Linotype" w:hAnsi="Palatino Linotype"/>
          <w:sz w:val="22"/>
          <w:szCs w:val="22"/>
        </w:rPr>
      </w:pPr>
    </w:p>
    <w:p w14:paraId="4D1BB4E6" w14:textId="0FD5E6EB" w:rsidR="00E865D4" w:rsidRPr="0089607B" w:rsidRDefault="00E865D4" w:rsidP="00562F0E">
      <w:pPr>
        <w:pStyle w:val="Heading3"/>
        <w:rPr>
          <w:rFonts w:ascii="Palatino Linotype" w:hAnsi="Palatino Linotype"/>
          <w:szCs w:val="22"/>
        </w:rPr>
      </w:pPr>
      <w:bookmarkStart w:id="83" w:name="_Toc81380257"/>
      <w:r w:rsidRPr="0089607B">
        <w:rPr>
          <w:rFonts w:ascii="Palatino Linotype" w:hAnsi="Palatino Linotype"/>
          <w:szCs w:val="22"/>
        </w:rPr>
        <w:t xml:space="preserve">Requests for </w:t>
      </w:r>
      <w:r w:rsidR="0089607B">
        <w:rPr>
          <w:rFonts w:ascii="Palatino Linotype" w:hAnsi="Palatino Linotype"/>
          <w:szCs w:val="22"/>
        </w:rPr>
        <w:t>r</w:t>
      </w:r>
      <w:r w:rsidRPr="0089607B">
        <w:rPr>
          <w:rFonts w:ascii="Palatino Linotype" w:hAnsi="Palatino Linotype"/>
          <w:szCs w:val="22"/>
        </w:rPr>
        <w:t xml:space="preserve">eview of </w:t>
      </w:r>
      <w:r w:rsidR="0089607B">
        <w:rPr>
          <w:rFonts w:ascii="Palatino Linotype" w:hAnsi="Palatino Linotype"/>
          <w:szCs w:val="22"/>
        </w:rPr>
        <w:t>d</w:t>
      </w:r>
      <w:r w:rsidRPr="0089607B">
        <w:rPr>
          <w:rFonts w:ascii="Palatino Linotype" w:hAnsi="Palatino Linotype"/>
          <w:szCs w:val="22"/>
        </w:rPr>
        <w:t>ecision for Entry to Honours</w:t>
      </w:r>
      <w:bookmarkEnd w:id="83"/>
    </w:p>
    <w:p w14:paraId="225199F1" w14:textId="3F98E322" w:rsidR="000E77D9" w:rsidRPr="00F7713B" w:rsidRDefault="000E77D9" w:rsidP="0089607B">
      <w:pPr>
        <w:spacing w:after="60" w:line="288" w:lineRule="auto"/>
        <w:jc w:val="both"/>
        <w:rPr>
          <w:rFonts w:ascii="Palatino Linotype" w:hAnsi="Palatino Linotype"/>
          <w:sz w:val="22"/>
          <w:szCs w:val="22"/>
        </w:rPr>
      </w:pPr>
      <w:r w:rsidRPr="00F7713B">
        <w:rPr>
          <w:rFonts w:ascii="Palatino Linotype" w:hAnsi="Palatino Linotype"/>
          <w:sz w:val="22"/>
          <w:szCs w:val="22"/>
        </w:rPr>
        <w:t xml:space="preserve">Students who fail to meet the requirements for Entry to Honours and are consequently refused entry to their chosen degree programme are eligible to request a review of this decision on certain grounds, set out </w:t>
      </w:r>
      <w:r w:rsidR="0089607B">
        <w:rPr>
          <w:rFonts w:ascii="Palatino Linotype" w:hAnsi="Palatino Linotype"/>
          <w:sz w:val="22"/>
          <w:szCs w:val="22"/>
        </w:rPr>
        <w:t>here:</w:t>
      </w:r>
      <w:r w:rsidRPr="00F7713B">
        <w:rPr>
          <w:rFonts w:ascii="Palatino Linotype" w:hAnsi="Palatino Linotype"/>
          <w:sz w:val="22"/>
          <w:szCs w:val="22"/>
        </w:rPr>
        <w:t xml:space="preserve"> </w:t>
      </w:r>
    </w:p>
    <w:p w14:paraId="4D090687" w14:textId="532089C1" w:rsidR="000E77D9" w:rsidRPr="00F7713B" w:rsidRDefault="00E20608" w:rsidP="00631482">
      <w:pPr>
        <w:spacing w:after="120" w:line="288" w:lineRule="auto"/>
        <w:jc w:val="both"/>
        <w:rPr>
          <w:rFonts w:ascii="Palatino Linotype" w:hAnsi="Palatino Linotype"/>
          <w:sz w:val="22"/>
          <w:szCs w:val="22"/>
        </w:rPr>
      </w:pPr>
      <w:hyperlink r:id="rId77" w:history="1">
        <w:r w:rsidR="000E77D9" w:rsidRPr="00F7713B">
          <w:rPr>
            <w:rFonts w:ascii="Palatino Linotype" w:hAnsi="Palatino Linotype"/>
            <w:color w:val="0000FF"/>
            <w:sz w:val="22"/>
            <w:szCs w:val="22"/>
            <w:u w:val="single"/>
          </w:rPr>
          <w:t>Requests for review of decision for entry to Honours (st-andrews.ac.uk)</w:t>
        </w:r>
      </w:hyperlink>
      <w:r w:rsidR="000E77D9" w:rsidRPr="00F7713B">
        <w:rPr>
          <w:rFonts w:ascii="Palatino Linotype" w:hAnsi="Palatino Linotype"/>
          <w:sz w:val="22"/>
          <w:szCs w:val="22"/>
        </w:rPr>
        <w:t xml:space="preserve"> </w:t>
      </w:r>
    </w:p>
    <w:p w14:paraId="5C31A1AB" w14:textId="2588A30D" w:rsidR="00CB477D" w:rsidRPr="00F7713B" w:rsidRDefault="00CB477D" w:rsidP="0089607B">
      <w:pPr>
        <w:spacing w:line="288" w:lineRule="auto"/>
        <w:jc w:val="both"/>
        <w:rPr>
          <w:rFonts w:ascii="Palatino Linotype" w:hAnsi="Palatino Linotype"/>
          <w:sz w:val="22"/>
          <w:szCs w:val="22"/>
        </w:rPr>
      </w:pPr>
    </w:p>
    <w:p w14:paraId="7FCA3C99" w14:textId="43192526" w:rsidR="00F91978" w:rsidRPr="0089607B" w:rsidRDefault="00F91978" w:rsidP="00562F0E">
      <w:pPr>
        <w:pStyle w:val="Heading3"/>
        <w:rPr>
          <w:rFonts w:ascii="Palatino Linotype" w:hAnsi="Palatino Linotype"/>
          <w:szCs w:val="22"/>
        </w:rPr>
      </w:pPr>
      <w:bookmarkStart w:id="84" w:name="_Toc81380258"/>
      <w:r w:rsidRPr="0089607B">
        <w:rPr>
          <w:rFonts w:ascii="Palatino Linotype" w:hAnsi="Palatino Linotype"/>
          <w:szCs w:val="22"/>
        </w:rPr>
        <w:t>What if I don’t get into Honours?</w:t>
      </w:r>
      <w:bookmarkEnd w:id="84"/>
      <w:r w:rsidRPr="0089607B">
        <w:rPr>
          <w:rFonts w:ascii="Palatino Linotype" w:hAnsi="Palatino Linotype"/>
          <w:szCs w:val="22"/>
        </w:rPr>
        <w:t xml:space="preserve"> </w:t>
      </w:r>
    </w:p>
    <w:p w14:paraId="776AA5EF" w14:textId="36B3075C" w:rsidR="00F91978" w:rsidRPr="00F7713B" w:rsidRDefault="00F91978" w:rsidP="00631482">
      <w:pPr>
        <w:tabs>
          <w:tab w:val="left" w:pos="-2552"/>
          <w:tab w:val="left" w:pos="709"/>
        </w:tabs>
        <w:spacing w:after="120" w:line="288" w:lineRule="auto"/>
        <w:jc w:val="both"/>
        <w:rPr>
          <w:rFonts w:ascii="Palatino Linotype" w:hAnsi="Palatino Linotype" w:cs="Arial"/>
          <w:bCs/>
          <w:sz w:val="22"/>
          <w:szCs w:val="22"/>
        </w:rPr>
      </w:pPr>
      <w:r w:rsidRPr="00F7713B">
        <w:rPr>
          <w:rFonts w:ascii="Palatino Linotype" w:hAnsi="Palatino Linotype" w:cs="Arial"/>
          <w:bCs/>
          <w:sz w:val="22"/>
          <w:szCs w:val="22"/>
        </w:rPr>
        <w:t>Hopefully</w:t>
      </w:r>
      <w:r w:rsidR="0089607B">
        <w:rPr>
          <w:rFonts w:ascii="Palatino Linotype" w:hAnsi="Palatino Linotype" w:cs="Arial"/>
          <w:bCs/>
          <w:sz w:val="22"/>
          <w:szCs w:val="22"/>
        </w:rPr>
        <w:t>,</w:t>
      </w:r>
      <w:r w:rsidRPr="00F7713B">
        <w:rPr>
          <w:rFonts w:ascii="Palatino Linotype" w:hAnsi="Palatino Linotype" w:cs="Arial"/>
          <w:bCs/>
          <w:sz w:val="22"/>
          <w:szCs w:val="22"/>
        </w:rPr>
        <w:t xml:space="preserve"> you will be successful in securing a place in Honours in the School of your choice. </w:t>
      </w:r>
      <w:r w:rsidR="004E78D8" w:rsidRPr="00F7713B">
        <w:rPr>
          <w:rFonts w:ascii="Palatino Linotype" w:hAnsi="Palatino Linotype" w:cs="Arial"/>
          <w:bCs/>
          <w:sz w:val="22"/>
          <w:szCs w:val="22"/>
        </w:rPr>
        <w:t>If you are unsuccessful in obtaining a p</w:t>
      </w:r>
      <w:r w:rsidR="0053355A" w:rsidRPr="00F7713B">
        <w:rPr>
          <w:rFonts w:ascii="Palatino Linotype" w:hAnsi="Palatino Linotype" w:cs="Arial"/>
          <w:bCs/>
          <w:sz w:val="22"/>
          <w:szCs w:val="22"/>
        </w:rPr>
        <w:t>lace in Honours in the School of</w:t>
      </w:r>
      <w:r w:rsidR="004E78D8" w:rsidRPr="00F7713B">
        <w:rPr>
          <w:rFonts w:ascii="Palatino Linotype" w:hAnsi="Palatino Linotype" w:cs="Arial"/>
          <w:bCs/>
          <w:sz w:val="22"/>
          <w:szCs w:val="22"/>
        </w:rPr>
        <w:t xml:space="preserve"> your choice</w:t>
      </w:r>
      <w:r w:rsidR="001011DF" w:rsidRPr="00F7713B">
        <w:rPr>
          <w:rFonts w:ascii="Palatino Linotype" w:hAnsi="Palatino Linotype" w:cs="Arial"/>
          <w:bCs/>
          <w:sz w:val="22"/>
          <w:szCs w:val="22"/>
        </w:rPr>
        <w:t>,</w:t>
      </w:r>
      <w:r w:rsidR="004E78D8" w:rsidRPr="00F7713B">
        <w:rPr>
          <w:rFonts w:ascii="Palatino Linotype" w:hAnsi="Palatino Linotype" w:cs="Arial"/>
          <w:bCs/>
          <w:sz w:val="22"/>
          <w:szCs w:val="22"/>
        </w:rPr>
        <w:t xml:space="preserve"> you will be registered as a </w:t>
      </w:r>
      <w:proofErr w:type="gramStart"/>
      <w:r w:rsidR="004E78D8" w:rsidRPr="00F7713B">
        <w:rPr>
          <w:rFonts w:ascii="Palatino Linotype" w:hAnsi="Palatino Linotype" w:cs="Arial"/>
          <w:bCs/>
          <w:sz w:val="22"/>
          <w:szCs w:val="22"/>
        </w:rPr>
        <w:t>General</w:t>
      </w:r>
      <w:proofErr w:type="gramEnd"/>
      <w:r w:rsidR="004E78D8" w:rsidRPr="00F7713B">
        <w:rPr>
          <w:rFonts w:ascii="Palatino Linotype" w:hAnsi="Palatino Linotype" w:cs="Arial"/>
          <w:bCs/>
          <w:sz w:val="22"/>
          <w:szCs w:val="22"/>
        </w:rPr>
        <w:t xml:space="preserve"> degree student.</w:t>
      </w:r>
      <w:r w:rsidRPr="00F7713B">
        <w:rPr>
          <w:rFonts w:ascii="Palatino Linotype" w:hAnsi="Palatino Linotype" w:cs="Arial"/>
          <w:bCs/>
          <w:sz w:val="22"/>
          <w:szCs w:val="22"/>
        </w:rPr>
        <w:t xml:space="preserve"> </w:t>
      </w:r>
      <w:r w:rsidR="004E78D8" w:rsidRPr="00F7713B">
        <w:rPr>
          <w:rFonts w:ascii="Palatino Linotype" w:hAnsi="Palatino Linotype" w:cs="Arial"/>
          <w:bCs/>
          <w:sz w:val="22"/>
          <w:szCs w:val="22"/>
        </w:rPr>
        <w:t xml:space="preserve"> </w:t>
      </w:r>
    </w:p>
    <w:p w14:paraId="0DB928B7" w14:textId="346EC89C" w:rsidR="009D03BC" w:rsidRPr="00F7713B" w:rsidRDefault="009D03BC" w:rsidP="00631482">
      <w:pPr>
        <w:tabs>
          <w:tab w:val="left" w:pos="142"/>
          <w:tab w:val="left" w:pos="1701"/>
          <w:tab w:val="left" w:pos="4320"/>
          <w:tab w:val="right" w:pos="9498"/>
        </w:tabs>
        <w:spacing w:after="120" w:line="288" w:lineRule="auto"/>
        <w:jc w:val="both"/>
        <w:rPr>
          <w:rFonts w:ascii="Palatino Linotype" w:hAnsi="Palatino Linotype" w:cs="Arial"/>
          <w:b/>
          <w:bCs/>
          <w:sz w:val="22"/>
          <w:szCs w:val="22"/>
        </w:rPr>
      </w:pPr>
      <w:r w:rsidRPr="00F7713B">
        <w:rPr>
          <w:rFonts w:ascii="Palatino Linotype" w:hAnsi="Palatino Linotype" w:cs="Arial"/>
          <w:b/>
          <w:bCs/>
          <w:sz w:val="22"/>
          <w:szCs w:val="22"/>
        </w:rPr>
        <w:t>As with all academic matters, the students</w:t>
      </w:r>
      <w:r w:rsidR="00185864" w:rsidRPr="00F7713B">
        <w:rPr>
          <w:rFonts w:ascii="Palatino Linotype" w:hAnsi="Palatino Linotype" w:cs="Arial"/>
          <w:b/>
          <w:bCs/>
          <w:sz w:val="22"/>
          <w:szCs w:val="22"/>
        </w:rPr>
        <w:t>’</w:t>
      </w:r>
      <w:r w:rsidRPr="00F7713B">
        <w:rPr>
          <w:rFonts w:ascii="Palatino Linotype" w:hAnsi="Palatino Linotype" w:cs="Arial"/>
          <w:b/>
          <w:bCs/>
          <w:sz w:val="22"/>
          <w:szCs w:val="22"/>
        </w:rPr>
        <w:t xml:space="preserve"> right to appeal</w:t>
      </w:r>
      <w:r w:rsidR="00FA63C6" w:rsidRPr="00F7713B">
        <w:rPr>
          <w:rFonts w:ascii="Palatino Linotype" w:hAnsi="Palatino Linotype" w:cs="Arial"/>
          <w:b/>
          <w:bCs/>
          <w:sz w:val="22"/>
          <w:szCs w:val="22"/>
        </w:rPr>
        <w:t xml:space="preserve"> Entry to Honours decisions remains.</w:t>
      </w:r>
    </w:p>
    <w:p w14:paraId="3B1F0B0B" w14:textId="6F8DE841" w:rsidR="009C2BFC" w:rsidRDefault="009C2BFC">
      <w:pPr>
        <w:spacing w:line="240" w:lineRule="auto"/>
        <w:rPr>
          <w:rFonts w:ascii="Palatino Linotype" w:hAnsi="Palatino Linotype"/>
          <w:sz w:val="22"/>
          <w:szCs w:val="22"/>
          <w:u w:val="single"/>
        </w:rPr>
      </w:pPr>
      <w:r>
        <w:rPr>
          <w:rFonts w:ascii="Palatino Linotype" w:hAnsi="Palatino Linotype"/>
          <w:sz w:val="22"/>
          <w:szCs w:val="22"/>
          <w:u w:val="single"/>
        </w:rPr>
        <w:br w:type="page"/>
      </w:r>
    </w:p>
    <w:p w14:paraId="3213E719" w14:textId="77777777" w:rsidR="00F91978" w:rsidRPr="009C2BFC" w:rsidRDefault="00F91978" w:rsidP="00562F0E">
      <w:pPr>
        <w:spacing w:line="288" w:lineRule="auto"/>
        <w:jc w:val="both"/>
        <w:rPr>
          <w:rFonts w:ascii="Palatino Linotype" w:hAnsi="Palatino Linotype"/>
          <w:sz w:val="2"/>
          <w:szCs w:val="2"/>
          <w:u w:val="single"/>
        </w:rPr>
      </w:pPr>
    </w:p>
    <w:p w14:paraId="30F76D87" w14:textId="460848E6" w:rsidR="003E3EDE" w:rsidRPr="0089607B" w:rsidRDefault="00C21284" w:rsidP="00562F0E">
      <w:pPr>
        <w:pStyle w:val="Heading3"/>
        <w:rPr>
          <w:rFonts w:ascii="Palatino Linotype" w:hAnsi="Palatino Linotype"/>
          <w:szCs w:val="22"/>
        </w:rPr>
      </w:pPr>
      <w:bookmarkStart w:id="85" w:name="_Toc81380259"/>
      <w:r w:rsidRPr="0089607B">
        <w:rPr>
          <w:rFonts w:ascii="Palatino Linotype" w:hAnsi="Palatino Linotype"/>
          <w:szCs w:val="22"/>
        </w:rPr>
        <w:t>Progression</w:t>
      </w:r>
      <w:r w:rsidR="0089607B">
        <w:rPr>
          <w:rFonts w:ascii="Palatino Linotype" w:hAnsi="Palatino Linotype"/>
          <w:szCs w:val="22"/>
        </w:rPr>
        <w:t xml:space="preserve"> from</w:t>
      </w:r>
      <w:r w:rsidRPr="0089607B">
        <w:rPr>
          <w:rFonts w:ascii="Palatino Linotype" w:hAnsi="Palatino Linotype"/>
          <w:szCs w:val="22"/>
        </w:rPr>
        <w:t xml:space="preserve"> Junior Honours to Senior Honours</w:t>
      </w:r>
      <w:bookmarkEnd w:id="85"/>
    </w:p>
    <w:p w14:paraId="4EEB9427" w14:textId="3A3E3AB6" w:rsidR="00F91978" w:rsidRPr="00F7713B" w:rsidRDefault="00F91978" w:rsidP="009A5F56">
      <w:pPr>
        <w:spacing w:line="288" w:lineRule="auto"/>
        <w:jc w:val="both"/>
        <w:rPr>
          <w:rFonts w:ascii="Palatino Linotype" w:hAnsi="Palatino Linotype"/>
          <w:sz w:val="22"/>
          <w:szCs w:val="22"/>
        </w:rPr>
      </w:pPr>
      <w:r w:rsidRPr="00F7713B">
        <w:rPr>
          <w:rFonts w:ascii="Palatino Linotype" w:hAnsi="Palatino Linotype"/>
          <w:sz w:val="22"/>
          <w:szCs w:val="22"/>
        </w:rPr>
        <w:t xml:space="preserve">Your performance during the Junior Honours year will be monitored, and </w:t>
      </w:r>
      <w:proofErr w:type="gramStart"/>
      <w:r w:rsidRPr="00F7713B">
        <w:rPr>
          <w:rFonts w:ascii="Palatino Linotype" w:hAnsi="Palatino Linotype"/>
          <w:sz w:val="22"/>
          <w:szCs w:val="22"/>
        </w:rPr>
        <w:t>in order to</w:t>
      </w:r>
      <w:proofErr w:type="gramEnd"/>
      <w:r w:rsidRPr="00F7713B">
        <w:rPr>
          <w:rFonts w:ascii="Palatino Linotype" w:hAnsi="Palatino Linotype"/>
          <w:sz w:val="22"/>
          <w:szCs w:val="22"/>
        </w:rPr>
        <w:t xml:space="preserve"> progress to the Senior Honours year you must achieve full credits on all of the modules that you take and pass the modules at a sufficient standard to proceed to the Senior Honours year. </w:t>
      </w:r>
      <w:r w:rsidRPr="00F7713B">
        <w:rPr>
          <w:rFonts w:ascii="Palatino Linotype" w:hAnsi="Palatino Linotype"/>
          <w:b/>
          <w:sz w:val="22"/>
          <w:szCs w:val="22"/>
        </w:rPr>
        <w:t xml:space="preserve"> </w:t>
      </w:r>
      <w:r w:rsidRPr="00F7713B">
        <w:rPr>
          <w:rFonts w:ascii="Palatino Linotype" w:hAnsi="Palatino Linotype"/>
          <w:sz w:val="22"/>
          <w:szCs w:val="22"/>
        </w:rPr>
        <w:t xml:space="preserve">If, for any reason, we are concerned </w:t>
      </w:r>
      <w:r w:rsidR="003A7028" w:rsidRPr="00F7713B">
        <w:rPr>
          <w:rFonts w:ascii="Palatino Linotype" w:hAnsi="Palatino Linotype"/>
          <w:sz w:val="22"/>
          <w:szCs w:val="22"/>
        </w:rPr>
        <w:t>about your progress during your</w:t>
      </w:r>
      <w:r w:rsidRPr="00F7713B">
        <w:rPr>
          <w:rFonts w:ascii="Palatino Linotype" w:hAnsi="Palatino Linotype"/>
          <w:sz w:val="22"/>
          <w:szCs w:val="22"/>
        </w:rPr>
        <w:t xml:space="preserve"> Honours years</w:t>
      </w:r>
      <w:r w:rsidR="00185864" w:rsidRPr="00F7713B">
        <w:rPr>
          <w:rFonts w:ascii="Palatino Linotype" w:hAnsi="Palatino Linotype"/>
          <w:sz w:val="22"/>
          <w:szCs w:val="22"/>
        </w:rPr>
        <w:t>,</w:t>
      </w:r>
      <w:r w:rsidRPr="00F7713B">
        <w:rPr>
          <w:rFonts w:ascii="Palatino Linotype" w:hAnsi="Palatino Linotype"/>
          <w:sz w:val="22"/>
          <w:szCs w:val="22"/>
        </w:rPr>
        <w:t xml:space="preserve"> it is possible that we will ask you to attend </w:t>
      </w:r>
      <w:r w:rsidR="009D1C6B" w:rsidRPr="00F7713B">
        <w:rPr>
          <w:rFonts w:ascii="Palatino Linotype" w:hAnsi="Palatino Linotype"/>
          <w:sz w:val="22"/>
          <w:szCs w:val="22"/>
        </w:rPr>
        <w:t>a review meeting with the Director of Teaching.</w:t>
      </w:r>
    </w:p>
    <w:p w14:paraId="46DBDA0D" w14:textId="7E96AF79" w:rsidR="00597F0B" w:rsidRPr="00F7713B" w:rsidRDefault="00597F0B" w:rsidP="0089607B">
      <w:pPr>
        <w:spacing w:line="288" w:lineRule="auto"/>
        <w:jc w:val="both"/>
        <w:rPr>
          <w:rFonts w:ascii="Palatino Linotype" w:hAnsi="Palatino Linotype"/>
          <w:sz w:val="22"/>
          <w:szCs w:val="22"/>
        </w:rPr>
      </w:pPr>
    </w:p>
    <w:p w14:paraId="09089F2D" w14:textId="1E45DE50" w:rsidR="00F91978" w:rsidRPr="00F7713B" w:rsidRDefault="00F91978" w:rsidP="00CE7FB2">
      <w:pPr>
        <w:pStyle w:val="Heading1"/>
      </w:pPr>
      <w:bookmarkStart w:id="86" w:name="_Toc81380260"/>
      <w:r w:rsidRPr="001519F8">
        <w:t xml:space="preserve">Degree </w:t>
      </w:r>
      <w:r w:rsidR="001519F8" w:rsidRPr="001519F8">
        <w:t>r</w:t>
      </w:r>
      <w:r w:rsidRPr="001519F8">
        <w:t>egulations</w:t>
      </w:r>
      <w:bookmarkEnd w:id="86"/>
    </w:p>
    <w:p w14:paraId="41E53355" w14:textId="796E55A3" w:rsidR="005A4568" w:rsidRPr="00F7713B" w:rsidRDefault="005A4568" w:rsidP="001519F8">
      <w:pPr>
        <w:spacing w:after="60" w:line="288"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A regulatory structure determined by Senate and Court governs the award of all degrees. Undergraduate and Postgraduate Resolutions and Regulations are available at</w:t>
      </w:r>
      <w:r w:rsidR="001519F8">
        <w:rPr>
          <w:rFonts w:ascii="Palatino Linotype" w:hAnsi="Palatino Linotype" w:cstheme="majorBidi"/>
          <w:sz w:val="22"/>
          <w:szCs w:val="22"/>
          <w:lang w:val="en"/>
        </w:rPr>
        <w:t>:</w:t>
      </w:r>
    </w:p>
    <w:p w14:paraId="10EF273D" w14:textId="18D83F5C" w:rsidR="005A4568" w:rsidRPr="00F7713B" w:rsidRDefault="005A4568" w:rsidP="001519F8">
      <w:pPr>
        <w:spacing w:after="60" w:line="288"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 xml:space="preserve"> </w:t>
      </w:r>
      <w:hyperlink r:id="rId78" w:history="1">
        <w:r w:rsidRPr="00F7713B">
          <w:rPr>
            <w:rStyle w:val="Hyperlink"/>
            <w:rFonts w:ascii="Palatino Linotype" w:hAnsi="Palatino Linotype" w:cstheme="majorBidi"/>
            <w:sz w:val="22"/>
            <w:szCs w:val="22"/>
            <w:lang w:val="en"/>
          </w:rPr>
          <w:t>https://www.st-andrews.ac.uk/students/rules/ugsenateregulations/</w:t>
        </w:r>
      </w:hyperlink>
      <w:r w:rsidRPr="00F7713B">
        <w:rPr>
          <w:rFonts w:ascii="Palatino Linotype" w:hAnsi="Palatino Linotype" w:cstheme="majorBidi"/>
          <w:sz w:val="22"/>
          <w:szCs w:val="22"/>
          <w:lang w:val="en"/>
        </w:rPr>
        <w:t xml:space="preserve"> </w:t>
      </w:r>
    </w:p>
    <w:p w14:paraId="343C95BA" w14:textId="3B036AB0" w:rsidR="00DC77C9" w:rsidRPr="00F7713B" w:rsidRDefault="005A4568" w:rsidP="009A5F56">
      <w:pPr>
        <w:spacing w:line="288" w:lineRule="auto"/>
        <w:jc w:val="both"/>
        <w:rPr>
          <w:rFonts w:ascii="Palatino Linotype" w:hAnsi="Palatino Linotype"/>
          <w:i/>
          <w:sz w:val="22"/>
          <w:szCs w:val="22"/>
        </w:rPr>
      </w:pPr>
      <w:r w:rsidRPr="00F7713B">
        <w:rPr>
          <w:rFonts w:ascii="Palatino Linotype" w:hAnsi="Palatino Linotype" w:cstheme="majorBidi"/>
          <w:sz w:val="22"/>
          <w:szCs w:val="22"/>
          <w:lang w:val="en"/>
        </w:rPr>
        <w:t xml:space="preserve"> </w:t>
      </w:r>
      <w:hyperlink r:id="rId79" w:history="1">
        <w:r w:rsidRPr="00F7713B">
          <w:rPr>
            <w:rStyle w:val="Hyperlink"/>
            <w:rFonts w:ascii="Palatino Linotype" w:hAnsi="Palatino Linotype" w:cstheme="majorBidi"/>
            <w:sz w:val="22"/>
            <w:szCs w:val="22"/>
            <w:lang w:val="en"/>
          </w:rPr>
          <w:t>https://www.st-andrews.ac.uk/pgstudents/rules/pgsenateregulations/</w:t>
        </w:r>
      </w:hyperlink>
      <w:r w:rsidRPr="00F7713B">
        <w:rPr>
          <w:rFonts w:ascii="Palatino Linotype" w:hAnsi="Palatino Linotype" w:cstheme="majorBidi"/>
          <w:sz w:val="22"/>
          <w:szCs w:val="22"/>
          <w:lang w:val="en"/>
        </w:rPr>
        <w:t xml:space="preserve"> </w:t>
      </w:r>
    </w:p>
    <w:p w14:paraId="498AAB53" w14:textId="77777777" w:rsidR="009C0FC9" w:rsidRPr="001519F8" w:rsidRDefault="009C0FC9" w:rsidP="001519F8">
      <w:pPr>
        <w:spacing w:line="288" w:lineRule="auto"/>
        <w:jc w:val="both"/>
        <w:rPr>
          <w:rFonts w:ascii="Palatino Linotype" w:hAnsi="Palatino Linotype"/>
          <w:sz w:val="22"/>
          <w:szCs w:val="22"/>
        </w:rPr>
      </w:pPr>
    </w:p>
    <w:p w14:paraId="1348BDB7" w14:textId="494B66F6" w:rsidR="00F91978" w:rsidRPr="00F7713B" w:rsidRDefault="00F91978" w:rsidP="00CE7FB2">
      <w:pPr>
        <w:pStyle w:val="Heading1"/>
      </w:pPr>
      <w:bookmarkStart w:id="87" w:name="_Toc81380261"/>
      <w:r w:rsidRPr="00F7713B">
        <w:t xml:space="preserve">Honours </w:t>
      </w:r>
      <w:r w:rsidR="001519F8">
        <w:t>c</w:t>
      </w:r>
      <w:r w:rsidRPr="00F7713B">
        <w:t>lassification</w:t>
      </w:r>
      <w:bookmarkEnd w:id="87"/>
    </w:p>
    <w:p w14:paraId="21B5E624" w14:textId="662B0D24" w:rsidR="008D3302" w:rsidRPr="00F7713B" w:rsidRDefault="008D3302" w:rsidP="00631482">
      <w:pPr>
        <w:spacing w:after="120" w:line="288" w:lineRule="auto"/>
        <w:jc w:val="both"/>
        <w:rPr>
          <w:rFonts w:ascii="Palatino Linotype" w:hAnsi="Palatino Linotype" w:cstheme="majorBidi"/>
          <w:sz w:val="22"/>
          <w:szCs w:val="22"/>
        </w:rPr>
      </w:pPr>
      <w:r w:rsidRPr="00F7713B">
        <w:rPr>
          <w:rFonts w:ascii="Palatino Linotype" w:hAnsi="Palatino Linotype" w:cstheme="majorBidi"/>
          <w:sz w:val="22"/>
          <w:szCs w:val="22"/>
        </w:rPr>
        <w:t xml:space="preserve">The University applies a common formula for the calculation of the award of Honours classifications. </w:t>
      </w:r>
      <w:r w:rsidR="001519F8">
        <w:rPr>
          <w:rFonts w:ascii="Palatino Linotype" w:hAnsi="Palatino Linotype" w:cstheme="majorBidi"/>
          <w:sz w:val="22"/>
          <w:szCs w:val="22"/>
        </w:rPr>
        <w:t xml:space="preserve"> </w:t>
      </w:r>
      <w:r w:rsidRPr="00F7713B">
        <w:rPr>
          <w:rFonts w:ascii="Palatino Linotype" w:hAnsi="Palatino Linotype" w:cstheme="majorBidi"/>
          <w:sz w:val="22"/>
          <w:szCs w:val="22"/>
        </w:rPr>
        <w:t>Degrees are classified using a credit-weighted calculation of grades achieved for Honours-level modules (3000</w:t>
      </w:r>
      <w:r w:rsidR="009C0FC9" w:rsidRPr="00F7713B">
        <w:rPr>
          <w:rFonts w:ascii="Palatino Linotype" w:hAnsi="Palatino Linotype" w:cstheme="majorBidi"/>
          <w:sz w:val="22"/>
          <w:szCs w:val="22"/>
        </w:rPr>
        <w:t>-</w:t>
      </w:r>
      <w:r w:rsidRPr="00F7713B">
        <w:rPr>
          <w:rFonts w:ascii="Palatino Linotype" w:hAnsi="Palatino Linotype" w:cstheme="majorBidi"/>
          <w:sz w:val="22"/>
          <w:szCs w:val="22"/>
        </w:rPr>
        <w:t xml:space="preserve">level and above) taken during an approved Honours programme. Full details of the University’s Honours </w:t>
      </w:r>
      <w:r w:rsidR="001519F8">
        <w:rPr>
          <w:rFonts w:ascii="Palatino Linotype" w:hAnsi="Palatino Linotype" w:cstheme="majorBidi"/>
          <w:sz w:val="22"/>
          <w:szCs w:val="22"/>
        </w:rPr>
        <w:t>c</w:t>
      </w:r>
      <w:r w:rsidRPr="00F7713B">
        <w:rPr>
          <w:rFonts w:ascii="Palatino Linotype" w:hAnsi="Palatino Linotype" w:cstheme="majorBidi"/>
          <w:sz w:val="22"/>
          <w:szCs w:val="22"/>
        </w:rPr>
        <w:t xml:space="preserve">lassification algorithm can be found </w:t>
      </w:r>
      <w:r w:rsidR="001519F8">
        <w:rPr>
          <w:rFonts w:ascii="Palatino Linotype" w:hAnsi="Palatino Linotype" w:cstheme="majorBidi"/>
          <w:sz w:val="22"/>
          <w:szCs w:val="22"/>
        </w:rPr>
        <w:t>here</w:t>
      </w:r>
      <w:r w:rsidRPr="00F7713B">
        <w:rPr>
          <w:rFonts w:ascii="Palatino Linotype" w:hAnsi="Palatino Linotype" w:cstheme="majorBidi"/>
          <w:sz w:val="22"/>
          <w:szCs w:val="22"/>
        </w:rPr>
        <w:t xml:space="preserve">: </w:t>
      </w:r>
      <w:hyperlink r:id="rId80" w:history="1">
        <w:r w:rsidR="00A00FA9" w:rsidRPr="00F7713B">
          <w:rPr>
            <w:rFonts w:ascii="Palatino Linotype" w:hAnsi="Palatino Linotype"/>
            <w:color w:val="0000FF"/>
            <w:sz w:val="22"/>
            <w:szCs w:val="22"/>
            <w:u w:val="single"/>
          </w:rPr>
          <w:t>Honours classification (st-andrews.ac.uk)</w:t>
        </w:r>
      </w:hyperlink>
      <w:r w:rsidR="00A00FA9" w:rsidRPr="00F7713B">
        <w:rPr>
          <w:rFonts w:ascii="Palatino Linotype" w:hAnsi="Palatino Linotype"/>
          <w:sz w:val="22"/>
          <w:szCs w:val="22"/>
        </w:rPr>
        <w:t xml:space="preserve"> </w:t>
      </w:r>
    </w:p>
    <w:p w14:paraId="4C8BF595" w14:textId="5D13D9E2" w:rsidR="008D3302" w:rsidRDefault="00F91978" w:rsidP="009A5F56">
      <w:pPr>
        <w:spacing w:line="288" w:lineRule="auto"/>
        <w:jc w:val="both"/>
        <w:rPr>
          <w:rFonts w:ascii="Palatino Linotype" w:hAnsi="Palatino Linotype" w:cs="Cambria"/>
          <w:sz w:val="22"/>
          <w:szCs w:val="22"/>
        </w:rPr>
      </w:pPr>
      <w:r w:rsidRPr="00F7713B">
        <w:rPr>
          <w:rFonts w:ascii="Palatino Linotype" w:hAnsi="Palatino Linotype" w:cs="Cambria"/>
          <w:sz w:val="22"/>
          <w:szCs w:val="22"/>
        </w:rPr>
        <w:t>There are no discretionary classification border zones and only one decimal point is used in calculations of means and medians.  There is an opportunity for Schools to present cases to the University’s Special Classification Board where the final classification has been affected by S-coding of modules for personal or medical reasons.</w:t>
      </w:r>
    </w:p>
    <w:p w14:paraId="5D9A8BBE" w14:textId="77777777" w:rsidR="001519F8" w:rsidRPr="001519F8" w:rsidRDefault="001519F8" w:rsidP="001519F8">
      <w:pPr>
        <w:spacing w:line="288" w:lineRule="auto"/>
        <w:jc w:val="both"/>
        <w:rPr>
          <w:rFonts w:ascii="Palatino Linotype" w:hAnsi="Palatino Linotype"/>
          <w:sz w:val="22"/>
          <w:szCs w:val="22"/>
        </w:rPr>
      </w:pPr>
    </w:p>
    <w:p w14:paraId="229A89FE" w14:textId="76579975" w:rsidR="00F91978" w:rsidRPr="00F7713B" w:rsidRDefault="00F91978" w:rsidP="00CE7FB2">
      <w:pPr>
        <w:pStyle w:val="Heading1"/>
      </w:pPr>
      <w:bookmarkStart w:id="88" w:name="_Toc81380262"/>
      <w:r w:rsidRPr="00F7713B">
        <w:t>Deans</w:t>
      </w:r>
      <w:r w:rsidR="001519F8">
        <w:t>’</w:t>
      </w:r>
      <w:r w:rsidRPr="00F7713B">
        <w:t xml:space="preserve"> List</w:t>
      </w:r>
      <w:bookmarkEnd w:id="88"/>
    </w:p>
    <w:p w14:paraId="0797D113" w14:textId="77777777" w:rsidR="009A5F56" w:rsidRDefault="00A87533" w:rsidP="00631482">
      <w:pPr>
        <w:spacing w:after="120" w:line="288"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t xml:space="preserve">This is an annual award for academic excellence, promoted by the Deans of the University. Undergraduate and Postgraduate Taught students who achieve an outstanding overall result in the course of an academic year have their names inscribed on the Deans’ List, an </w:t>
      </w:r>
      <w:proofErr w:type="spellStart"/>
      <w:r w:rsidRPr="00F7713B">
        <w:rPr>
          <w:rFonts w:ascii="Palatino Linotype" w:hAnsi="Palatino Linotype" w:cstheme="majorBidi"/>
          <w:sz w:val="22"/>
          <w:szCs w:val="22"/>
          <w:lang w:val="en"/>
        </w:rPr>
        <w:t>honour</w:t>
      </w:r>
      <w:proofErr w:type="spellEnd"/>
      <w:r w:rsidRPr="00F7713B">
        <w:rPr>
          <w:rFonts w:ascii="Palatino Linotype" w:hAnsi="Palatino Linotype" w:cstheme="majorBidi"/>
          <w:sz w:val="22"/>
          <w:szCs w:val="22"/>
          <w:lang w:val="en"/>
        </w:rPr>
        <w:t xml:space="preserve"> which will also appear on </w:t>
      </w:r>
      <w:r w:rsidR="001519F8">
        <w:rPr>
          <w:rFonts w:ascii="Palatino Linotype" w:hAnsi="Palatino Linotype" w:cstheme="majorBidi"/>
          <w:sz w:val="22"/>
          <w:szCs w:val="22"/>
          <w:lang w:val="en"/>
        </w:rPr>
        <w:t>thei</w:t>
      </w:r>
      <w:r w:rsidRPr="00F7713B">
        <w:rPr>
          <w:rFonts w:ascii="Palatino Linotype" w:hAnsi="Palatino Linotype" w:cstheme="majorBidi"/>
          <w:sz w:val="22"/>
          <w:szCs w:val="22"/>
          <w:lang w:val="en"/>
        </w:rPr>
        <w:t xml:space="preserve">r </w:t>
      </w:r>
      <w:proofErr w:type="gramStart"/>
      <w:r w:rsidRPr="00F7713B">
        <w:rPr>
          <w:rFonts w:ascii="Palatino Linotype" w:hAnsi="Palatino Linotype" w:cstheme="majorBidi"/>
          <w:sz w:val="22"/>
          <w:szCs w:val="22"/>
          <w:lang w:val="en"/>
        </w:rPr>
        <w:t>University</w:t>
      </w:r>
      <w:proofErr w:type="gramEnd"/>
      <w:r w:rsidRPr="00F7713B">
        <w:rPr>
          <w:rFonts w:ascii="Palatino Linotype" w:hAnsi="Palatino Linotype" w:cstheme="majorBidi"/>
          <w:sz w:val="22"/>
          <w:szCs w:val="22"/>
          <w:lang w:val="en"/>
        </w:rPr>
        <w:t xml:space="preserve"> transcript.  The criteria for the award are strict. </w:t>
      </w:r>
      <w:r w:rsidR="001519F8">
        <w:rPr>
          <w:rFonts w:ascii="Palatino Linotype" w:hAnsi="Palatino Linotype" w:cstheme="majorBidi"/>
          <w:sz w:val="22"/>
          <w:szCs w:val="22"/>
          <w:lang w:val="en"/>
        </w:rPr>
        <w:t xml:space="preserve"> </w:t>
      </w:r>
      <w:r w:rsidRPr="00F7713B">
        <w:rPr>
          <w:rFonts w:ascii="Palatino Linotype" w:hAnsi="Palatino Linotype" w:cstheme="majorBidi"/>
          <w:sz w:val="22"/>
          <w:szCs w:val="22"/>
          <w:lang w:val="en"/>
        </w:rPr>
        <w:t xml:space="preserve">Only students taking no fewer than 120 credits counting towards an approved degree </w:t>
      </w:r>
      <w:proofErr w:type="spellStart"/>
      <w:r w:rsidRPr="00F7713B">
        <w:rPr>
          <w:rFonts w:ascii="Palatino Linotype" w:hAnsi="Palatino Linotype" w:cstheme="majorBidi"/>
          <w:sz w:val="22"/>
          <w:szCs w:val="22"/>
          <w:lang w:val="en"/>
        </w:rPr>
        <w:t>programme</w:t>
      </w:r>
      <w:proofErr w:type="spellEnd"/>
      <w:r w:rsidRPr="00F7713B">
        <w:rPr>
          <w:rFonts w:ascii="Palatino Linotype" w:hAnsi="Palatino Linotype" w:cstheme="majorBidi"/>
          <w:sz w:val="22"/>
          <w:szCs w:val="22"/>
          <w:lang w:val="en"/>
        </w:rPr>
        <w:t xml:space="preserve"> over the course of an academic year will be eligible and all credits </w:t>
      </w:r>
      <w:proofErr w:type="gramStart"/>
      <w:r w:rsidRPr="00F7713B">
        <w:rPr>
          <w:rFonts w:ascii="Palatino Linotype" w:hAnsi="Palatino Linotype" w:cstheme="majorBidi"/>
          <w:sz w:val="22"/>
          <w:szCs w:val="22"/>
          <w:lang w:val="en"/>
        </w:rPr>
        <w:t>have to</w:t>
      </w:r>
      <w:proofErr w:type="gramEnd"/>
      <w:r w:rsidRPr="00F7713B">
        <w:rPr>
          <w:rFonts w:ascii="Palatino Linotype" w:hAnsi="Palatino Linotype" w:cstheme="majorBidi"/>
          <w:sz w:val="22"/>
          <w:szCs w:val="22"/>
          <w:lang w:val="en"/>
        </w:rPr>
        <w:t xml:space="preserve"> be taken within the four Faculties of the University of St Andrews. </w:t>
      </w:r>
      <w:r w:rsidR="001519F8">
        <w:rPr>
          <w:rFonts w:ascii="Palatino Linotype" w:hAnsi="Palatino Linotype" w:cstheme="majorBidi"/>
          <w:sz w:val="22"/>
          <w:szCs w:val="22"/>
          <w:lang w:val="en"/>
        </w:rPr>
        <w:t xml:space="preserve"> </w:t>
      </w:r>
      <w:r w:rsidRPr="00F7713B">
        <w:rPr>
          <w:rFonts w:ascii="Palatino Linotype" w:hAnsi="Palatino Linotype" w:cstheme="majorBidi"/>
          <w:sz w:val="22"/>
          <w:szCs w:val="22"/>
          <w:lang w:val="en"/>
        </w:rPr>
        <w:t xml:space="preserve">Any student who meets all the criteria and who obtains a credit-weighted mean grade of 16.5 or above for the year will be recorded on the Deans’ List. The rules will be adapted for part-time students, who must achieve the minimum credit-weighted mean of 16.5 in the pro rata equivalent of 120 credits over the course of an academic year. </w:t>
      </w:r>
      <w:r w:rsidR="001519F8">
        <w:rPr>
          <w:rFonts w:ascii="Palatino Linotype" w:hAnsi="Palatino Linotype" w:cstheme="majorBidi"/>
          <w:sz w:val="22"/>
          <w:szCs w:val="22"/>
          <w:lang w:val="en"/>
        </w:rPr>
        <w:t xml:space="preserve"> </w:t>
      </w:r>
    </w:p>
    <w:p w14:paraId="0D679C09" w14:textId="6E672F8B" w:rsidR="00A87533" w:rsidRPr="00F7713B" w:rsidRDefault="00A87533" w:rsidP="00631482">
      <w:pPr>
        <w:spacing w:after="120" w:line="288" w:lineRule="auto"/>
        <w:jc w:val="both"/>
        <w:rPr>
          <w:rFonts w:ascii="Palatino Linotype" w:hAnsi="Palatino Linotype" w:cstheme="majorBidi"/>
          <w:sz w:val="22"/>
          <w:szCs w:val="22"/>
          <w:lang w:val="en"/>
        </w:rPr>
      </w:pPr>
      <w:r w:rsidRPr="00F7713B">
        <w:rPr>
          <w:rFonts w:ascii="Palatino Linotype" w:hAnsi="Palatino Linotype" w:cstheme="majorBidi"/>
          <w:sz w:val="22"/>
          <w:szCs w:val="22"/>
          <w:lang w:val="en"/>
        </w:rPr>
        <w:lastRenderedPageBreak/>
        <w:t>Full details of all the criteria and conditions for the Deans’ List are available at:</w:t>
      </w:r>
    </w:p>
    <w:p w14:paraId="115B7B44" w14:textId="77777777" w:rsidR="001519F8" w:rsidRDefault="00E20608" w:rsidP="001519F8">
      <w:pPr>
        <w:spacing w:after="60" w:line="288" w:lineRule="auto"/>
        <w:jc w:val="both"/>
        <w:rPr>
          <w:rFonts w:ascii="Palatino Linotype" w:hAnsi="Palatino Linotype" w:cstheme="majorBidi"/>
          <w:sz w:val="22"/>
          <w:szCs w:val="22"/>
          <w:lang w:val="en"/>
        </w:rPr>
      </w:pPr>
      <w:hyperlink r:id="rId81" w:history="1">
        <w:r w:rsidR="00A87533" w:rsidRPr="00F7713B">
          <w:rPr>
            <w:rStyle w:val="Hyperlink"/>
            <w:rFonts w:ascii="Palatino Linotype" w:hAnsi="Palatino Linotype" w:cstheme="majorBidi"/>
            <w:sz w:val="22"/>
            <w:szCs w:val="22"/>
            <w:lang w:val="en"/>
          </w:rPr>
          <w:t>https://www.st-andrews.ac.uk/students/academic/awards/universityprizes/deanslist/</w:t>
        </w:r>
      </w:hyperlink>
      <w:r w:rsidR="00A87533" w:rsidRPr="00F7713B">
        <w:rPr>
          <w:rFonts w:ascii="Palatino Linotype" w:hAnsi="Palatino Linotype" w:cstheme="majorBidi"/>
          <w:sz w:val="22"/>
          <w:szCs w:val="22"/>
          <w:lang w:val="en"/>
        </w:rPr>
        <w:t xml:space="preserve"> and </w:t>
      </w:r>
    </w:p>
    <w:p w14:paraId="05BDE47A" w14:textId="2B5C5CA9" w:rsidR="00980674" w:rsidRPr="00F7713B" w:rsidRDefault="00E20608" w:rsidP="00631482">
      <w:pPr>
        <w:spacing w:after="120" w:line="288" w:lineRule="auto"/>
        <w:jc w:val="both"/>
        <w:rPr>
          <w:rFonts w:ascii="Palatino Linotype" w:hAnsi="Palatino Linotype" w:cstheme="majorBidi"/>
          <w:sz w:val="22"/>
          <w:szCs w:val="22"/>
          <w:lang w:val="en"/>
        </w:rPr>
      </w:pPr>
      <w:hyperlink r:id="rId82" w:history="1">
        <w:r w:rsidR="00A00FA9" w:rsidRPr="00F7713B">
          <w:rPr>
            <w:rFonts w:ascii="Palatino Linotype" w:hAnsi="Palatino Linotype"/>
            <w:color w:val="0000FF"/>
            <w:sz w:val="22"/>
            <w:szCs w:val="22"/>
            <w:u w:val="single"/>
          </w:rPr>
          <w:t>Taught postgraduate guidelines for credit, grades and awards (st-andrews.ac.uk)</w:t>
        </w:r>
      </w:hyperlink>
      <w:r w:rsidR="00A00FA9" w:rsidRPr="00F7713B">
        <w:rPr>
          <w:rFonts w:ascii="Palatino Linotype" w:hAnsi="Palatino Linotype"/>
          <w:sz w:val="22"/>
          <w:szCs w:val="22"/>
        </w:rPr>
        <w:t xml:space="preserve"> </w:t>
      </w:r>
      <w:r w:rsidR="00A00FA9" w:rsidRPr="00F7713B">
        <w:rPr>
          <w:rStyle w:val="Hyperlink"/>
          <w:rFonts w:ascii="Palatino Linotype" w:hAnsi="Palatino Linotype" w:cstheme="majorBidi"/>
          <w:sz w:val="22"/>
          <w:szCs w:val="22"/>
          <w:lang w:val="en"/>
        </w:rPr>
        <w:t>http://www.st-andrews.ac.uk/media/teaching-and-learning/policies/PGT Credit Grades Awards.pdf</w:t>
      </w:r>
      <w:r w:rsidR="00A87533" w:rsidRPr="00F7713B">
        <w:rPr>
          <w:rFonts w:ascii="Palatino Linotype" w:hAnsi="Palatino Linotype" w:cstheme="majorBidi"/>
          <w:sz w:val="22"/>
          <w:szCs w:val="22"/>
          <w:lang w:val="en"/>
        </w:rPr>
        <w:t xml:space="preserve">. </w:t>
      </w:r>
    </w:p>
    <w:p w14:paraId="484CD468" w14:textId="77777777" w:rsidR="00487591" w:rsidRPr="001519F8" w:rsidRDefault="00487591" w:rsidP="001519F8">
      <w:pPr>
        <w:spacing w:line="288" w:lineRule="auto"/>
        <w:jc w:val="both"/>
        <w:rPr>
          <w:rFonts w:ascii="Palatino Linotype" w:hAnsi="Palatino Linotype"/>
          <w:sz w:val="22"/>
          <w:szCs w:val="22"/>
        </w:rPr>
      </w:pPr>
    </w:p>
    <w:p w14:paraId="3FE73158" w14:textId="5CB36763" w:rsidR="00F91978" w:rsidRPr="00F7713B" w:rsidRDefault="00F91978" w:rsidP="00CE7FB2">
      <w:pPr>
        <w:pStyle w:val="Heading1"/>
      </w:pPr>
      <w:bookmarkStart w:id="89" w:name="_Toc81380263"/>
      <w:r w:rsidRPr="00F7713B">
        <w:t>Prizes and medals</w:t>
      </w:r>
      <w:bookmarkEnd w:id="89"/>
    </w:p>
    <w:p w14:paraId="235CC979" w14:textId="77777777" w:rsidR="00F91978" w:rsidRPr="00F7713B" w:rsidRDefault="00F91978"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As well as the Deans’ List (described in the University Student Handbook) and Class Medals (awarded to the best student in each year if considered worthy of the award), the following special medals and prizes are awarded to Honours students:</w:t>
      </w:r>
    </w:p>
    <w:p w14:paraId="46CB67DD" w14:textId="650FCA24" w:rsidR="00F91978" w:rsidRPr="00F7713B" w:rsidRDefault="00F91978" w:rsidP="00631482">
      <w:pPr>
        <w:spacing w:after="120" w:line="288" w:lineRule="auto"/>
        <w:ind w:left="720" w:hanging="720"/>
        <w:jc w:val="both"/>
        <w:rPr>
          <w:rFonts w:ascii="Palatino Linotype" w:hAnsi="Palatino Linotype"/>
          <w:i/>
          <w:sz w:val="22"/>
          <w:szCs w:val="22"/>
        </w:rPr>
      </w:pPr>
      <w:r w:rsidRPr="00F7713B">
        <w:rPr>
          <w:rFonts w:ascii="Palatino Linotype" w:hAnsi="Palatino Linotype"/>
          <w:i/>
          <w:sz w:val="22"/>
          <w:szCs w:val="22"/>
        </w:rPr>
        <w:t>Dr John J. Durward Prize</w:t>
      </w:r>
      <w:r w:rsidR="001519F8">
        <w:rPr>
          <w:rFonts w:ascii="Palatino Linotype" w:hAnsi="Palatino Linotype"/>
          <w:i/>
          <w:sz w:val="22"/>
          <w:szCs w:val="22"/>
        </w:rPr>
        <w:t>s</w:t>
      </w:r>
      <w:r w:rsidRPr="00F7713B">
        <w:rPr>
          <w:rFonts w:ascii="Palatino Linotype" w:hAnsi="Palatino Linotype"/>
          <w:b/>
          <w:sz w:val="22"/>
          <w:szCs w:val="22"/>
        </w:rPr>
        <w:t xml:space="preserve"> </w:t>
      </w:r>
      <w:r w:rsidR="001519F8" w:rsidRPr="00F7713B">
        <w:rPr>
          <w:rFonts w:ascii="Palatino Linotype" w:hAnsi="Palatino Linotype"/>
          <w:sz w:val="22"/>
          <w:szCs w:val="22"/>
        </w:rPr>
        <w:t>–</w:t>
      </w:r>
      <w:r w:rsidRPr="00F7713B">
        <w:rPr>
          <w:rFonts w:ascii="Palatino Linotype" w:hAnsi="Palatino Linotype"/>
          <w:sz w:val="22"/>
          <w:szCs w:val="22"/>
        </w:rPr>
        <w:t xml:space="preserve"> Awarded </w:t>
      </w:r>
      <w:r w:rsidR="0099429F" w:rsidRPr="00F7713B">
        <w:rPr>
          <w:rFonts w:ascii="Palatino Linotype" w:hAnsi="Palatino Linotype"/>
          <w:sz w:val="22"/>
          <w:szCs w:val="22"/>
        </w:rPr>
        <w:t xml:space="preserve">(a) </w:t>
      </w:r>
      <w:r w:rsidR="001D674C" w:rsidRPr="00F7713B">
        <w:rPr>
          <w:rFonts w:ascii="Palatino Linotype" w:hAnsi="Palatino Linotype"/>
          <w:sz w:val="22"/>
          <w:szCs w:val="22"/>
        </w:rPr>
        <w:t xml:space="preserve">to </w:t>
      </w:r>
      <w:r w:rsidRPr="00F7713B">
        <w:rPr>
          <w:rFonts w:ascii="Palatino Linotype" w:hAnsi="Palatino Linotype"/>
          <w:sz w:val="22"/>
          <w:szCs w:val="22"/>
        </w:rPr>
        <w:t>the student in the Senior Honours Biochemistry class who has the best consistent record in that subject</w:t>
      </w:r>
      <w:r w:rsidR="0099429F" w:rsidRPr="00F7713B">
        <w:rPr>
          <w:rFonts w:ascii="Palatino Linotype" w:hAnsi="Palatino Linotype"/>
          <w:sz w:val="22"/>
          <w:szCs w:val="22"/>
        </w:rPr>
        <w:t>; and (b) to the student who produces the best Honours project thesis in this subject area</w:t>
      </w:r>
      <w:r w:rsidRPr="00F7713B">
        <w:rPr>
          <w:rFonts w:ascii="Palatino Linotype" w:hAnsi="Palatino Linotype"/>
          <w:sz w:val="22"/>
          <w:szCs w:val="22"/>
        </w:rPr>
        <w:t xml:space="preserve"> </w:t>
      </w:r>
    </w:p>
    <w:p w14:paraId="045C618E" w14:textId="36D1244C" w:rsidR="00F91978" w:rsidRPr="00F7713B" w:rsidRDefault="00F91978" w:rsidP="00631482">
      <w:pPr>
        <w:spacing w:after="120" w:line="288" w:lineRule="auto"/>
        <w:ind w:left="720" w:hanging="720"/>
        <w:jc w:val="both"/>
        <w:rPr>
          <w:rFonts w:ascii="Palatino Linotype" w:hAnsi="Palatino Linotype"/>
          <w:sz w:val="22"/>
          <w:szCs w:val="22"/>
        </w:rPr>
      </w:pPr>
      <w:r w:rsidRPr="00F7713B">
        <w:rPr>
          <w:rFonts w:ascii="Palatino Linotype" w:hAnsi="Palatino Linotype"/>
          <w:i/>
          <w:sz w:val="22"/>
          <w:szCs w:val="22"/>
        </w:rPr>
        <w:t>Margaret Laing Bell Prize</w:t>
      </w:r>
      <w:r w:rsidRPr="00F7713B">
        <w:rPr>
          <w:rFonts w:ascii="Palatino Linotype" w:hAnsi="Palatino Linotype"/>
          <w:sz w:val="22"/>
          <w:szCs w:val="22"/>
        </w:rPr>
        <w:t xml:space="preserve"> </w:t>
      </w:r>
      <w:r w:rsidR="001519F8" w:rsidRPr="00F7713B">
        <w:rPr>
          <w:rFonts w:ascii="Palatino Linotype" w:hAnsi="Palatino Linotype"/>
          <w:sz w:val="22"/>
          <w:szCs w:val="22"/>
        </w:rPr>
        <w:t>–</w:t>
      </w:r>
      <w:r w:rsidRPr="00F7713B">
        <w:rPr>
          <w:rFonts w:ascii="Palatino Linotype" w:hAnsi="Palatino Linotype"/>
          <w:sz w:val="22"/>
          <w:szCs w:val="22"/>
        </w:rPr>
        <w:t xml:space="preserve"> Awarded to an outstanding Junior Honours student in Environmental Biology </w:t>
      </w:r>
    </w:p>
    <w:p w14:paraId="7647F06D" w14:textId="4A8B0235" w:rsidR="009C0FC9" w:rsidRPr="00F7713B" w:rsidRDefault="009C0FC9" w:rsidP="00631482">
      <w:pPr>
        <w:spacing w:after="120" w:line="288" w:lineRule="auto"/>
        <w:ind w:left="720" w:hanging="720"/>
        <w:jc w:val="both"/>
        <w:rPr>
          <w:rFonts w:ascii="Palatino Linotype" w:hAnsi="Palatino Linotype"/>
          <w:sz w:val="22"/>
          <w:szCs w:val="22"/>
        </w:rPr>
      </w:pPr>
      <w:r w:rsidRPr="00F7713B">
        <w:rPr>
          <w:rFonts w:ascii="Palatino Linotype" w:hAnsi="Palatino Linotype"/>
          <w:i/>
          <w:sz w:val="22"/>
          <w:szCs w:val="22"/>
        </w:rPr>
        <w:t xml:space="preserve">Margaret Pickering Prize </w:t>
      </w:r>
      <w:r w:rsidRPr="00F7713B">
        <w:rPr>
          <w:rFonts w:ascii="Palatino Linotype" w:hAnsi="Palatino Linotype"/>
          <w:sz w:val="22"/>
          <w:szCs w:val="22"/>
        </w:rPr>
        <w:t xml:space="preserve">– Awarded to the outstanding student in the field of </w:t>
      </w:r>
      <w:r w:rsidR="0099429F" w:rsidRPr="00F7713B">
        <w:rPr>
          <w:rFonts w:ascii="Palatino Linotype" w:hAnsi="Palatino Linotype"/>
          <w:sz w:val="22"/>
          <w:szCs w:val="22"/>
        </w:rPr>
        <w:t>Molecular &amp; Cell Biology</w:t>
      </w:r>
    </w:p>
    <w:p w14:paraId="00A6514D" w14:textId="56CF7C76" w:rsidR="00F91978" w:rsidRPr="00F7713B" w:rsidRDefault="008829EA" w:rsidP="00631482">
      <w:pPr>
        <w:spacing w:after="120" w:line="288" w:lineRule="auto"/>
        <w:ind w:left="720" w:hanging="720"/>
        <w:jc w:val="both"/>
        <w:rPr>
          <w:rFonts w:ascii="Palatino Linotype" w:hAnsi="Palatino Linotype"/>
          <w:sz w:val="22"/>
          <w:szCs w:val="22"/>
        </w:rPr>
      </w:pPr>
      <w:r w:rsidRPr="00F7713B">
        <w:rPr>
          <w:rFonts w:ascii="Palatino Linotype" w:hAnsi="Palatino Linotype"/>
          <w:i/>
          <w:sz w:val="22"/>
          <w:szCs w:val="22"/>
        </w:rPr>
        <w:t xml:space="preserve"> </w:t>
      </w:r>
      <w:r w:rsidR="00F91978" w:rsidRPr="00F7713B">
        <w:rPr>
          <w:rFonts w:ascii="Palatino Linotype" w:hAnsi="Palatino Linotype"/>
          <w:i/>
          <w:sz w:val="22"/>
          <w:szCs w:val="22"/>
        </w:rPr>
        <w:t>Margaret Lang Prizes in Marine Biology</w:t>
      </w:r>
      <w:r w:rsidR="00F91978" w:rsidRPr="00F7713B">
        <w:rPr>
          <w:rFonts w:ascii="Palatino Linotype" w:hAnsi="Palatino Linotype"/>
          <w:sz w:val="22"/>
          <w:szCs w:val="22"/>
        </w:rPr>
        <w:t xml:space="preserve"> </w:t>
      </w:r>
      <w:r w:rsidR="001519F8" w:rsidRPr="00F7713B">
        <w:rPr>
          <w:rFonts w:ascii="Palatino Linotype" w:hAnsi="Palatino Linotype"/>
          <w:sz w:val="22"/>
          <w:szCs w:val="22"/>
        </w:rPr>
        <w:t>–</w:t>
      </w:r>
      <w:r w:rsidR="00F91978" w:rsidRPr="00F7713B">
        <w:rPr>
          <w:rFonts w:ascii="Palatino Linotype" w:hAnsi="Palatino Linotype"/>
          <w:sz w:val="22"/>
          <w:szCs w:val="22"/>
        </w:rPr>
        <w:t xml:space="preserve"> Awarded (a) to an outstanding student in Marine Biology; and (b) to the student who produces the best Honours project thesis in this subject area </w:t>
      </w:r>
    </w:p>
    <w:p w14:paraId="078996F9" w14:textId="49D42464" w:rsidR="00F91978" w:rsidRPr="00F7713B" w:rsidRDefault="00F91978" w:rsidP="00631482">
      <w:pPr>
        <w:spacing w:after="120" w:line="288" w:lineRule="auto"/>
        <w:ind w:left="720" w:hanging="720"/>
        <w:jc w:val="both"/>
        <w:rPr>
          <w:rFonts w:ascii="Palatino Linotype" w:hAnsi="Palatino Linotype"/>
          <w:sz w:val="22"/>
          <w:szCs w:val="22"/>
        </w:rPr>
      </w:pPr>
      <w:r w:rsidRPr="00F7713B">
        <w:rPr>
          <w:rFonts w:ascii="Palatino Linotype" w:hAnsi="Palatino Linotype"/>
          <w:i/>
          <w:sz w:val="22"/>
          <w:szCs w:val="22"/>
        </w:rPr>
        <w:t>D'Arcy Thompson Medal and Prize in Natural History</w:t>
      </w:r>
      <w:r w:rsidRPr="00F7713B">
        <w:rPr>
          <w:rFonts w:ascii="Palatino Linotype" w:hAnsi="Palatino Linotype"/>
          <w:sz w:val="22"/>
          <w:szCs w:val="22"/>
        </w:rPr>
        <w:t xml:space="preserve"> </w:t>
      </w:r>
      <w:r w:rsidR="001D674C" w:rsidRPr="00F7713B">
        <w:rPr>
          <w:rFonts w:ascii="Palatino Linotype" w:hAnsi="Palatino Linotype"/>
          <w:sz w:val="22"/>
          <w:szCs w:val="22"/>
        </w:rPr>
        <w:t>–</w:t>
      </w:r>
      <w:r w:rsidRPr="00F7713B">
        <w:rPr>
          <w:rFonts w:ascii="Palatino Linotype" w:hAnsi="Palatino Linotype"/>
          <w:sz w:val="22"/>
          <w:szCs w:val="22"/>
        </w:rPr>
        <w:t xml:space="preserve"> Awarded to the best </w:t>
      </w:r>
      <w:r w:rsidR="001D674C">
        <w:rPr>
          <w:rFonts w:ascii="Palatino Linotype" w:hAnsi="Palatino Linotype"/>
          <w:sz w:val="22"/>
          <w:szCs w:val="22"/>
        </w:rPr>
        <w:t>f</w:t>
      </w:r>
      <w:r w:rsidRPr="00F7713B">
        <w:rPr>
          <w:rFonts w:ascii="Palatino Linotype" w:hAnsi="Palatino Linotype"/>
          <w:sz w:val="22"/>
          <w:szCs w:val="22"/>
        </w:rPr>
        <w:t>irst</w:t>
      </w:r>
      <w:r w:rsidR="009C0FC9" w:rsidRPr="00F7713B">
        <w:rPr>
          <w:rFonts w:ascii="Palatino Linotype" w:hAnsi="Palatino Linotype"/>
          <w:sz w:val="22"/>
          <w:szCs w:val="22"/>
        </w:rPr>
        <w:t>-</w:t>
      </w:r>
      <w:r w:rsidR="001D674C">
        <w:rPr>
          <w:rFonts w:ascii="Palatino Linotype" w:hAnsi="Palatino Linotype"/>
          <w:sz w:val="22"/>
          <w:szCs w:val="22"/>
        </w:rPr>
        <w:t>c</w:t>
      </w:r>
      <w:r w:rsidRPr="00F7713B">
        <w:rPr>
          <w:rFonts w:ascii="Palatino Linotype" w:hAnsi="Palatino Linotype"/>
          <w:sz w:val="22"/>
          <w:szCs w:val="22"/>
        </w:rPr>
        <w:t xml:space="preserve">lass Honours student in </w:t>
      </w:r>
      <w:r w:rsidR="008829EA" w:rsidRPr="00F7713B">
        <w:rPr>
          <w:rFonts w:ascii="Palatino Linotype" w:hAnsi="Palatino Linotype"/>
          <w:sz w:val="22"/>
          <w:szCs w:val="22"/>
        </w:rPr>
        <w:t>Zoology</w:t>
      </w:r>
      <w:r w:rsidRPr="00F7713B">
        <w:rPr>
          <w:rFonts w:ascii="Palatino Linotype" w:hAnsi="Palatino Linotype"/>
          <w:sz w:val="22"/>
          <w:szCs w:val="22"/>
        </w:rPr>
        <w:t xml:space="preserve"> or a related subject area, if considered worthy of the award </w:t>
      </w:r>
    </w:p>
    <w:p w14:paraId="44717113" w14:textId="08B93E0E" w:rsidR="00F91978" w:rsidRPr="00F7713B" w:rsidRDefault="00F91978" w:rsidP="00631482">
      <w:pPr>
        <w:spacing w:after="120" w:line="288" w:lineRule="auto"/>
        <w:ind w:left="720" w:hanging="720"/>
        <w:jc w:val="both"/>
        <w:rPr>
          <w:rFonts w:ascii="Palatino Linotype" w:hAnsi="Palatino Linotype"/>
          <w:sz w:val="22"/>
          <w:szCs w:val="22"/>
        </w:rPr>
      </w:pPr>
      <w:r w:rsidRPr="00F7713B">
        <w:rPr>
          <w:rFonts w:ascii="Palatino Linotype" w:hAnsi="Palatino Linotype"/>
          <w:i/>
          <w:sz w:val="22"/>
          <w:szCs w:val="22"/>
        </w:rPr>
        <w:t>Andrew Oliver Memorial Prize</w:t>
      </w:r>
      <w:r w:rsidRPr="00F7713B">
        <w:rPr>
          <w:rFonts w:ascii="Palatino Linotype" w:hAnsi="Palatino Linotype"/>
          <w:sz w:val="22"/>
          <w:szCs w:val="22"/>
        </w:rPr>
        <w:t xml:space="preserve"> </w:t>
      </w:r>
      <w:r w:rsidR="001D674C" w:rsidRPr="00F7713B">
        <w:rPr>
          <w:rFonts w:ascii="Palatino Linotype" w:hAnsi="Palatino Linotype"/>
          <w:sz w:val="22"/>
          <w:szCs w:val="22"/>
        </w:rPr>
        <w:t>–</w:t>
      </w:r>
      <w:r w:rsidRPr="00F7713B">
        <w:rPr>
          <w:rFonts w:ascii="Palatino Linotype" w:hAnsi="Palatino Linotype"/>
          <w:sz w:val="22"/>
          <w:szCs w:val="22"/>
        </w:rPr>
        <w:t xml:space="preserve"> Awarded for Field Studies in Biology </w:t>
      </w:r>
    </w:p>
    <w:p w14:paraId="4F0BC818" w14:textId="7FD9F1CB" w:rsidR="00F91978" w:rsidRPr="00F7713B" w:rsidRDefault="00F91978" w:rsidP="00631482">
      <w:pPr>
        <w:spacing w:after="120" w:line="288" w:lineRule="auto"/>
        <w:ind w:left="720" w:hanging="720"/>
        <w:jc w:val="both"/>
        <w:rPr>
          <w:rFonts w:ascii="Palatino Linotype" w:hAnsi="Palatino Linotype"/>
          <w:sz w:val="22"/>
          <w:szCs w:val="22"/>
        </w:rPr>
      </w:pPr>
      <w:r w:rsidRPr="00F7713B">
        <w:rPr>
          <w:rFonts w:ascii="Palatino Linotype" w:hAnsi="Palatino Linotype"/>
          <w:i/>
          <w:sz w:val="22"/>
          <w:szCs w:val="22"/>
        </w:rPr>
        <w:t xml:space="preserve">The Physiological Society Undergraduate Prize for Physiology </w:t>
      </w:r>
      <w:r w:rsidR="001D674C" w:rsidRPr="00F7713B">
        <w:rPr>
          <w:rFonts w:ascii="Palatino Linotype" w:hAnsi="Palatino Linotype"/>
          <w:sz w:val="22"/>
          <w:szCs w:val="22"/>
        </w:rPr>
        <w:t>–</w:t>
      </w:r>
      <w:r w:rsidRPr="00F7713B">
        <w:rPr>
          <w:rFonts w:ascii="Palatino Linotype" w:hAnsi="Palatino Linotype"/>
          <w:sz w:val="22"/>
          <w:szCs w:val="22"/>
        </w:rPr>
        <w:t xml:space="preserve"> </w:t>
      </w:r>
      <w:r w:rsidR="00F53276" w:rsidRPr="00F7713B">
        <w:rPr>
          <w:rFonts w:ascii="Palatino Linotype" w:hAnsi="Palatino Linotype"/>
          <w:sz w:val="22"/>
          <w:szCs w:val="22"/>
        </w:rPr>
        <w:t xml:space="preserve">Nominees </w:t>
      </w:r>
      <w:r w:rsidRPr="00F7713B">
        <w:rPr>
          <w:rFonts w:ascii="Palatino Linotype" w:hAnsi="Palatino Linotype"/>
          <w:sz w:val="22"/>
          <w:szCs w:val="22"/>
        </w:rPr>
        <w:t>to</w:t>
      </w:r>
      <w:r w:rsidR="00F53276" w:rsidRPr="00F7713B">
        <w:rPr>
          <w:rFonts w:ascii="Palatino Linotype" w:hAnsi="Palatino Linotype"/>
          <w:sz w:val="22"/>
          <w:szCs w:val="22"/>
        </w:rPr>
        <w:t xml:space="preserve"> include students who produce the best</w:t>
      </w:r>
      <w:r w:rsidRPr="00F7713B">
        <w:rPr>
          <w:rFonts w:ascii="Palatino Linotype" w:hAnsi="Palatino Linotype"/>
          <w:sz w:val="22"/>
          <w:szCs w:val="22"/>
        </w:rPr>
        <w:t xml:space="preserve"> Honours </w:t>
      </w:r>
      <w:r w:rsidR="00F53276" w:rsidRPr="00F7713B">
        <w:rPr>
          <w:rFonts w:ascii="Palatino Linotype" w:hAnsi="Palatino Linotype"/>
          <w:sz w:val="22"/>
          <w:szCs w:val="22"/>
        </w:rPr>
        <w:t xml:space="preserve">project </w:t>
      </w:r>
      <w:r w:rsidRPr="00F7713B">
        <w:rPr>
          <w:rFonts w:ascii="Palatino Linotype" w:hAnsi="Palatino Linotype"/>
          <w:sz w:val="22"/>
          <w:szCs w:val="22"/>
        </w:rPr>
        <w:t xml:space="preserve">in Physiology </w:t>
      </w:r>
    </w:p>
    <w:p w14:paraId="15C7C879" w14:textId="00F8F5A7" w:rsidR="00597F0B" w:rsidRPr="00F7713B" w:rsidRDefault="00597F0B" w:rsidP="00631482">
      <w:pPr>
        <w:spacing w:after="120" w:line="288" w:lineRule="auto"/>
        <w:ind w:left="720" w:hanging="720"/>
        <w:jc w:val="both"/>
        <w:rPr>
          <w:rFonts w:ascii="Palatino Linotype" w:hAnsi="Palatino Linotype"/>
          <w:sz w:val="22"/>
          <w:szCs w:val="22"/>
        </w:rPr>
      </w:pPr>
      <w:r w:rsidRPr="00F7713B">
        <w:rPr>
          <w:rFonts w:ascii="Palatino Linotype" w:hAnsi="Palatino Linotype"/>
          <w:i/>
          <w:sz w:val="22"/>
          <w:szCs w:val="22"/>
        </w:rPr>
        <w:t xml:space="preserve">The Biochemical Society </w:t>
      </w:r>
      <w:r w:rsidR="001D674C" w:rsidRPr="00F7713B">
        <w:rPr>
          <w:rFonts w:ascii="Palatino Linotype" w:hAnsi="Palatino Linotype"/>
          <w:sz w:val="22"/>
          <w:szCs w:val="22"/>
        </w:rPr>
        <w:t>–</w:t>
      </w:r>
      <w:r w:rsidRPr="00F7713B">
        <w:rPr>
          <w:rFonts w:ascii="Palatino Linotype" w:hAnsi="Palatino Linotype"/>
          <w:sz w:val="22"/>
          <w:szCs w:val="22"/>
        </w:rPr>
        <w:t xml:space="preserve"> Awarded to the best Honours student in Biochemistry, if considered worthy of the award </w:t>
      </w:r>
    </w:p>
    <w:p w14:paraId="775E08D2" w14:textId="6D4EE584" w:rsidR="00597F0B" w:rsidRPr="00F7713B" w:rsidRDefault="00597F0B" w:rsidP="00631482">
      <w:pPr>
        <w:spacing w:after="120" w:line="288" w:lineRule="auto"/>
        <w:ind w:left="720" w:hanging="720"/>
        <w:jc w:val="both"/>
        <w:rPr>
          <w:rFonts w:ascii="Palatino Linotype" w:hAnsi="Palatino Linotype"/>
          <w:sz w:val="22"/>
          <w:szCs w:val="22"/>
        </w:rPr>
      </w:pPr>
      <w:r w:rsidRPr="00F7713B">
        <w:rPr>
          <w:rFonts w:ascii="Palatino Linotype" w:hAnsi="Palatino Linotype"/>
          <w:i/>
          <w:sz w:val="22"/>
          <w:szCs w:val="22"/>
        </w:rPr>
        <w:t xml:space="preserve">The Royal Society of Biology </w:t>
      </w:r>
      <w:r w:rsidR="001D674C" w:rsidRPr="00F7713B">
        <w:rPr>
          <w:rFonts w:ascii="Palatino Linotype" w:hAnsi="Palatino Linotype"/>
          <w:sz w:val="22"/>
          <w:szCs w:val="22"/>
        </w:rPr>
        <w:t>–</w:t>
      </w:r>
      <w:r w:rsidRPr="00F7713B">
        <w:rPr>
          <w:rFonts w:ascii="Palatino Linotype" w:hAnsi="Palatino Linotype"/>
          <w:sz w:val="22"/>
          <w:szCs w:val="22"/>
        </w:rPr>
        <w:t xml:space="preserve"> Awarded to the best Honours student in Biology, if considered worthy of the award </w:t>
      </w:r>
    </w:p>
    <w:p w14:paraId="0ED783AD" w14:textId="667B10D3" w:rsidR="00597F0B" w:rsidRPr="00F7713B" w:rsidRDefault="00597F0B" w:rsidP="001D674C">
      <w:pPr>
        <w:spacing w:line="288" w:lineRule="auto"/>
        <w:jc w:val="both"/>
        <w:rPr>
          <w:rFonts w:ascii="Palatino Linotype" w:hAnsi="Palatino Linotype"/>
          <w:sz w:val="22"/>
          <w:szCs w:val="22"/>
        </w:rPr>
      </w:pPr>
    </w:p>
    <w:p w14:paraId="5F0BEDCC" w14:textId="3F9491F4" w:rsidR="003E3EDE" w:rsidRPr="00F7713B" w:rsidRDefault="00C74594" w:rsidP="00CE7FB2">
      <w:pPr>
        <w:pStyle w:val="Heading1"/>
      </w:pPr>
      <w:bookmarkStart w:id="90" w:name="_Toc81380264"/>
      <w:r w:rsidRPr="00F7713B">
        <w:t xml:space="preserve">Practical </w:t>
      </w:r>
      <w:r w:rsidR="001D674C">
        <w:t>w</w:t>
      </w:r>
      <w:r w:rsidRPr="00F7713B">
        <w:t>ork in Biology</w:t>
      </w:r>
      <w:bookmarkEnd w:id="90"/>
    </w:p>
    <w:p w14:paraId="3157883E" w14:textId="0612833A" w:rsidR="009C2BFC" w:rsidRDefault="00C74594" w:rsidP="009C2BFC">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There are two aims to the practical classes.  The first, of course, is to reinforce concepts and ideas from the lecture course.  The second aim, which is equally important, is to begin to train you in some of the general skills that all scientists require.</w:t>
      </w:r>
      <w:r w:rsidR="009C2BFC">
        <w:rPr>
          <w:rFonts w:ascii="Palatino Linotype" w:hAnsi="Palatino Linotype" w:cs="Arial"/>
          <w:sz w:val="22"/>
          <w:szCs w:val="22"/>
        </w:rPr>
        <w:br w:type="page"/>
      </w:r>
    </w:p>
    <w:p w14:paraId="3F04B3AC" w14:textId="77777777" w:rsidR="00C74594" w:rsidRPr="009C2BFC" w:rsidRDefault="00C74594" w:rsidP="009C2BFC">
      <w:pPr>
        <w:spacing w:line="288" w:lineRule="auto"/>
        <w:jc w:val="both"/>
        <w:rPr>
          <w:rFonts w:ascii="Palatino Linotype" w:hAnsi="Palatino Linotype"/>
          <w:sz w:val="2"/>
          <w:szCs w:val="2"/>
        </w:rPr>
      </w:pPr>
    </w:p>
    <w:p w14:paraId="490A8FA8" w14:textId="76509811" w:rsidR="00C74594" w:rsidRPr="00F7713B" w:rsidRDefault="00C74594" w:rsidP="00631482">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In first year</w:t>
      </w:r>
      <w:r w:rsidR="00185864" w:rsidRPr="00F7713B">
        <w:rPr>
          <w:rFonts w:ascii="Palatino Linotype" w:hAnsi="Palatino Linotype" w:cs="Arial"/>
          <w:sz w:val="22"/>
          <w:szCs w:val="22"/>
        </w:rPr>
        <w:t>,</w:t>
      </w:r>
      <w:r w:rsidRPr="00F7713B">
        <w:rPr>
          <w:rFonts w:ascii="Palatino Linotype" w:hAnsi="Palatino Linotype" w:cs="Arial"/>
          <w:sz w:val="22"/>
          <w:szCs w:val="22"/>
        </w:rPr>
        <w:t xml:space="preserve"> your practical classes will include use of t</w:t>
      </w:r>
      <w:r w:rsidR="00C9038B" w:rsidRPr="00F7713B">
        <w:rPr>
          <w:rFonts w:ascii="Palatino Linotype" w:hAnsi="Palatino Linotype" w:cs="Arial"/>
          <w:sz w:val="22"/>
          <w:szCs w:val="22"/>
        </w:rPr>
        <w:t xml:space="preserve">he light microscope, </w:t>
      </w:r>
      <w:r w:rsidR="0053677A" w:rsidRPr="00F7713B">
        <w:rPr>
          <w:rFonts w:ascii="Palatino Linotype" w:hAnsi="Palatino Linotype" w:cs="Arial"/>
          <w:sz w:val="22"/>
          <w:szCs w:val="22"/>
        </w:rPr>
        <w:t>PCR</w:t>
      </w:r>
      <w:r w:rsidRPr="00F7713B">
        <w:rPr>
          <w:rFonts w:ascii="Palatino Linotype" w:hAnsi="Palatino Linotype" w:cs="Arial"/>
          <w:sz w:val="22"/>
          <w:szCs w:val="22"/>
        </w:rPr>
        <w:t>, genetics, a</w:t>
      </w:r>
      <w:r w:rsidR="001D674C">
        <w:rPr>
          <w:rFonts w:ascii="Palatino Linotype" w:hAnsi="Palatino Linotype" w:cs="Arial"/>
          <w:sz w:val="22"/>
          <w:szCs w:val="22"/>
        </w:rPr>
        <w:t xml:space="preserve"> </w:t>
      </w:r>
      <w:r w:rsidRPr="00F7713B">
        <w:rPr>
          <w:rFonts w:ascii="Palatino Linotype" w:hAnsi="Palatino Linotype" w:cs="Arial"/>
          <w:sz w:val="22"/>
          <w:szCs w:val="22"/>
        </w:rPr>
        <w:t xml:space="preserve">wide range of plant and animal material and </w:t>
      </w:r>
      <w:r w:rsidR="00153773" w:rsidRPr="00F7713B">
        <w:rPr>
          <w:rFonts w:ascii="Palatino Linotype" w:hAnsi="Palatino Linotype" w:cs="Arial"/>
          <w:sz w:val="22"/>
          <w:szCs w:val="22"/>
        </w:rPr>
        <w:t xml:space="preserve">visits to St Andrews Botanic Gardens and the rocky shores at </w:t>
      </w:r>
      <w:proofErr w:type="spellStart"/>
      <w:r w:rsidR="00153773" w:rsidRPr="00F7713B">
        <w:rPr>
          <w:rFonts w:ascii="Palatino Linotype" w:hAnsi="Palatino Linotype" w:cs="Arial"/>
          <w:sz w:val="22"/>
          <w:szCs w:val="22"/>
        </w:rPr>
        <w:t>Kinkell</w:t>
      </w:r>
      <w:proofErr w:type="spellEnd"/>
      <w:r w:rsidR="00153773" w:rsidRPr="00F7713B">
        <w:rPr>
          <w:rFonts w:ascii="Palatino Linotype" w:hAnsi="Palatino Linotype" w:cs="Arial"/>
          <w:sz w:val="22"/>
          <w:szCs w:val="22"/>
        </w:rPr>
        <w:t xml:space="preserve"> Braes</w:t>
      </w:r>
      <w:r w:rsidRPr="00F7713B">
        <w:rPr>
          <w:rFonts w:ascii="Palatino Linotype" w:hAnsi="Palatino Linotype" w:cs="Arial"/>
          <w:sz w:val="22"/>
          <w:szCs w:val="22"/>
        </w:rPr>
        <w:t xml:space="preserve">. </w:t>
      </w:r>
      <w:r w:rsidR="001D674C">
        <w:rPr>
          <w:rFonts w:ascii="Palatino Linotype" w:hAnsi="Palatino Linotype" w:cs="Arial"/>
          <w:sz w:val="22"/>
          <w:szCs w:val="22"/>
        </w:rPr>
        <w:t xml:space="preserve"> </w:t>
      </w:r>
      <w:r w:rsidRPr="00F7713B">
        <w:rPr>
          <w:rFonts w:ascii="Palatino Linotype" w:hAnsi="Palatino Linotype" w:cs="Arial"/>
          <w:sz w:val="22"/>
          <w:szCs w:val="22"/>
        </w:rPr>
        <w:t xml:space="preserve">During the year, we </w:t>
      </w:r>
      <w:r w:rsidR="001D674C" w:rsidRPr="00F7713B">
        <w:rPr>
          <w:rFonts w:ascii="Palatino Linotype" w:hAnsi="Palatino Linotype" w:cs="Arial"/>
          <w:sz w:val="22"/>
          <w:szCs w:val="22"/>
        </w:rPr>
        <w:t xml:space="preserve">also </w:t>
      </w:r>
      <w:r w:rsidRPr="00F7713B">
        <w:rPr>
          <w:rFonts w:ascii="Palatino Linotype" w:hAnsi="Palatino Linotype" w:cs="Arial"/>
          <w:sz w:val="22"/>
          <w:szCs w:val="22"/>
        </w:rPr>
        <w:t xml:space="preserve">shall concentrate on teaching you to write up and illustrate reports, use elementary statistics, give presentations, and organise and improve the style of your writing.  You will be asked to do small tasks in </w:t>
      </w:r>
      <w:r w:rsidR="00B97444" w:rsidRPr="00F7713B">
        <w:rPr>
          <w:rFonts w:ascii="Palatino Linotype" w:hAnsi="Palatino Linotype" w:cs="Arial"/>
          <w:sz w:val="22"/>
          <w:szCs w:val="22"/>
        </w:rPr>
        <w:t xml:space="preserve">pairs or </w:t>
      </w:r>
      <w:r w:rsidRPr="00F7713B">
        <w:rPr>
          <w:rFonts w:ascii="Palatino Linotype" w:hAnsi="Palatino Linotype" w:cs="Arial"/>
          <w:sz w:val="22"/>
          <w:szCs w:val="22"/>
        </w:rPr>
        <w:t>groups.</w:t>
      </w:r>
      <w:r w:rsidR="00E8737F" w:rsidRPr="00F7713B">
        <w:rPr>
          <w:rFonts w:ascii="Palatino Linotype" w:hAnsi="Palatino Linotype" w:cs="Arial"/>
          <w:sz w:val="22"/>
          <w:szCs w:val="22"/>
        </w:rPr>
        <w:t xml:space="preserve"> </w:t>
      </w:r>
      <w:r w:rsidRPr="00F7713B">
        <w:rPr>
          <w:rFonts w:ascii="Palatino Linotype" w:hAnsi="Palatino Linotype" w:cs="Arial"/>
          <w:sz w:val="22"/>
          <w:szCs w:val="22"/>
        </w:rPr>
        <w:t xml:space="preserve"> You will be assigned a demonstrator who</w:t>
      </w:r>
      <w:r w:rsidR="001011DF" w:rsidRPr="00F7713B">
        <w:rPr>
          <w:rFonts w:ascii="Palatino Linotype" w:hAnsi="Palatino Linotype" w:cs="Arial"/>
          <w:sz w:val="22"/>
          <w:szCs w:val="22"/>
        </w:rPr>
        <w:t>m</w:t>
      </w:r>
      <w:r w:rsidRPr="00F7713B">
        <w:rPr>
          <w:rFonts w:ascii="Palatino Linotype" w:hAnsi="Palatino Linotype" w:cs="Arial"/>
          <w:sz w:val="22"/>
          <w:szCs w:val="22"/>
        </w:rPr>
        <w:t xml:space="preserve"> you will keep for the duration of each module.  </w:t>
      </w:r>
    </w:p>
    <w:p w14:paraId="71F0BAFE" w14:textId="09792C7A" w:rsidR="00C74594" w:rsidRPr="00F7713B" w:rsidRDefault="00C74594" w:rsidP="00631482">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 xml:space="preserve">In second year, practical classes are more specifically tailored to the modules, and we will expect a bit more initiative from you. </w:t>
      </w:r>
      <w:r w:rsidR="001D674C">
        <w:rPr>
          <w:rFonts w:ascii="Palatino Linotype" w:hAnsi="Palatino Linotype" w:cs="Arial"/>
          <w:sz w:val="22"/>
          <w:szCs w:val="22"/>
        </w:rPr>
        <w:t xml:space="preserve"> </w:t>
      </w:r>
      <w:r w:rsidRPr="00F7713B">
        <w:rPr>
          <w:rFonts w:ascii="Palatino Linotype" w:hAnsi="Palatino Linotype" w:cs="Arial"/>
          <w:sz w:val="22"/>
          <w:szCs w:val="22"/>
        </w:rPr>
        <w:t xml:space="preserve">The approaches taken will be very varied, and you will be asked to think more deeply about the biological principles and to take a role in designing some experiments yourself. </w:t>
      </w:r>
      <w:r w:rsidR="001D674C">
        <w:rPr>
          <w:rFonts w:ascii="Palatino Linotype" w:hAnsi="Palatino Linotype" w:cs="Arial"/>
          <w:sz w:val="22"/>
          <w:szCs w:val="22"/>
        </w:rPr>
        <w:t xml:space="preserve"> </w:t>
      </w:r>
      <w:r w:rsidRPr="00F7713B">
        <w:rPr>
          <w:rFonts w:ascii="Palatino Linotype" w:hAnsi="Palatino Linotype" w:cs="Arial"/>
          <w:sz w:val="22"/>
          <w:szCs w:val="22"/>
        </w:rPr>
        <w:t>Skills acquired in first year are reinforced, and new ones gradually introduced.</w:t>
      </w:r>
    </w:p>
    <w:p w14:paraId="04C7C66F" w14:textId="77777777" w:rsidR="00C74594" w:rsidRPr="00F7713B" w:rsidRDefault="00C74594" w:rsidP="00631482">
      <w:pPr>
        <w:tabs>
          <w:tab w:val="left" w:pos="720"/>
        </w:tabs>
        <w:spacing w:after="120" w:line="288" w:lineRule="auto"/>
        <w:jc w:val="both"/>
        <w:rPr>
          <w:rFonts w:ascii="Palatino Linotype" w:hAnsi="Palatino Linotype" w:cs="Arial"/>
          <w:bCs/>
          <w:sz w:val="22"/>
          <w:szCs w:val="22"/>
        </w:rPr>
      </w:pPr>
      <w:r w:rsidRPr="00F7713B">
        <w:rPr>
          <w:rFonts w:ascii="Palatino Linotype" w:hAnsi="Palatino Linotype" w:cs="Arial"/>
          <w:bCs/>
          <w:caps/>
          <w:sz w:val="22"/>
          <w:szCs w:val="22"/>
        </w:rPr>
        <w:t>A</w:t>
      </w:r>
      <w:r w:rsidRPr="00F7713B">
        <w:rPr>
          <w:rFonts w:ascii="Palatino Linotype" w:hAnsi="Palatino Linotype" w:cs="Arial"/>
          <w:bCs/>
          <w:sz w:val="22"/>
          <w:szCs w:val="22"/>
        </w:rPr>
        <w:t>t Honours level, practical classes are more specialised and offer you greater freedom in terms of experimental design and investigation.</w:t>
      </w:r>
    </w:p>
    <w:p w14:paraId="4CE64C32" w14:textId="77777777" w:rsidR="00B97444" w:rsidRPr="001D674C" w:rsidRDefault="00B97444" w:rsidP="001D674C">
      <w:pPr>
        <w:spacing w:line="288" w:lineRule="auto"/>
        <w:jc w:val="both"/>
        <w:rPr>
          <w:rFonts w:ascii="Palatino Linotype" w:hAnsi="Palatino Linotype"/>
          <w:sz w:val="22"/>
          <w:szCs w:val="22"/>
        </w:rPr>
      </w:pPr>
    </w:p>
    <w:p w14:paraId="49E9A515" w14:textId="2551C459" w:rsidR="00C74594" w:rsidRPr="001D674C" w:rsidRDefault="00C74594" w:rsidP="006C0961">
      <w:pPr>
        <w:pStyle w:val="Heading3"/>
        <w:rPr>
          <w:rFonts w:ascii="Palatino Linotype" w:hAnsi="Palatino Linotype"/>
          <w:szCs w:val="22"/>
        </w:rPr>
      </w:pPr>
      <w:bookmarkStart w:id="91" w:name="_Toc81380265"/>
      <w:r w:rsidRPr="001D674C">
        <w:rPr>
          <w:rFonts w:ascii="Palatino Linotype" w:hAnsi="Palatino Linotype"/>
          <w:szCs w:val="22"/>
        </w:rPr>
        <w:t>The use of animals in practical classes</w:t>
      </w:r>
      <w:bookmarkEnd w:id="91"/>
    </w:p>
    <w:p w14:paraId="236EE42F" w14:textId="6215130A" w:rsidR="00C74594" w:rsidRPr="00F7713B" w:rsidRDefault="00C74594" w:rsidP="00631482">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The School of Biology understands that some students may be concerned or apprehensive about dissection or the use of animals.</w:t>
      </w:r>
      <w:r w:rsidR="00E663D8" w:rsidRPr="00F7713B">
        <w:rPr>
          <w:rFonts w:ascii="Palatino Linotype" w:hAnsi="Palatino Linotype" w:cs="Arial"/>
          <w:sz w:val="22"/>
          <w:szCs w:val="22"/>
        </w:rPr>
        <w:t xml:space="preserve">  Students who take modules in B</w:t>
      </w:r>
      <w:r w:rsidRPr="00F7713B">
        <w:rPr>
          <w:rFonts w:ascii="Palatino Linotype" w:hAnsi="Palatino Linotype" w:cs="Arial"/>
          <w:sz w:val="22"/>
          <w:szCs w:val="22"/>
        </w:rPr>
        <w:t xml:space="preserve">iology must realise that these modules do involve looking at prepared animal material </w:t>
      </w:r>
      <w:proofErr w:type="gramStart"/>
      <w:r w:rsidRPr="00F7713B">
        <w:rPr>
          <w:rFonts w:ascii="Palatino Linotype" w:hAnsi="Palatino Linotype" w:cs="Arial"/>
          <w:sz w:val="22"/>
          <w:szCs w:val="22"/>
        </w:rPr>
        <w:t>and in some cases</w:t>
      </w:r>
      <w:proofErr w:type="gramEnd"/>
      <w:r w:rsidRPr="00F7713B">
        <w:rPr>
          <w:rFonts w:ascii="Palatino Linotype" w:hAnsi="Palatino Linotype" w:cs="Arial"/>
          <w:sz w:val="22"/>
          <w:szCs w:val="22"/>
        </w:rPr>
        <w:t xml:space="preserve"> preparing it themselves.  We believe that it is part of our job to teach you to have a</w:t>
      </w:r>
      <w:r w:rsidR="00A57A8D" w:rsidRPr="00F7713B">
        <w:rPr>
          <w:rFonts w:ascii="Palatino Linotype" w:hAnsi="Palatino Linotype" w:cs="Arial"/>
          <w:sz w:val="22"/>
          <w:szCs w:val="22"/>
        </w:rPr>
        <w:t xml:space="preserve"> </w:t>
      </w:r>
      <w:r w:rsidRPr="00F7713B">
        <w:rPr>
          <w:rFonts w:ascii="Palatino Linotype" w:hAnsi="Palatino Linotype" w:cs="Arial"/>
          <w:sz w:val="22"/>
          <w:szCs w:val="22"/>
        </w:rPr>
        <w:t xml:space="preserve">responsible attitude towards the use of animal material and it is right and proper for all of us to think seriously about this </w:t>
      </w:r>
      <w:r w:rsidR="00E663D8" w:rsidRPr="00F7713B">
        <w:rPr>
          <w:rFonts w:ascii="Palatino Linotype" w:hAnsi="Palatino Linotype" w:cs="Arial"/>
          <w:sz w:val="22"/>
          <w:szCs w:val="22"/>
        </w:rPr>
        <w:t>issue</w:t>
      </w:r>
      <w:r w:rsidRPr="00F7713B">
        <w:rPr>
          <w:rFonts w:ascii="Palatino Linotype" w:hAnsi="Palatino Linotype" w:cs="Arial"/>
          <w:sz w:val="22"/>
          <w:szCs w:val="22"/>
        </w:rPr>
        <w:t xml:space="preserve">.  </w:t>
      </w:r>
    </w:p>
    <w:p w14:paraId="2BE41D06" w14:textId="210D25F2" w:rsidR="00C74594" w:rsidRPr="00F7713B" w:rsidRDefault="00C74594" w:rsidP="00631482">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 xml:space="preserve">We feel it is reasonable in the first year for you to be given the chance to think your attitude through carefully and with our help.  </w:t>
      </w:r>
      <w:r w:rsidR="00F53276" w:rsidRPr="00F7713B">
        <w:rPr>
          <w:rFonts w:ascii="Palatino Linotype" w:hAnsi="Palatino Linotype" w:cs="Arial"/>
          <w:sz w:val="22"/>
          <w:szCs w:val="22"/>
        </w:rPr>
        <w:t>In BL1102,</w:t>
      </w:r>
      <w:r w:rsidRPr="00F7713B">
        <w:rPr>
          <w:rFonts w:ascii="Palatino Linotype" w:hAnsi="Palatino Linotype" w:cs="Arial"/>
          <w:sz w:val="22"/>
          <w:szCs w:val="22"/>
        </w:rPr>
        <w:t xml:space="preserve"> </w:t>
      </w:r>
      <w:r w:rsidR="00F53276" w:rsidRPr="00F7713B">
        <w:rPr>
          <w:rFonts w:ascii="Palatino Linotype" w:hAnsi="Palatino Linotype" w:cs="Arial"/>
          <w:sz w:val="22"/>
          <w:szCs w:val="22"/>
        </w:rPr>
        <w:t>you will have the opportunity</w:t>
      </w:r>
      <w:r w:rsidRPr="00F7713B">
        <w:rPr>
          <w:rFonts w:ascii="Palatino Linotype" w:hAnsi="Palatino Linotype" w:cs="Arial"/>
          <w:sz w:val="22"/>
          <w:szCs w:val="22"/>
        </w:rPr>
        <w:t xml:space="preserve"> to dissect material which we feel is essential; but we shall not insist that you carry out these </w:t>
      </w:r>
      <w:proofErr w:type="spellStart"/>
      <w:r w:rsidRPr="00F7713B">
        <w:rPr>
          <w:rFonts w:ascii="Palatino Linotype" w:hAnsi="Palatino Linotype" w:cs="Arial"/>
          <w:sz w:val="22"/>
          <w:szCs w:val="22"/>
        </w:rPr>
        <w:t>practicals</w:t>
      </w:r>
      <w:proofErr w:type="spellEnd"/>
      <w:r w:rsidRPr="00F7713B">
        <w:rPr>
          <w:rFonts w:ascii="Palatino Linotype" w:hAnsi="Palatino Linotype" w:cs="Arial"/>
          <w:sz w:val="22"/>
          <w:szCs w:val="22"/>
        </w:rPr>
        <w:t xml:space="preserve"> or penalise you for not doing so.  We shall expect you to </w:t>
      </w:r>
      <w:proofErr w:type="gramStart"/>
      <w:r w:rsidRPr="00F7713B">
        <w:rPr>
          <w:rFonts w:ascii="Palatino Linotype" w:hAnsi="Palatino Linotype" w:cs="Arial"/>
          <w:sz w:val="22"/>
          <w:szCs w:val="22"/>
        </w:rPr>
        <w:t>make an effort</w:t>
      </w:r>
      <w:proofErr w:type="gramEnd"/>
      <w:r w:rsidRPr="00F7713B">
        <w:rPr>
          <w:rFonts w:ascii="Palatino Linotype" w:hAnsi="Palatino Linotype" w:cs="Arial"/>
          <w:sz w:val="22"/>
          <w:szCs w:val="22"/>
        </w:rPr>
        <w:t xml:space="preserve"> to acquire the knowledge and skills in other ways</w:t>
      </w:r>
      <w:r w:rsidR="00185864" w:rsidRPr="00F7713B">
        <w:rPr>
          <w:rFonts w:ascii="Palatino Linotype" w:hAnsi="Palatino Linotype" w:cs="Arial"/>
          <w:sz w:val="22"/>
          <w:szCs w:val="22"/>
        </w:rPr>
        <w:t>,</w:t>
      </w:r>
      <w:r w:rsidRPr="00F7713B">
        <w:rPr>
          <w:rFonts w:ascii="Palatino Linotype" w:hAnsi="Palatino Linotype" w:cs="Arial"/>
          <w:sz w:val="22"/>
          <w:szCs w:val="22"/>
        </w:rPr>
        <w:t xml:space="preserve"> as this material will be examinable.  Please approach this </w:t>
      </w:r>
      <w:r w:rsidR="00B97444" w:rsidRPr="00F7713B">
        <w:rPr>
          <w:rFonts w:ascii="Palatino Linotype" w:hAnsi="Palatino Linotype" w:cs="Arial"/>
          <w:sz w:val="22"/>
          <w:szCs w:val="22"/>
        </w:rPr>
        <w:t>issue</w:t>
      </w:r>
      <w:r w:rsidRPr="00F7713B">
        <w:rPr>
          <w:rFonts w:ascii="Palatino Linotype" w:hAnsi="Palatino Linotype" w:cs="Arial"/>
          <w:sz w:val="22"/>
          <w:szCs w:val="22"/>
        </w:rPr>
        <w:t xml:space="preserve">, therefore, with as open a mind as possible and remember that all staff take this </w:t>
      </w:r>
      <w:r w:rsidR="00B97444" w:rsidRPr="00F7713B">
        <w:rPr>
          <w:rFonts w:ascii="Palatino Linotype" w:hAnsi="Palatino Linotype" w:cs="Arial"/>
          <w:sz w:val="22"/>
          <w:szCs w:val="22"/>
        </w:rPr>
        <w:t xml:space="preserve">issue </w:t>
      </w:r>
      <w:r w:rsidRPr="00F7713B">
        <w:rPr>
          <w:rFonts w:ascii="Palatino Linotype" w:hAnsi="Palatino Linotype" w:cs="Arial"/>
          <w:sz w:val="22"/>
          <w:szCs w:val="22"/>
        </w:rPr>
        <w:t xml:space="preserve">very seriously and you can discuss it with them. </w:t>
      </w:r>
    </w:p>
    <w:p w14:paraId="7C9FD005" w14:textId="5953720F" w:rsidR="00C74594" w:rsidRPr="00F7713B" w:rsidRDefault="00C74594" w:rsidP="00631482">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When students move into the 2000-level biology programme and certainly into Honours modules, then a thorough biological training requires experience with both living and dead animal material.  Not all modules require this, but many do and if you have any questions or doubts about the modules you would like to take in Biology, then please discuss them with us so that we can provide you with accurate and</w:t>
      </w:r>
      <w:r w:rsidR="00B97444" w:rsidRPr="00F7713B">
        <w:rPr>
          <w:rFonts w:ascii="Palatino Linotype" w:hAnsi="Palatino Linotype" w:cs="Arial"/>
          <w:sz w:val="22"/>
          <w:szCs w:val="22"/>
        </w:rPr>
        <w:t>,</w:t>
      </w:r>
      <w:r w:rsidRPr="00F7713B">
        <w:rPr>
          <w:rFonts w:ascii="Palatino Linotype" w:hAnsi="Palatino Linotype" w:cs="Arial"/>
          <w:sz w:val="22"/>
          <w:szCs w:val="22"/>
        </w:rPr>
        <w:t xml:space="preserve"> hopefully</w:t>
      </w:r>
      <w:r w:rsidR="00B97444" w:rsidRPr="00F7713B">
        <w:rPr>
          <w:rFonts w:ascii="Palatino Linotype" w:hAnsi="Palatino Linotype" w:cs="Arial"/>
          <w:sz w:val="22"/>
          <w:szCs w:val="22"/>
        </w:rPr>
        <w:t>,</w:t>
      </w:r>
      <w:r w:rsidRPr="00F7713B">
        <w:rPr>
          <w:rFonts w:ascii="Palatino Linotype" w:hAnsi="Palatino Linotype" w:cs="Arial"/>
          <w:sz w:val="22"/>
          <w:szCs w:val="22"/>
        </w:rPr>
        <w:t xml:space="preserve"> useful information which will help you to make up your own mind.  You might wish to discuss this with your Advis</w:t>
      </w:r>
      <w:r w:rsidR="009D1C6B" w:rsidRPr="00F7713B">
        <w:rPr>
          <w:rFonts w:ascii="Palatino Linotype" w:hAnsi="Palatino Linotype" w:cs="Arial"/>
          <w:sz w:val="22"/>
          <w:szCs w:val="22"/>
        </w:rPr>
        <w:t>e</w:t>
      </w:r>
      <w:r w:rsidRPr="00F7713B">
        <w:rPr>
          <w:rFonts w:ascii="Palatino Linotype" w:hAnsi="Palatino Linotype" w:cs="Arial"/>
          <w:sz w:val="22"/>
          <w:szCs w:val="22"/>
        </w:rPr>
        <w:t xml:space="preserve">r of Studies at the outset if you feel it may be a significant problem. </w:t>
      </w:r>
    </w:p>
    <w:p w14:paraId="19FC4156" w14:textId="77777777" w:rsidR="00C74594" w:rsidRPr="001D674C" w:rsidRDefault="00C74594" w:rsidP="001D674C">
      <w:pPr>
        <w:spacing w:line="288" w:lineRule="auto"/>
        <w:jc w:val="both"/>
        <w:rPr>
          <w:rFonts w:ascii="Palatino Linotype" w:hAnsi="Palatino Linotype"/>
          <w:sz w:val="22"/>
          <w:szCs w:val="22"/>
        </w:rPr>
      </w:pPr>
    </w:p>
    <w:p w14:paraId="7D633AE8" w14:textId="75A78EC9" w:rsidR="00C74594" w:rsidRPr="001D674C" w:rsidRDefault="00C74594" w:rsidP="006C0961">
      <w:pPr>
        <w:pStyle w:val="Heading3"/>
        <w:rPr>
          <w:rFonts w:ascii="Palatino Linotype" w:hAnsi="Palatino Linotype"/>
          <w:szCs w:val="22"/>
        </w:rPr>
      </w:pPr>
      <w:bookmarkStart w:id="92" w:name="_Toc81380266"/>
      <w:r w:rsidRPr="001D674C">
        <w:rPr>
          <w:rFonts w:ascii="Palatino Linotype" w:hAnsi="Palatino Linotype"/>
          <w:szCs w:val="22"/>
        </w:rPr>
        <w:lastRenderedPageBreak/>
        <w:t>Requirements for practical classes</w:t>
      </w:r>
      <w:bookmarkEnd w:id="92"/>
    </w:p>
    <w:p w14:paraId="62D7DF19" w14:textId="77777777" w:rsidR="00C74594" w:rsidRPr="00F7713B" w:rsidRDefault="00C74594" w:rsidP="00631482">
      <w:pPr>
        <w:tabs>
          <w:tab w:val="left" w:pos="720"/>
        </w:tabs>
        <w:spacing w:after="120" w:line="288" w:lineRule="auto"/>
        <w:ind w:left="270" w:hanging="270"/>
        <w:jc w:val="both"/>
        <w:rPr>
          <w:rFonts w:ascii="Palatino Linotype" w:hAnsi="Palatino Linotype" w:cs="Arial"/>
          <w:sz w:val="22"/>
          <w:szCs w:val="22"/>
        </w:rPr>
      </w:pPr>
      <w:r w:rsidRPr="00F7713B">
        <w:rPr>
          <w:rFonts w:ascii="Palatino Linotype" w:hAnsi="Palatino Linotype" w:cs="Arial"/>
          <w:sz w:val="22"/>
          <w:szCs w:val="22"/>
        </w:rPr>
        <w:t>You will need to have the following items for your practical class work in Biology:</w:t>
      </w:r>
    </w:p>
    <w:p w14:paraId="53FE271F" w14:textId="68AA5D9C" w:rsidR="00C74594" w:rsidRPr="001D674C" w:rsidRDefault="007124CE" w:rsidP="001D674C">
      <w:pPr>
        <w:pStyle w:val="ListParagraph"/>
        <w:numPr>
          <w:ilvl w:val="0"/>
          <w:numId w:val="48"/>
        </w:numPr>
        <w:tabs>
          <w:tab w:val="left" w:pos="720"/>
        </w:tabs>
        <w:spacing w:after="60" w:line="288" w:lineRule="auto"/>
        <w:ind w:left="357" w:hanging="357"/>
        <w:contextualSpacing w:val="0"/>
        <w:jc w:val="both"/>
        <w:rPr>
          <w:rFonts w:ascii="Palatino Linotype" w:hAnsi="Palatino Linotype" w:cs="Arial"/>
          <w:sz w:val="22"/>
          <w:szCs w:val="22"/>
        </w:rPr>
      </w:pPr>
      <w:r w:rsidRPr="001D674C">
        <w:rPr>
          <w:rFonts w:ascii="Palatino Linotype" w:hAnsi="Palatino Linotype" w:cs="Arial"/>
          <w:sz w:val="22"/>
          <w:szCs w:val="22"/>
        </w:rPr>
        <w:t xml:space="preserve">Your </w:t>
      </w:r>
      <w:r w:rsidR="00C74594" w:rsidRPr="001D674C">
        <w:rPr>
          <w:rFonts w:ascii="Palatino Linotype" w:hAnsi="Palatino Linotype" w:cs="Arial"/>
          <w:sz w:val="22"/>
          <w:szCs w:val="22"/>
        </w:rPr>
        <w:t>A4 practical workbook, HB and B pencils wi</w:t>
      </w:r>
      <w:r w:rsidR="00E8737F" w:rsidRPr="001D674C">
        <w:rPr>
          <w:rFonts w:ascii="Palatino Linotype" w:hAnsi="Palatino Linotype" w:cs="Arial"/>
          <w:sz w:val="22"/>
          <w:szCs w:val="22"/>
        </w:rPr>
        <w:t xml:space="preserve">th sharpener, </w:t>
      </w:r>
      <w:proofErr w:type="gramStart"/>
      <w:r w:rsidR="00E8737F" w:rsidRPr="001D674C">
        <w:rPr>
          <w:rFonts w:ascii="Palatino Linotype" w:hAnsi="Palatino Linotype" w:cs="Arial"/>
          <w:sz w:val="22"/>
          <w:szCs w:val="22"/>
        </w:rPr>
        <w:t>eraser</w:t>
      </w:r>
      <w:proofErr w:type="gramEnd"/>
      <w:r w:rsidR="00E8737F" w:rsidRPr="001D674C">
        <w:rPr>
          <w:rFonts w:ascii="Palatino Linotype" w:hAnsi="Palatino Linotype" w:cs="Arial"/>
          <w:sz w:val="22"/>
          <w:szCs w:val="22"/>
        </w:rPr>
        <w:t xml:space="preserve"> and ruler</w:t>
      </w:r>
    </w:p>
    <w:p w14:paraId="382A52C8" w14:textId="6AD624ED" w:rsidR="00C74594" w:rsidRPr="001D674C" w:rsidRDefault="00C74594" w:rsidP="001D674C">
      <w:pPr>
        <w:pStyle w:val="ListParagraph"/>
        <w:numPr>
          <w:ilvl w:val="0"/>
          <w:numId w:val="48"/>
        </w:numPr>
        <w:tabs>
          <w:tab w:val="left" w:pos="720"/>
        </w:tabs>
        <w:spacing w:after="60" w:line="288" w:lineRule="auto"/>
        <w:ind w:left="357" w:hanging="357"/>
        <w:contextualSpacing w:val="0"/>
        <w:jc w:val="both"/>
        <w:rPr>
          <w:rFonts w:ascii="Palatino Linotype" w:hAnsi="Palatino Linotype" w:cs="Arial"/>
          <w:sz w:val="22"/>
          <w:szCs w:val="22"/>
        </w:rPr>
      </w:pPr>
      <w:r w:rsidRPr="001D674C">
        <w:rPr>
          <w:rFonts w:ascii="Palatino Linotype" w:hAnsi="Palatino Linotype" w:cs="Arial"/>
          <w:sz w:val="22"/>
          <w:szCs w:val="22"/>
        </w:rPr>
        <w:t>A set of dissecting instruments, which may be purchased from the online shop and collected from the technical staff when you enrol in the Biology Teaching Lab</w:t>
      </w:r>
      <w:r w:rsidRPr="001D674C">
        <w:rPr>
          <w:rFonts w:ascii="Palatino Linotype" w:hAnsi="Palatino Linotype" w:cs="Arial"/>
          <w:b/>
          <w:sz w:val="22"/>
          <w:szCs w:val="22"/>
        </w:rPr>
        <w:t xml:space="preserve"> </w:t>
      </w:r>
      <w:r w:rsidRPr="001D674C">
        <w:rPr>
          <w:rFonts w:ascii="Palatino Linotype" w:hAnsi="Palatino Linotype" w:cs="Arial"/>
          <w:bCs/>
          <w:sz w:val="22"/>
          <w:szCs w:val="22"/>
        </w:rPr>
        <w:t xml:space="preserve">in first year </w:t>
      </w:r>
      <w:r w:rsidRPr="001D674C">
        <w:rPr>
          <w:rFonts w:ascii="Palatino Linotype" w:hAnsi="Palatino Linotype" w:cs="Arial"/>
          <w:sz w:val="22"/>
          <w:szCs w:val="22"/>
        </w:rPr>
        <w:t>(and you must buy these unless you already have a c</w:t>
      </w:r>
      <w:r w:rsidR="00E8737F" w:rsidRPr="001D674C">
        <w:rPr>
          <w:rFonts w:ascii="Palatino Linotype" w:hAnsi="Palatino Linotype" w:cs="Arial"/>
          <w:sz w:val="22"/>
          <w:szCs w:val="22"/>
        </w:rPr>
        <w:t>omplete kit with fine forceps)</w:t>
      </w:r>
    </w:p>
    <w:p w14:paraId="5909380B" w14:textId="34539095" w:rsidR="00C74594" w:rsidRPr="001D674C" w:rsidRDefault="00C74594" w:rsidP="001D674C">
      <w:pPr>
        <w:pStyle w:val="ListParagraph"/>
        <w:numPr>
          <w:ilvl w:val="0"/>
          <w:numId w:val="48"/>
        </w:numPr>
        <w:tabs>
          <w:tab w:val="left" w:pos="720"/>
        </w:tabs>
        <w:spacing w:after="60" w:line="288" w:lineRule="auto"/>
        <w:ind w:left="357" w:hanging="357"/>
        <w:contextualSpacing w:val="0"/>
        <w:jc w:val="both"/>
        <w:rPr>
          <w:rFonts w:ascii="Palatino Linotype" w:hAnsi="Palatino Linotype" w:cs="Arial"/>
          <w:sz w:val="22"/>
          <w:szCs w:val="22"/>
        </w:rPr>
      </w:pPr>
      <w:r w:rsidRPr="001D674C">
        <w:rPr>
          <w:rFonts w:ascii="Palatino Linotype" w:hAnsi="Palatino Linotype" w:cs="Arial"/>
          <w:sz w:val="22"/>
          <w:szCs w:val="22"/>
        </w:rPr>
        <w:t>A scientific pocket calculator with si</w:t>
      </w:r>
      <w:r w:rsidR="00E8737F" w:rsidRPr="001D674C">
        <w:rPr>
          <w:rFonts w:ascii="Palatino Linotype" w:hAnsi="Palatino Linotype" w:cs="Arial"/>
          <w:sz w:val="22"/>
          <w:szCs w:val="22"/>
        </w:rPr>
        <w:t>mple statistical functionality</w:t>
      </w:r>
    </w:p>
    <w:p w14:paraId="51B7DD01" w14:textId="04DE80F8" w:rsidR="00C74594" w:rsidRPr="001D674C" w:rsidRDefault="00C74594" w:rsidP="001D674C">
      <w:pPr>
        <w:pStyle w:val="ListParagraph"/>
        <w:numPr>
          <w:ilvl w:val="0"/>
          <w:numId w:val="48"/>
        </w:numPr>
        <w:tabs>
          <w:tab w:val="left" w:pos="720"/>
        </w:tabs>
        <w:spacing w:after="60" w:line="288" w:lineRule="auto"/>
        <w:ind w:left="357" w:hanging="357"/>
        <w:contextualSpacing w:val="0"/>
        <w:jc w:val="both"/>
        <w:rPr>
          <w:rFonts w:ascii="Palatino Linotype" w:hAnsi="Palatino Linotype" w:cs="Arial"/>
          <w:sz w:val="22"/>
          <w:szCs w:val="22"/>
        </w:rPr>
      </w:pPr>
      <w:r w:rsidRPr="001D674C">
        <w:rPr>
          <w:rFonts w:ascii="Palatino Linotype" w:hAnsi="Palatino Linotype" w:cs="Arial"/>
          <w:sz w:val="22"/>
          <w:szCs w:val="22"/>
        </w:rPr>
        <w:t>A white lab coat, worn during practical classes to protect your clothing</w:t>
      </w:r>
    </w:p>
    <w:p w14:paraId="4EA485DD" w14:textId="66BCFB18" w:rsidR="005C3123" w:rsidRPr="001D674C" w:rsidRDefault="005C3123" w:rsidP="001D674C">
      <w:pPr>
        <w:pStyle w:val="ListParagraph"/>
        <w:numPr>
          <w:ilvl w:val="0"/>
          <w:numId w:val="48"/>
        </w:numPr>
        <w:tabs>
          <w:tab w:val="left" w:pos="720"/>
        </w:tabs>
        <w:spacing w:after="60" w:line="288" w:lineRule="auto"/>
        <w:ind w:left="357" w:hanging="357"/>
        <w:contextualSpacing w:val="0"/>
        <w:jc w:val="both"/>
        <w:rPr>
          <w:rFonts w:ascii="Palatino Linotype" w:hAnsi="Palatino Linotype" w:cs="Arial"/>
          <w:sz w:val="22"/>
          <w:szCs w:val="22"/>
        </w:rPr>
      </w:pPr>
      <w:r w:rsidRPr="001D674C">
        <w:rPr>
          <w:rFonts w:ascii="Palatino Linotype" w:hAnsi="Palatino Linotype" w:cs="Arial"/>
          <w:sz w:val="22"/>
          <w:szCs w:val="22"/>
        </w:rPr>
        <w:t>Face mask</w:t>
      </w:r>
    </w:p>
    <w:p w14:paraId="59A3FD24" w14:textId="0D205C2A" w:rsidR="005C3123" w:rsidRPr="001D674C" w:rsidRDefault="005C3123" w:rsidP="001D674C">
      <w:pPr>
        <w:pStyle w:val="ListParagraph"/>
        <w:numPr>
          <w:ilvl w:val="0"/>
          <w:numId w:val="48"/>
        </w:numPr>
        <w:tabs>
          <w:tab w:val="left" w:pos="720"/>
        </w:tabs>
        <w:spacing w:after="60" w:line="288" w:lineRule="auto"/>
        <w:ind w:left="357" w:hanging="357"/>
        <w:contextualSpacing w:val="0"/>
        <w:jc w:val="both"/>
        <w:rPr>
          <w:rFonts w:ascii="Palatino Linotype" w:hAnsi="Palatino Linotype" w:cs="Arial"/>
          <w:sz w:val="22"/>
          <w:szCs w:val="22"/>
        </w:rPr>
      </w:pPr>
      <w:r w:rsidRPr="001D674C">
        <w:rPr>
          <w:rFonts w:ascii="Palatino Linotype" w:hAnsi="Palatino Linotype" w:cs="Arial"/>
          <w:sz w:val="22"/>
          <w:szCs w:val="22"/>
        </w:rPr>
        <w:t>Safety glasses – provided at first practical class and you are required to bring these to all subsequent practical classes</w:t>
      </w:r>
    </w:p>
    <w:p w14:paraId="11B7407B" w14:textId="108C725A" w:rsidR="005C3123" w:rsidRPr="001D674C" w:rsidRDefault="005C3123" w:rsidP="001D674C">
      <w:pPr>
        <w:pStyle w:val="ListParagraph"/>
        <w:numPr>
          <w:ilvl w:val="0"/>
          <w:numId w:val="48"/>
        </w:numPr>
        <w:tabs>
          <w:tab w:val="left" w:pos="720"/>
        </w:tabs>
        <w:spacing w:after="60" w:line="288" w:lineRule="auto"/>
        <w:ind w:left="357" w:hanging="357"/>
        <w:contextualSpacing w:val="0"/>
        <w:jc w:val="both"/>
        <w:rPr>
          <w:rFonts w:ascii="Palatino Linotype" w:hAnsi="Palatino Linotype" w:cs="Arial"/>
          <w:sz w:val="22"/>
          <w:szCs w:val="22"/>
        </w:rPr>
      </w:pPr>
      <w:r w:rsidRPr="001D674C">
        <w:rPr>
          <w:rFonts w:ascii="Palatino Linotype" w:hAnsi="Palatino Linotype" w:cs="Arial"/>
          <w:sz w:val="22"/>
          <w:szCs w:val="22"/>
        </w:rPr>
        <w:t>Laptop – some practical class</w:t>
      </w:r>
      <w:r w:rsidR="00B97444" w:rsidRPr="001D674C">
        <w:rPr>
          <w:rFonts w:ascii="Palatino Linotype" w:hAnsi="Palatino Linotype" w:cs="Arial"/>
          <w:sz w:val="22"/>
          <w:szCs w:val="22"/>
        </w:rPr>
        <w:t>es</w:t>
      </w:r>
      <w:r w:rsidRPr="001D674C">
        <w:rPr>
          <w:rFonts w:ascii="Palatino Linotype" w:hAnsi="Palatino Linotype" w:cs="Arial"/>
          <w:sz w:val="22"/>
          <w:szCs w:val="22"/>
        </w:rPr>
        <w:t xml:space="preserve"> require the use of a laptop for data analysis/visualisation. There is small number of laptops </w:t>
      </w:r>
      <w:r w:rsidR="00B97444" w:rsidRPr="001D674C">
        <w:rPr>
          <w:rFonts w:ascii="Palatino Linotype" w:hAnsi="Palatino Linotype" w:cs="Arial"/>
          <w:sz w:val="22"/>
          <w:szCs w:val="22"/>
        </w:rPr>
        <w:t>available for</w:t>
      </w:r>
      <w:r w:rsidRPr="001D674C">
        <w:rPr>
          <w:rFonts w:ascii="Palatino Linotype" w:hAnsi="Palatino Linotype" w:cs="Arial"/>
          <w:sz w:val="22"/>
          <w:szCs w:val="22"/>
        </w:rPr>
        <w:t xml:space="preserve"> borrow</w:t>
      </w:r>
      <w:r w:rsidR="00B97444" w:rsidRPr="001D674C">
        <w:rPr>
          <w:rFonts w:ascii="Palatino Linotype" w:hAnsi="Palatino Linotype" w:cs="Arial"/>
          <w:sz w:val="22"/>
          <w:szCs w:val="22"/>
        </w:rPr>
        <w:t>ing</w:t>
      </w:r>
      <w:r w:rsidRPr="001D674C">
        <w:rPr>
          <w:rFonts w:ascii="Palatino Linotype" w:hAnsi="Palatino Linotype" w:cs="Arial"/>
          <w:sz w:val="22"/>
          <w:szCs w:val="22"/>
        </w:rPr>
        <w:t xml:space="preserve"> if you are unable to bring your own.</w:t>
      </w:r>
    </w:p>
    <w:p w14:paraId="15A6557E" w14:textId="77777777" w:rsidR="00C74594" w:rsidRPr="001D674C" w:rsidRDefault="00C74594" w:rsidP="001D674C">
      <w:pPr>
        <w:spacing w:line="288" w:lineRule="auto"/>
        <w:jc w:val="both"/>
        <w:rPr>
          <w:rFonts w:ascii="Palatino Linotype" w:hAnsi="Palatino Linotype"/>
          <w:sz w:val="22"/>
          <w:szCs w:val="22"/>
        </w:rPr>
      </w:pPr>
    </w:p>
    <w:p w14:paraId="68D5E0E3" w14:textId="3843F98E" w:rsidR="00E8737F" w:rsidRPr="00F7713B" w:rsidRDefault="00E8737F" w:rsidP="00CE7FB2">
      <w:pPr>
        <w:pStyle w:val="Heading1"/>
      </w:pPr>
      <w:bookmarkStart w:id="93" w:name="_Toc81380267"/>
      <w:r w:rsidRPr="00F7713B">
        <w:t>Health and Safety</w:t>
      </w:r>
      <w:bookmarkEnd w:id="93"/>
      <w:r w:rsidRPr="00F7713B">
        <w:t xml:space="preserve"> </w:t>
      </w:r>
    </w:p>
    <w:p w14:paraId="70214C03" w14:textId="226E7B3E" w:rsidR="00E8737F" w:rsidRPr="00F7713B" w:rsidRDefault="00E8737F"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The School of Biology takes Health and Safety within practical classes extremely seriously.  However, you should always remain cognisant of hazards within the laboratory.  </w:t>
      </w:r>
    </w:p>
    <w:p w14:paraId="2CF65872" w14:textId="38FCDBA5" w:rsidR="00A57A8D" w:rsidRPr="00F7713B" w:rsidRDefault="00B96206" w:rsidP="001D674C">
      <w:pPr>
        <w:spacing w:line="288" w:lineRule="auto"/>
        <w:jc w:val="both"/>
        <w:rPr>
          <w:rFonts w:ascii="Palatino Linotype" w:hAnsi="Palatino Linotype"/>
          <w:sz w:val="22"/>
          <w:szCs w:val="22"/>
        </w:rPr>
      </w:pPr>
      <w:r w:rsidRPr="00F7713B">
        <w:rPr>
          <w:rFonts w:ascii="Palatino Linotype" w:hAnsi="Palatino Linotype"/>
          <w:sz w:val="22"/>
          <w:szCs w:val="22"/>
        </w:rPr>
        <w:t xml:space="preserve">A booklet, containing the Health and Safety Policy of the School of Biology, is available </w:t>
      </w:r>
      <w:r w:rsidR="005C3123" w:rsidRPr="00F7713B">
        <w:rPr>
          <w:rFonts w:ascii="Palatino Linotype" w:hAnsi="Palatino Linotype"/>
          <w:sz w:val="22"/>
          <w:szCs w:val="22"/>
        </w:rPr>
        <w:t xml:space="preserve">on </w:t>
      </w:r>
      <w:hyperlink r:id="rId83" w:history="1">
        <w:r w:rsidR="005C3123" w:rsidRPr="00F7713B">
          <w:rPr>
            <w:rFonts w:ascii="Palatino Linotype" w:hAnsi="Palatino Linotype"/>
            <w:color w:val="0000FF"/>
            <w:sz w:val="22"/>
            <w:szCs w:val="22"/>
            <w:u w:val="single"/>
          </w:rPr>
          <w:t>Health and safety | Biology Current Student (st-andrews.ac.uk)</w:t>
        </w:r>
      </w:hyperlink>
      <w:r w:rsidR="005C3123" w:rsidRPr="00F7713B">
        <w:rPr>
          <w:rFonts w:ascii="Palatino Linotype" w:hAnsi="Palatino Linotype"/>
          <w:sz w:val="22"/>
          <w:szCs w:val="22"/>
        </w:rPr>
        <w:t>.</w:t>
      </w:r>
      <w:r w:rsidR="001D674C">
        <w:rPr>
          <w:rFonts w:ascii="Palatino Linotype" w:hAnsi="Palatino Linotype"/>
          <w:sz w:val="22"/>
          <w:szCs w:val="22"/>
        </w:rPr>
        <w:t xml:space="preserve"> </w:t>
      </w:r>
      <w:r w:rsidR="005C3123" w:rsidRPr="00F7713B">
        <w:rPr>
          <w:rFonts w:ascii="Palatino Linotype" w:hAnsi="Palatino Linotype"/>
          <w:sz w:val="22"/>
          <w:szCs w:val="22"/>
        </w:rPr>
        <w:t xml:space="preserve"> </w:t>
      </w:r>
      <w:r w:rsidRPr="00F7713B">
        <w:rPr>
          <w:rFonts w:ascii="Palatino Linotype" w:hAnsi="Palatino Linotype"/>
          <w:sz w:val="22"/>
          <w:szCs w:val="22"/>
        </w:rPr>
        <w:t>It is the duty of the Academic Supervisor/Module Organiser/Laboratory Demonstrator, as well as your own, to ensure that you are aware of its contents, especially in so far as they affect your work activities, and</w:t>
      </w:r>
      <w:r w:rsidR="005C3123" w:rsidRPr="00F7713B">
        <w:rPr>
          <w:rFonts w:ascii="Palatino Linotype" w:hAnsi="Palatino Linotype"/>
          <w:sz w:val="22"/>
          <w:szCs w:val="22"/>
        </w:rPr>
        <w:t xml:space="preserve"> </w:t>
      </w:r>
      <w:r w:rsidRPr="00F7713B">
        <w:rPr>
          <w:rFonts w:ascii="Palatino Linotype" w:hAnsi="Palatino Linotype"/>
          <w:sz w:val="22"/>
          <w:szCs w:val="22"/>
        </w:rPr>
        <w:t xml:space="preserve">that you </w:t>
      </w:r>
      <w:proofErr w:type="gramStart"/>
      <w:r w:rsidRPr="00F7713B">
        <w:rPr>
          <w:rFonts w:ascii="Palatino Linotype" w:hAnsi="Palatino Linotype"/>
          <w:sz w:val="22"/>
          <w:szCs w:val="22"/>
        </w:rPr>
        <w:t>work safely at all times</w:t>
      </w:r>
      <w:proofErr w:type="gramEnd"/>
      <w:r w:rsidRPr="00F7713B">
        <w:rPr>
          <w:rFonts w:ascii="Palatino Linotype" w:hAnsi="Palatino Linotype"/>
          <w:sz w:val="22"/>
          <w:szCs w:val="22"/>
        </w:rPr>
        <w:t xml:space="preserve">.  You may obtain a copy of this </w:t>
      </w:r>
      <w:r w:rsidR="001D674C">
        <w:rPr>
          <w:rFonts w:ascii="Palatino Linotype" w:hAnsi="Palatino Linotype"/>
          <w:sz w:val="22"/>
          <w:szCs w:val="22"/>
        </w:rPr>
        <w:t>p</w:t>
      </w:r>
      <w:r w:rsidRPr="00F7713B">
        <w:rPr>
          <w:rFonts w:ascii="Palatino Linotype" w:hAnsi="Palatino Linotype"/>
          <w:sz w:val="22"/>
          <w:szCs w:val="22"/>
        </w:rPr>
        <w:t>olicy from the Building Safety Coordinator or from the Academic Supervisor/Module Organiser/Laboratory Demonstrator.  Appropriate training will be provided in specific areas as re</w:t>
      </w:r>
      <w:r w:rsidR="00E663D8" w:rsidRPr="00F7713B">
        <w:rPr>
          <w:rFonts w:ascii="Palatino Linotype" w:hAnsi="Palatino Linotype"/>
          <w:sz w:val="22"/>
          <w:szCs w:val="22"/>
        </w:rPr>
        <w:t xml:space="preserve">quired, </w:t>
      </w:r>
      <w:proofErr w:type="gramStart"/>
      <w:r w:rsidR="00E663D8" w:rsidRPr="00F7713B">
        <w:rPr>
          <w:rFonts w:ascii="Palatino Linotype" w:hAnsi="Palatino Linotype"/>
          <w:sz w:val="22"/>
          <w:szCs w:val="22"/>
        </w:rPr>
        <w:t>e.g.</w:t>
      </w:r>
      <w:proofErr w:type="gramEnd"/>
      <w:r w:rsidR="00E663D8" w:rsidRPr="00F7713B">
        <w:rPr>
          <w:rFonts w:ascii="Palatino Linotype" w:hAnsi="Palatino Linotype"/>
          <w:sz w:val="22"/>
          <w:szCs w:val="22"/>
        </w:rPr>
        <w:t xml:space="preserve"> radiation hazards or </w:t>
      </w:r>
      <w:r w:rsidRPr="00F7713B">
        <w:rPr>
          <w:rFonts w:ascii="Palatino Linotype" w:hAnsi="Palatino Linotype"/>
          <w:sz w:val="22"/>
          <w:szCs w:val="22"/>
        </w:rPr>
        <w:t>microbiological hazards.  The ‘</w:t>
      </w:r>
      <w:r w:rsidRPr="00F7713B">
        <w:rPr>
          <w:rFonts w:ascii="Palatino Linotype" w:hAnsi="Palatino Linotype"/>
          <w:b/>
          <w:sz w:val="22"/>
          <w:szCs w:val="22"/>
        </w:rPr>
        <w:t xml:space="preserve">Code of Practice for Undergraduate Work in the Laboratory’ can be found </w:t>
      </w:r>
      <w:proofErr w:type="gramStart"/>
      <w:r w:rsidRPr="00F7713B">
        <w:rPr>
          <w:rFonts w:ascii="Palatino Linotype" w:hAnsi="Palatino Linotype"/>
          <w:b/>
          <w:sz w:val="22"/>
          <w:szCs w:val="22"/>
        </w:rPr>
        <w:t>below</w:t>
      </w:r>
      <w:proofErr w:type="gramEnd"/>
      <w:r w:rsidRPr="00F7713B">
        <w:rPr>
          <w:rFonts w:ascii="Palatino Linotype" w:hAnsi="Palatino Linotype"/>
          <w:sz w:val="22"/>
          <w:szCs w:val="22"/>
        </w:rPr>
        <w:t xml:space="preserve"> and it is your duty to ensure that</w:t>
      </w:r>
      <w:r w:rsidR="00E663D8" w:rsidRPr="00F7713B">
        <w:rPr>
          <w:rFonts w:ascii="Palatino Linotype" w:hAnsi="Palatino Linotype"/>
          <w:sz w:val="22"/>
          <w:szCs w:val="22"/>
        </w:rPr>
        <w:t xml:space="preserve"> you adhere to it at all times.</w:t>
      </w:r>
      <w:r w:rsidR="005C3123" w:rsidRPr="00F7713B">
        <w:rPr>
          <w:rFonts w:ascii="Palatino Linotype" w:hAnsi="Palatino Linotype"/>
          <w:sz w:val="22"/>
          <w:szCs w:val="22"/>
        </w:rPr>
        <w:t xml:space="preserve"> </w:t>
      </w:r>
    </w:p>
    <w:p w14:paraId="6395CCE2" w14:textId="77777777" w:rsidR="00A57A8D" w:rsidRPr="00F7713B" w:rsidRDefault="00A57A8D" w:rsidP="001D674C">
      <w:pPr>
        <w:spacing w:line="288" w:lineRule="auto"/>
        <w:jc w:val="both"/>
        <w:rPr>
          <w:rFonts w:ascii="Palatino Linotype" w:hAnsi="Palatino Linotype"/>
          <w:b/>
          <w:sz w:val="22"/>
          <w:szCs w:val="22"/>
        </w:rPr>
      </w:pPr>
    </w:p>
    <w:p w14:paraId="06020280" w14:textId="362925A4" w:rsidR="00B96206" w:rsidRPr="00F7713B" w:rsidRDefault="00B96206" w:rsidP="001D674C">
      <w:pPr>
        <w:spacing w:line="288" w:lineRule="auto"/>
        <w:jc w:val="both"/>
        <w:rPr>
          <w:rFonts w:ascii="Palatino Linotype" w:hAnsi="Palatino Linotype"/>
          <w:b/>
          <w:sz w:val="22"/>
          <w:szCs w:val="22"/>
        </w:rPr>
      </w:pPr>
      <w:r w:rsidRPr="00F7713B">
        <w:rPr>
          <w:rFonts w:ascii="Palatino Linotype" w:hAnsi="Palatino Linotype"/>
          <w:b/>
          <w:sz w:val="22"/>
          <w:szCs w:val="22"/>
        </w:rPr>
        <w:t>MAKE SURE THAT YOU FOLLOW ALL SAFETY INSTRUCTIONS.  ALWAYS ASK IF YOU ARE IN ANY DOUBT ABOUT THE HEALTH AND SAFETY POLICY OF THE SCHOOL.</w:t>
      </w:r>
    </w:p>
    <w:p w14:paraId="57FCEB56" w14:textId="52CF1D26" w:rsidR="00E663D8" w:rsidRPr="00F7713B" w:rsidRDefault="00E663D8" w:rsidP="001D674C">
      <w:pPr>
        <w:spacing w:line="288" w:lineRule="auto"/>
        <w:jc w:val="both"/>
        <w:rPr>
          <w:rFonts w:ascii="Palatino Linotype" w:hAnsi="Palatino Linotype"/>
          <w:b/>
          <w:sz w:val="22"/>
          <w:szCs w:val="22"/>
        </w:rPr>
      </w:pPr>
    </w:p>
    <w:p w14:paraId="76A39959" w14:textId="1F165098" w:rsidR="009C2BFC" w:rsidRDefault="00237BF1" w:rsidP="00631482">
      <w:pPr>
        <w:spacing w:after="120" w:line="288" w:lineRule="auto"/>
        <w:jc w:val="both"/>
        <w:rPr>
          <w:rFonts w:ascii="Palatino Linotype" w:hAnsi="Palatino Linotype"/>
          <w:b/>
          <w:sz w:val="22"/>
          <w:szCs w:val="22"/>
        </w:rPr>
      </w:pPr>
      <w:r w:rsidRPr="00F7713B">
        <w:rPr>
          <w:rFonts w:ascii="Palatino Linotype" w:hAnsi="Palatino Linotype"/>
          <w:b/>
          <w:sz w:val="22"/>
          <w:szCs w:val="22"/>
        </w:rPr>
        <w:t>THE SCHOOL OF BIOLOGY RESERVES THE RIGHT TO ASK A STUDENT TO LEAVE A PRACTICAL CLASS/LABORATORY WITH IMMEDIATE EFFECT SHOULD THEY FAIL TO FOLLOW HEALTH AND SAFETY ADVICE</w:t>
      </w:r>
      <w:r w:rsidR="00E34BAD" w:rsidRPr="00F7713B">
        <w:rPr>
          <w:rFonts w:ascii="Palatino Linotype" w:hAnsi="Palatino Linotype"/>
          <w:b/>
          <w:sz w:val="22"/>
          <w:szCs w:val="22"/>
        </w:rPr>
        <w:t>/INFORMATION</w:t>
      </w:r>
      <w:r w:rsidRPr="00F7713B">
        <w:rPr>
          <w:rFonts w:ascii="Palatino Linotype" w:hAnsi="Palatino Linotype"/>
          <w:b/>
          <w:sz w:val="22"/>
          <w:szCs w:val="22"/>
        </w:rPr>
        <w:t>.  PLEASE NOTE, THIS MAY AFFECT YOUR ACADEMIC GRADES.</w:t>
      </w:r>
    </w:p>
    <w:p w14:paraId="361E9A5B" w14:textId="77777777" w:rsidR="009C2BFC" w:rsidRDefault="009C2BFC">
      <w:pPr>
        <w:spacing w:line="240" w:lineRule="auto"/>
        <w:rPr>
          <w:rFonts w:ascii="Palatino Linotype" w:hAnsi="Palatino Linotype"/>
          <w:b/>
          <w:sz w:val="22"/>
          <w:szCs w:val="22"/>
        </w:rPr>
      </w:pPr>
      <w:r>
        <w:rPr>
          <w:rFonts w:ascii="Palatino Linotype" w:hAnsi="Palatino Linotype"/>
          <w:b/>
          <w:sz w:val="22"/>
          <w:szCs w:val="22"/>
        </w:rPr>
        <w:br w:type="page"/>
      </w:r>
    </w:p>
    <w:p w14:paraId="5B3E3BFD" w14:textId="77777777" w:rsidR="00866789" w:rsidRPr="009C2BFC" w:rsidRDefault="00866789" w:rsidP="006C0961">
      <w:pPr>
        <w:spacing w:line="288" w:lineRule="auto"/>
        <w:jc w:val="both"/>
        <w:rPr>
          <w:rFonts w:ascii="Palatino Linotype" w:hAnsi="Palatino Linotype"/>
          <w:bCs/>
          <w:sz w:val="2"/>
          <w:szCs w:val="2"/>
        </w:rPr>
      </w:pPr>
    </w:p>
    <w:p w14:paraId="5066DB38" w14:textId="77777777" w:rsidR="00B96206" w:rsidRPr="001D674C" w:rsidRDefault="00B96206" w:rsidP="006C0961">
      <w:pPr>
        <w:pStyle w:val="Heading3"/>
        <w:rPr>
          <w:rFonts w:ascii="Palatino Linotype" w:hAnsi="Palatino Linotype"/>
          <w:szCs w:val="22"/>
        </w:rPr>
      </w:pPr>
      <w:bookmarkStart w:id="94" w:name="_Toc81380268"/>
      <w:r w:rsidRPr="001D674C">
        <w:rPr>
          <w:rFonts w:ascii="Palatino Linotype" w:hAnsi="Palatino Linotype"/>
          <w:szCs w:val="22"/>
        </w:rPr>
        <w:t>Laboratory Code of Practice</w:t>
      </w:r>
      <w:bookmarkEnd w:id="94"/>
    </w:p>
    <w:p w14:paraId="14F4DEB8" w14:textId="77777777" w:rsidR="00B96206" w:rsidRPr="00F7713B" w:rsidRDefault="00B96206" w:rsidP="001D674C">
      <w:pPr>
        <w:spacing w:after="120" w:line="288" w:lineRule="auto"/>
        <w:ind w:left="357" w:hanging="357"/>
        <w:jc w:val="both"/>
        <w:rPr>
          <w:rFonts w:ascii="Palatino Linotype" w:hAnsi="Palatino Linotype"/>
          <w:b/>
          <w:sz w:val="22"/>
          <w:szCs w:val="22"/>
        </w:rPr>
      </w:pPr>
      <w:r w:rsidRPr="00F7713B">
        <w:rPr>
          <w:rFonts w:ascii="Palatino Linotype" w:hAnsi="Palatino Linotype"/>
          <w:sz w:val="22"/>
          <w:szCs w:val="22"/>
        </w:rPr>
        <w:t>1.</w:t>
      </w:r>
      <w:r w:rsidRPr="00F7713B">
        <w:rPr>
          <w:rFonts w:ascii="Palatino Linotype" w:hAnsi="Palatino Linotype"/>
          <w:b/>
          <w:sz w:val="22"/>
          <w:szCs w:val="22"/>
        </w:rPr>
        <w:tab/>
        <w:t>It is your duty to make sure that you follow the Health and Safety Policy of the School and any Health and Safety instructions given to you by your Academic Supervisor/Laboratory Manager/Laboratory Demonstrator.</w:t>
      </w:r>
    </w:p>
    <w:p w14:paraId="1110F77D"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2.</w:t>
      </w:r>
      <w:r w:rsidRPr="00F7713B">
        <w:rPr>
          <w:rFonts w:ascii="Palatino Linotype" w:hAnsi="Palatino Linotype"/>
          <w:sz w:val="22"/>
          <w:szCs w:val="22"/>
        </w:rPr>
        <w:tab/>
        <w:t xml:space="preserve">You must </w:t>
      </w:r>
      <w:proofErr w:type="gramStart"/>
      <w:r w:rsidRPr="00F7713B">
        <w:rPr>
          <w:rFonts w:ascii="Palatino Linotype" w:hAnsi="Palatino Linotype"/>
          <w:sz w:val="22"/>
          <w:szCs w:val="22"/>
        </w:rPr>
        <w:t>work safely at all times</w:t>
      </w:r>
      <w:proofErr w:type="gramEnd"/>
      <w:r w:rsidRPr="00F7713B">
        <w:rPr>
          <w:rFonts w:ascii="Palatino Linotype" w:hAnsi="Palatino Linotype"/>
          <w:sz w:val="22"/>
          <w:szCs w:val="22"/>
        </w:rPr>
        <w:t>.</w:t>
      </w:r>
    </w:p>
    <w:p w14:paraId="52F32431"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3.</w:t>
      </w:r>
      <w:r w:rsidRPr="00F7713B">
        <w:rPr>
          <w:rFonts w:ascii="Palatino Linotype" w:hAnsi="Palatino Linotype"/>
          <w:sz w:val="22"/>
          <w:szCs w:val="22"/>
        </w:rPr>
        <w:tab/>
        <w:t>You must not commence any work activity until the risks, if any, associated with the work activity have been explained to you.</w:t>
      </w:r>
    </w:p>
    <w:p w14:paraId="54C044F7"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4.</w:t>
      </w:r>
      <w:r w:rsidRPr="00F7713B">
        <w:rPr>
          <w:rFonts w:ascii="Palatino Linotype" w:hAnsi="Palatino Linotype"/>
          <w:sz w:val="22"/>
          <w:szCs w:val="22"/>
        </w:rPr>
        <w:tab/>
        <w:t xml:space="preserve">You should be familiar with the contents of the School Health and Safety Policy, especially in so far as they affect your work activity.  A copy of the Policy is available in each laboratory of the </w:t>
      </w:r>
      <w:proofErr w:type="gramStart"/>
      <w:r w:rsidRPr="00F7713B">
        <w:rPr>
          <w:rFonts w:ascii="Palatino Linotype" w:hAnsi="Palatino Linotype"/>
          <w:sz w:val="22"/>
          <w:szCs w:val="22"/>
        </w:rPr>
        <w:t>School</w:t>
      </w:r>
      <w:proofErr w:type="gramEnd"/>
      <w:r w:rsidRPr="00F7713B">
        <w:rPr>
          <w:rFonts w:ascii="Palatino Linotype" w:hAnsi="Palatino Linotype"/>
          <w:sz w:val="22"/>
          <w:szCs w:val="22"/>
        </w:rPr>
        <w:t>.</w:t>
      </w:r>
    </w:p>
    <w:p w14:paraId="6F229769"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5.</w:t>
      </w:r>
      <w:r w:rsidRPr="00F7713B">
        <w:rPr>
          <w:rFonts w:ascii="Palatino Linotype" w:hAnsi="Palatino Linotype"/>
          <w:sz w:val="22"/>
          <w:szCs w:val="22"/>
        </w:rPr>
        <w:tab/>
        <w:t>An appropriate risk assessment must have been performed, using the electronic risk assessment management system, for each laboratory procedure in which chemicals or biological agents with a COSHH rating of 3 or more are involved.  This will normally be prepared by your Academic Supervisor/Laboratory Manager/Laboratory Demonstrator.  You must be aware of the content of the risk assessment, know what type of personal protective equipment to use, and know what to do in the case of an accident.</w:t>
      </w:r>
    </w:p>
    <w:p w14:paraId="1D1795A0"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6.</w:t>
      </w:r>
      <w:r w:rsidRPr="00F7713B">
        <w:rPr>
          <w:rFonts w:ascii="Palatino Linotype" w:hAnsi="Palatino Linotype"/>
          <w:sz w:val="22"/>
          <w:szCs w:val="22"/>
        </w:rPr>
        <w:tab/>
        <w:t xml:space="preserve">Laboratory coats, of an appropriate type, must be </w:t>
      </w:r>
      <w:proofErr w:type="gramStart"/>
      <w:r w:rsidRPr="00F7713B">
        <w:rPr>
          <w:rFonts w:ascii="Palatino Linotype" w:hAnsi="Palatino Linotype"/>
          <w:sz w:val="22"/>
          <w:szCs w:val="22"/>
        </w:rPr>
        <w:t>worn at all times</w:t>
      </w:r>
      <w:proofErr w:type="gramEnd"/>
      <w:r w:rsidRPr="00F7713B">
        <w:rPr>
          <w:rFonts w:ascii="Palatino Linotype" w:hAnsi="Palatino Linotype"/>
          <w:sz w:val="22"/>
          <w:szCs w:val="22"/>
        </w:rPr>
        <w:t>.</w:t>
      </w:r>
    </w:p>
    <w:p w14:paraId="2CD3E5FB"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7.</w:t>
      </w:r>
      <w:r w:rsidRPr="00F7713B">
        <w:rPr>
          <w:rFonts w:ascii="Palatino Linotype" w:hAnsi="Palatino Linotype"/>
          <w:sz w:val="22"/>
          <w:szCs w:val="22"/>
        </w:rPr>
        <w:tab/>
        <w:t xml:space="preserve">Eating, chewing, drinking, smoking, storage of food, the application of cosmetics and </w:t>
      </w:r>
      <w:proofErr w:type="gramStart"/>
      <w:r w:rsidRPr="00F7713B">
        <w:rPr>
          <w:rFonts w:ascii="Palatino Linotype" w:hAnsi="Palatino Linotype"/>
          <w:sz w:val="22"/>
          <w:szCs w:val="22"/>
        </w:rPr>
        <w:t>horse-play</w:t>
      </w:r>
      <w:proofErr w:type="gramEnd"/>
      <w:r w:rsidRPr="00F7713B">
        <w:rPr>
          <w:rFonts w:ascii="Palatino Linotype" w:hAnsi="Palatino Linotype"/>
          <w:sz w:val="22"/>
          <w:szCs w:val="22"/>
        </w:rPr>
        <w:t xml:space="preserve"> are forbidden in the laboratory.</w:t>
      </w:r>
    </w:p>
    <w:p w14:paraId="582A9344"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8.</w:t>
      </w:r>
      <w:r w:rsidRPr="00F7713B">
        <w:rPr>
          <w:rFonts w:ascii="Palatino Linotype" w:hAnsi="Palatino Linotype"/>
          <w:sz w:val="22"/>
          <w:szCs w:val="22"/>
        </w:rPr>
        <w:tab/>
        <w:t>Mouth pipetting is forbidden.</w:t>
      </w:r>
    </w:p>
    <w:p w14:paraId="746083AC"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9.</w:t>
      </w:r>
      <w:r w:rsidRPr="00F7713B">
        <w:rPr>
          <w:rFonts w:ascii="Palatino Linotype" w:hAnsi="Palatino Linotype"/>
          <w:sz w:val="22"/>
          <w:szCs w:val="22"/>
        </w:rPr>
        <w:tab/>
        <w:t xml:space="preserve">All procedures must be performed </w:t>
      </w:r>
      <w:proofErr w:type="gramStart"/>
      <w:r w:rsidRPr="00F7713B">
        <w:rPr>
          <w:rFonts w:ascii="Palatino Linotype" w:hAnsi="Palatino Linotype"/>
          <w:sz w:val="22"/>
          <w:szCs w:val="22"/>
        </w:rPr>
        <w:t>so as to</w:t>
      </w:r>
      <w:proofErr w:type="gramEnd"/>
      <w:r w:rsidRPr="00F7713B">
        <w:rPr>
          <w:rFonts w:ascii="Palatino Linotype" w:hAnsi="Palatino Linotype"/>
          <w:sz w:val="22"/>
          <w:szCs w:val="22"/>
        </w:rPr>
        <w:t xml:space="preserve"> keep the production of aerosols to a minimum.  Any procedures likely to produce aerosols should be performed in the fume hood.</w:t>
      </w:r>
    </w:p>
    <w:p w14:paraId="35A853DF"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10.</w:t>
      </w:r>
      <w:r w:rsidRPr="00F7713B">
        <w:rPr>
          <w:rFonts w:ascii="Palatino Linotype" w:hAnsi="Palatino Linotype"/>
          <w:sz w:val="22"/>
          <w:szCs w:val="22"/>
        </w:rPr>
        <w:tab/>
        <w:t>The laboratory must be kept as clean and tidy as is conducive to good working practice.</w:t>
      </w:r>
    </w:p>
    <w:p w14:paraId="15A66B8E"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11.</w:t>
      </w:r>
      <w:r w:rsidRPr="00F7713B">
        <w:rPr>
          <w:rFonts w:ascii="Palatino Linotype" w:hAnsi="Palatino Linotype"/>
          <w:sz w:val="22"/>
          <w:szCs w:val="22"/>
        </w:rPr>
        <w:tab/>
        <w:t xml:space="preserve">Special arrangements are in place for the use of </w:t>
      </w:r>
      <w:proofErr w:type="gramStart"/>
      <w:r w:rsidRPr="00F7713B">
        <w:rPr>
          <w:rFonts w:ascii="Palatino Linotype" w:hAnsi="Palatino Linotype"/>
          <w:sz w:val="22"/>
          <w:szCs w:val="22"/>
        </w:rPr>
        <w:t>radio-isotopes</w:t>
      </w:r>
      <w:proofErr w:type="gramEnd"/>
      <w:r w:rsidRPr="00F7713B">
        <w:rPr>
          <w:rFonts w:ascii="Palatino Linotype" w:hAnsi="Palatino Linotype"/>
          <w:sz w:val="22"/>
          <w:szCs w:val="22"/>
        </w:rPr>
        <w:t xml:space="preserve"> and genetically-modified organisms and your Academic Supervisor will discuss these with you before the work activity commences.</w:t>
      </w:r>
    </w:p>
    <w:p w14:paraId="2C78DC63" w14:textId="63248178"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12.</w:t>
      </w:r>
      <w:r w:rsidRPr="00F7713B">
        <w:rPr>
          <w:rFonts w:ascii="Palatino Linotype" w:hAnsi="Palatino Linotype"/>
          <w:sz w:val="22"/>
          <w:szCs w:val="22"/>
        </w:rPr>
        <w:tab/>
        <w:t>Waste must be disposed of as described in the School Health and Safety Policy</w:t>
      </w:r>
      <w:r w:rsidR="0065486C" w:rsidRPr="00F7713B">
        <w:rPr>
          <w:rFonts w:ascii="Palatino Linotype" w:hAnsi="Palatino Linotype"/>
          <w:sz w:val="22"/>
          <w:szCs w:val="22"/>
        </w:rPr>
        <w:t xml:space="preserve"> </w:t>
      </w:r>
      <w:r w:rsidRPr="00F7713B">
        <w:rPr>
          <w:rFonts w:ascii="Palatino Linotype" w:hAnsi="Palatino Linotype"/>
          <w:sz w:val="22"/>
          <w:szCs w:val="22"/>
        </w:rPr>
        <w:t>or as instructed by the Laboratory Demonstrator.</w:t>
      </w:r>
    </w:p>
    <w:p w14:paraId="33AB857A" w14:textId="77777777" w:rsidR="00B96206" w:rsidRPr="00F7713B" w:rsidRDefault="00B96206" w:rsidP="001D674C">
      <w:pPr>
        <w:spacing w:after="120" w:line="288" w:lineRule="auto"/>
        <w:ind w:left="357" w:hanging="357"/>
        <w:jc w:val="both"/>
        <w:rPr>
          <w:rFonts w:ascii="Palatino Linotype" w:hAnsi="Palatino Linotype"/>
          <w:sz w:val="22"/>
          <w:szCs w:val="22"/>
        </w:rPr>
      </w:pPr>
      <w:r w:rsidRPr="00F7713B">
        <w:rPr>
          <w:rFonts w:ascii="Palatino Linotype" w:hAnsi="Palatino Linotype"/>
          <w:sz w:val="22"/>
          <w:szCs w:val="22"/>
        </w:rPr>
        <w:t>13.</w:t>
      </w:r>
      <w:r w:rsidRPr="00F7713B">
        <w:rPr>
          <w:rFonts w:ascii="Palatino Linotype" w:hAnsi="Palatino Linotype"/>
          <w:sz w:val="22"/>
          <w:szCs w:val="22"/>
        </w:rPr>
        <w:tab/>
        <w:t>Accidents, and near accidents that could lead to injury or infection, should be reported immediately to your Academic Supervisor/Laboratory Manager/Laboratory Demonstrator.</w:t>
      </w:r>
    </w:p>
    <w:p w14:paraId="562C660C" w14:textId="77777777" w:rsidR="00B96206" w:rsidRPr="00F7713B" w:rsidRDefault="00B96206" w:rsidP="001D674C">
      <w:pPr>
        <w:spacing w:after="120" w:line="288" w:lineRule="auto"/>
        <w:ind w:left="357" w:hanging="357"/>
        <w:jc w:val="both"/>
        <w:rPr>
          <w:rFonts w:ascii="Palatino Linotype" w:hAnsi="Palatino Linotype"/>
          <w:b/>
          <w:sz w:val="22"/>
          <w:szCs w:val="22"/>
        </w:rPr>
      </w:pPr>
      <w:r w:rsidRPr="00F7713B">
        <w:rPr>
          <w:rFonts w:ascii="Palatino Linotype" w:hAnsi="Palatino Linotype"/>
          <w:sz w:val="22"/>
          <w:szCs w:val="22"/>
        </w:rPr>
        <w:t>14.</w:t>
      </w:r>
      <w:r w:rsidRPr="00F7713B">
        <w:rPr>
          <w:rFonts w:ascii="Palatino Linotype" w:hAnsi="Palatino Linotype"/>
          <w:b/>
          <w:sz w:val="22"/>
          <w:szCs w:val="22"/>
        </w:rPr>
        <w:tab/>
        <w:t xml:space="preserve">First Aid Boxes are available in all laboratories in the School of </w:t>
      </w:r>
      <w:proofErr w:type="gramStart"/>
      <w:r w:rsidRPr="00F7713B">
        <w:rPr>
          <w:rFonts w:ascii="Palatino Linotype" w:hAnsi="Palatino Linotype"/>
          <w:b/>
          <w:sz w:val="22"/>
          <w:szCs w:val="22"/>
        </w:rPr>
        <w:t>Biology</w:t>
      </w:r>
      <w:proofErr w:type="gramEnd"/>
      <w:r w:rsidRPr="00F7713B">
        <w:rPr>
          <w:rFonts w:ascii="Palatino Linotype" w:hAnsi="Palatino Linotype"/>
          <w:b/>
          <w:sz w:val="22"/>
          <w:szCs w:val="22"/>
        </w:rPr>
        <w:t xml:space="preserve"> and you should familiarise yourself with their position prior to conducting any practical work.</w:t>
      </w:r>
    </w:p>
    <w:p w14:paraId="0053B434" w14:textId="637934DF" w:rsidR="00B96206" w:rsidRDefault="00B96206" w:rsidP="00631482">
      <w:pPr>
        <w:spacing w:after="120" w:line="288" w:lineRule="auto"/>
        <w:ind w:left="720" w:hanging="630"/>
        <w:jc w:val="both"/>
        <w:rPr>
          <w:rFonts w:ascii="Palatino Linotype" w:hAnsi="Palatino Linotype"/>
          <w:b/>
          <w:sz w:val="22"/>
          <w:szCs w:val="22"/>
        </w:rPr>
      </w:pPr>
      <w:r w:rsidRPr="00F7713B">
        <w:rPr>
          <w:rFonts w:ascii="Palatino Linotype" w:hAnsi="Palatino Linotype"/>
          <w:b/>
          <w:sz w:val="22"/>
          <w:szCs w:val="22"/>
        </w:rPr>
        <w:t xml:space="preserve">Always ask if you are in any doubt about the Health and Safety policy of the </w:t>
      </w:r>
      <w:proofErr w:type="gramStart"/>
      <w:r w:rsidRPr="00F7713B">
        <w:rPr>
          <w:rFonts w:ascii="Palatino Linotype" w:hAnsi="Palatino Linotype"/>
          <w:b/>
          <w:sz w:val="22"/>
          <w:szCs w:val="22"/>
        </w:rPr>
        <w:t>School</w:t>
      </w:r>
      <w:proofErr w:type="gramEnd"/>
      <w:r w:rsidRPr="00F7713B">
        <w:rPr>
          <w:rFonts w:ascii="Palatino Linotype" w:hAnsi="Palatino Linotype"/>
          <w:b/>
          <w:sz w:val="22"/>
          <w:szCs w:val="22"/>
        </w:rPr>
        <w:t>.</w:t>
      </w:r>
    </w:p>
    <w:p w14:paraId="3BEE36DD" w14:textId="77777777" w:rsidR="006C0961" w:rsidRPr="00F7713B" w:rsidRDefault="006C0961" w:rsidP="006C0961">
      <w:pPr>
        <w:spacing w:line="288" w:lineRule="auto"/>
        <w:ind w:left="720" w:hanging="629"/>
        <w:jc w:val="both"/>
        <w:rPr>
          <w:rFonts w:ascii="Palatino Linotype" w:hAnsi="Palatino Linotype"/>
          <w:b/>
          <w:sz w:val="22"/>
          <w:szCs w:val="22"/>
        </w:rPr>
      </w:pPr>
    </w:p>
    <w:p w14:paraId="731D9C4D" w14:textId="22629602" w:rsidR="00237BF1" w:rsidRPr="001D674C" w:rsidRDefault="00237BF1" w:rsidP="006C0961">
      <w:pPr>
        <w:pStyle w:val="Heading3"/>
        <w:rPr>
          <w:rFonts w:ascii="Palatino Linotype" w:hAnsi="Palatino Linotype"/>
          <w:szCs w:val="22"/>
        </w:rPr>
      </w:pPr>
      <w:bookmarkStart w:id="95" w:name="_Toc81380269"/>
      <w:r w:rsidRPr="001D674C">
        <w:rPr>
          <w:rFonts w:ascii="Palatino Linotype" w:hAnsi="Palatino Linotype"/>
          <w:szCs w:val="22"/>
        </w:rPr>
        <w:lastRenderedPageBreak/>
        <w:t>Fieldwork/work outside the University of St Andrews</w:t>
      </w:r>
      <w:bookmarkEnd w:id="95"/>
    </w:p>
    <w:p w14:paraId="0CCB078B" w14:textId="759CCC62" w:rsidR="00237BF1" w:rsidRPr="00F7713B" w:rsidRDefault="00237BF1"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All students attending field courses, or whose Honours projects involve fieldwork, or any work taking you outside the University of St Andrews must have an assessment of the risk associated with the activity carried out before the activity commences. </w:t>
      </w:r>
      <w:r w:rsidR="00730164">
        <w:rPr>
          <w:rFonts w:ascii="Palatino Linotype" w:hAnsi="Palatino Linotype"/>
          <w:sz w:val="22"/>
          <w:szCs w:val="22"/>
        </w:rPr>
        <w:t xml:space="preserve"> </w:t>
      </w:r>
      <w:r w:rsidRPr="00F7713B">
        <w:rPr>
          <w:rFonts w:ascii="Palatino Linotype" w:hAnsi="Palatino Linotype"/>
          <w:sz w:val="22"/>
          <w:szCs w:val="22"/>
        </w:rPr>
        <w:t>This assessment will be carried out by your Academic Supervisor/Module Org</w:t>
      </w:r>
      <w:r w:rsidR="00F76A70" w:rsidRPr="00F7713B">
        <w:rPr>
          <w:rFonts w:ascii="Palatino Linotype" w:hAnsi="Palatino Linotype"/>
          <w:sz w:val="22"/>
          <w:szCs w:val="22"/>
        </w:rPr>
        <w:t xml:space="preserve">aniser in consultation with the </w:t>
      </w:r>
      <w:r w:rsidRPr="00F7713B">
        <w:rPr>
          <w:rFonts w:ascii="Palatino Linotype" w:hAnsi="Palatino Linotype"/>
          <w:sz w:val="22"/>
          <w:szCs w:val="22"/>
        </w:rPr>
        <w:t xml:space="preserve">School Field Safety Officer on the School 'Risk Assessment of Fieldwork Activities' Form. </w:t>
      </w:r>
      <w:r w:rsidR="00730164">
        <w:rPr>
          <w:rFonts w:ascii="Palatino Linotype" w:hAnsi="Palatino Linotype"/>
          <w:sz w:val="22"/>
          <w:szCs w:val="22"/>
        </w:rPr>
        <w:t xml:space="preserve"> </w:t>
      </w:r>
      <w:r w:rsidRPr="00F7713B">
        <w:rPr>
          <w:rFonts w:ascii="Palatino Linotype" w:hAnsi="Palatino Linotype"/>
          <w:sz w:val="22"/>
          <w:szCs w:val="22"/>
        </w:rPr>
        <w:t xml:space="preserve">This risk assessment will be discussed with you before the activity commences. </w:t>
      </w:r>
    </w:p>
    <w:p w14:paraId="0FB02239" w14:textId="015E5350" w:rsidR="00237BF1" w:rsidRPr="006C0961" w:rsidRDefault="00237BF1" w:rsidP="006C0961">
      <w:pPr>
        <w:spacing w:line="288" w:lineRule="auto"/>
        <w:ind w:left="720" w:hanging="629"/>
        <w:jc w:val="both"/>
        <w:rPr>
          <w:rFonts w:ascii="Palatino Linotype" w:hAnsi="Palatino Linotype"/>
          <w:b/>
          <w:sz w:val="22"/>
          <w:szCs w:val="22"/>
        </w:rPr>
      </w:pPr>
    </w:p>
    <w:p w14:paraId="54A3AFEB" w14:textId="77777777" w:rsidR="00B96206" w:rsidRPr="00F7713B" w:rsidRDefault="00B96206" w:rsidP="00CE7FB2">
      <w:pPr>
        <w:pStyle w:val="Heading1"/>
      </w:pPr>
      <w:bookmarkStart w:id="96" w:name="_Toc81380270"/>
      <w:r w:rsidRPr="00F7713B">
        <w:t>Ethics (UTREC)</w:t>
      </w:r>
      <w:bookmarkEnd w:id="96"/>
    </w:p>
    <w:p w14:paraId="26A0A6FC" w14:textId="0B5A1917" w:rsidR="00B96206" w:rsidRPr="00F7713B" w:rsidRDefault="00B96206"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All research in all Schools of the University that involves data collection from (question</w:t>
      </w:r>
      <w:r w:rsidR="00E663D8" w:rsidRPr="00F7713B">
        <w:rPr>
          <w:rFonts w:ascii="Palatino Linotype" w:hAnsi="Palatino Linotype"/>
          <w:sz w:val="22"/>
          <w:szCs w:val="22"/>
        </w:rPr>
        <w:t>naires etc.</w:t>
      </w:r>
      <w:r w:rsidRPr="00F7713B">
        <w:rPr>
          <w:rFonts w:ascii="Palatino Linotype" w:hAnsi="Palatino Linotype"/>
          <w:sz w:val="22"/>
          <w:szCs w:val="22"/>
        </w:rPr>
        <w:t xml:space="preserve">), interviews of, interactive investigation of, experimentation upon or demonstrations involving living human subjects, tissues and / or other samples requires formal approval from the University Teaching and Research Ethics Committee (UTREC).  </w:t>
      </w:r>
    </w:p>
    <w:p w14:paraId="45A8A73A" w14:textId="7F68BF94" w:rsidR="00B96206" w:rsidRPr="00F7713B" w:rsidRDefault="00B96206"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It is University policy that any research involving children under 18 should be reviewed by the UTREC Child Panel and that the researcher should hold an ‘Enhanced Disclosure Scotland’ (EDS) certificate.  The principal supervisor is re</w:t>
      </w:r>
      <w:r w:rsidR="00184561" w:rsidRPr="00F7713B">
        <w:rPr>
          <w:rFonts w:ascii="Palatino Linotype" w:hAnsi="Palatino Linotype"/>
          <w:sz w:val="22"/>
          <w:szCs w:val="22"/>
        </w:rPr>
        <w:t xml:space="preserve">sponsible for ensuring that the </w:t>
      </w:r>
      <w:r w:rsidRPr="00F7713B">
        <w:rPr>
          <w:rFonts w:ascii="Palatino Linotype" w:hAnsi="Palatino Linotype"/>
          <w:sz w:val="22"/>
          <w:szCs w:val="22"/>
        </w:rPr>
        <w:t xml:space="preserve">student has received the appropriate ethical clearance from UTREC and the Child Panel prior to research commencing.  </w:t>
      </w:r>
    </w:p>
    <w:p w14:paraId="7290F92D" w14:textId="11E1A0D0" w:rsidR="00B96206" w:rsidRPr="00F7713B" w:rsidRDefault="00B96206"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It is a requirement that any undergraduate Honours or </w:t>
      </w:r>
      <w:proofErr w:type="gramStart"/>
      <w:r w:rsidRPr="00F7713B">
        <w:rPr>
          <w:rFonts w:ascii="Palatino Linotype" w:hAnsi="Palatino Linotype"/>
          <w:sz w:val="22"/>
          <w:szCs w:val="22"/>
        </w:rPr>
        <w:t>Masters</w:t>
      </w:r>
      <w:proofErr w:type="gramEnd"/>
      <w:r w:rsidRPr="00F7713B">
        <w:rPr>
          <w:rFonts w:ascii="Palatino Linotype" w:hAnsi="Palatino Linotype"/>
          <w:sz w:val="22"/>
          <w:szCs w:val="22"/>
        </w:rPr>
        <w:t xml:space="preserve"> dissertation or PhD thesis that requires ethical approval from UTREC has the letter or email of ethical approval bound into the appendix before submission.</w:t>
      </w:r>
    </w:p>
    <w:p w14:paraId="17E2FD2B" w14:textId="77777777" w:rsidR="00AB5A04" w:rsidRPr="00F7713B" w:rsidRDefault="00AB5A04" w:rsidP="00730164">
      <w:pPr>
        <w:spacing w:line="288" w:lineRule="auto"/>
        <w:jc w:val="both"/>
        <w:rPr>
          <w:rFonts w:ascii="Palatino Linotype" w:hAnsi="Palatino Linotype"/>
          <w:sz w:val="22"/>
          <w:szCs w:val="22"/>
        </w:rPr>
      </w:pPr>
    </w:p>
    <w:p w14:paraId="292A8C5B" w14:textId="72355268" w:rsidR="00C74594" w:rsidRPr="00F7713B" w:rsidRDefault="00C74594" w:rsidP="00CE7FB2">
      <w:pPr>
        <w:pStyle w:val="Heading1"/>
      </w:pPr>
      <w:bookmarkStart w:id="97" w:name="_Toc81380271"/>
      <w:r w:rsidRPr="00F7713B">
        <w:t xml:space="preserve">School </w:t>
      </w:r>
      <w:r w:rsidR="00730164">
        <w:t>s</w:t>
      </w:r>
      <w:r w:rsidRPr="00F7713B">
        <w:t xml:space="preserve">eminar </w:t>
      </w:r>
      <w:r w:rsidR="00730164">
        <w:t>p</w:t>
      </w:r>
      <w:r w:rsidRPr="00F7713B">
        <w:t>rogrammes</w:t>
      </w:r>
      <w:bookmarkEnd w:id="97"/>
    </w:p>
    <w:p w14:paraId="605740C5" w14:textId="02A74ADC" w:rsidR="00C74594" w:rsidRPr="00F7713B" w:rsidRDefault="00C7459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The </w:t>
      </w:r>
      <w:proofErr w:type="gramStart"/>
      <w:r w:rsidRPr="00F7713B">
        <w:rPr>
          <w:rFonts w:ascii="Palatino Linotype" w:hAnsi="Palatino Linotype"/>
          <w:sz w:val="22"/>
          <w:szCs w:val="22"/>
        </w:rPr>
        <w:t>School</w:t>
      </w:r>
      <w:proofErr w:type="gramEnd"/>
      <w:r w:rsidRPr="00F7713B">
        <w:rPr>
          <w:rFonts w:ascii="Palatino Linotype" w:hAnsi="Palatino Linotype"/>
          <w:sz w:val="22"/>
          <w:szCs w:val="22"/>
        </w:rPr>
        <w:t xml:space="preserve"> runs regular seminar programmes, often with distinguished speakers from other universities, research institutes and industry. </w:t>
      </w:r>
      <w:r w:rsidR="00730164">
        <w:rPr>
          <w:rFonts w:ascii="Palatino Linotype" w:hAnsi="Palatino Linotype"/>
          <w:sz w:val="22"/>
          <w:szCs w:val="22"/>
        </w:rPr>
        <w:t xml:space="preserve"> </w:t>
      </w:r>
      <w:r w:rsidRPr="00F7713B">
        <w:rPr>
          <w:rFonts w:ascii="Palatino Linotype" w:hAnsi="Palatino Linotype"/>
          <w:sz w:val="22"/>
          <w:szCs w:val="22"/>
        </w:rPr>
        <w:t xml:space="preserve">Subjects cover a wide spectrum of interests, ranging from topics of social concern such as matters of conservation, pollution, biotechnology, bioethics, medical genetics, and population control, to the more specialist interests including </w:t>
      </w:r>
      <w:r w:rsidR="00AB5A04" w:rsidRPr="00F7713B">
        <w:rPr>
          <w:rFonts w:ascii="Palatino Linotype" w:hAnsi="Palatino Linotype"/>
          <w:sz w:val="22"/>
          <w:szCs w:val="22"/>
        </w:rPr>
        <w:t>up-to-date</w:t>
      </w:r>
      <w:r w:rsidRPr="00F7713B">
        <w:rPr>
          <w:rFonts w:ascii="Palatino Linotype" w:hAnsi="Palatino Linotype"/>
          <w:sz w:val="22"/>
          <w:szCs w:val="22"/>
        </w:rPr>
        <w:t xml:space="preserve"> biological and medical research developments.</w:t>
      </w:r>
    </w:p>
    <w:p w14:paraId="1413F6AB" w14:textId="0D59CA3B" w:rsidR="00C74594" w:rsidRPr="00F7713B" w:rsidRDefault="00C74594" w:rsidP="00631482">
      <w:pPr>
        <w:spacing w:after="120" w:line="288" w:lineRule="auto"/>
        <w:jc w:val="both"/>
        <w:rPr>
          <w:rFonts w:ascii="Palatino Linotype" w:hAnsi="Palatino Linotype"/>
          <w:sz w:val="22"/>
          <w:szCs w:val="22"/>
        </w:rPr>
      </w:pPr>
      <w:r w:rsidRPr="00F7713B">
        <w:rPr>
          <w:rFonts w:ascii="Palatino Linotype" w:hAnsi="Palatino Linotype"/>
          <w:b/>
          <w:bCs/>
          <w:sz w:val="22"/>
          <w:szCs w:val="22"/>
        </w:rPr>
        <w:t xml:space="preserve">All Honours students are expected to attend the seminar series relevant to their degree programme.  </w:t>
      </w:r>
      <w:r w:rsidRPr="00F7713B">
        <w:rPr>
          <w:rFonts w:ascii="Palatino Linotype" w:hAnsi="Palatino Linotype"/>
          <w:sz w:val="22"/>
          <w:szCs w:val="22"/>
        </w:rPr>
        <w:t>Pre-</w:t>
      </w:r>
      <w:r w:rsidR="001011DF" w:rsidRPr="00F7713B">
        <w:rPr>
          <w:rFonts w:ascii="Palatino Linotype" w:hAnsi="Palatino Linotype"/>
          <w:sz w:val="22"/>
          <w:szCs w:val="22"/>
        </w:rPr>
        <w:t>H</w:t>
      </w:r>
      <w:r w:rsidRPr="00F7713B">
        <w:rPr>
          <w:rFonts w:ascii="Palatino Linotype" w:hAnsi="Palatino Linotype"/>
          <w:sz w:val="22"/>
          <w:szCs w:val="22"/>
        </w:rPr>
        <w:t xml:space="preserve">onours students are also encouraged to attend. </w:t>
      </w:r>
      <w:r w:rsidRPr="00F7713B">
        <w:rPr>
          <w:rFonts w:ascii="Palatino Linotype" w:hAnsi="Palatino Linotype"/>
          <w:b/>
          <w:bCs/>
          <w:sz w:val="22"/>
          <w:szCs w:val="22"/>
        </w:rPr>
        <w:t xml:space="preserve"> </w:t>
      </w:r>
      <w:r w:rsidRPr="00F7713B">
        <w:rPr>
          <w:rFonts w:ascii="Palatino Linotype" w:hAnsi="Palatino Linotype"/>
          <w:sz w:val="22"/>
          <w:szCs w:val="22"/>
        </w:rPr>
        <w:t xml:space="preserve">Details of the seminar series for each semester will be circulated by </w:t>
      </w:r>
      <w:proofErr w:type="gramStart"/>
      <w:r w:rsidRPr="00F7713B">
        <w:rPr>
          <w:rFonts w:ascii="Palatino Linotype" w:hAnsi="Palatino Linotype"/>
          <w:sz w:val="22"/>
          <w:szCs w:val="22"/>
        </w:rPr>
        <w:t>e-mail, and</w:t>
      </w:r>
      <w:proofErr w:type="gramEnd"/>
      <w:r w:rsidRPr="00F7713B">
        <w:rPr>
          <w:rFonts w:ascii="Palatino Linotype" w:hAnsi="Palatino Linotype"/>
          <w:sz w:val="22"/>
          <w:szCs w:val="22"/>
        </w:rPr>
        <w:t xml:space="preserve"> posted on the noticeboards.  Seminars are a very important means of widening your appreciation and understanding of Biology and of the nature of scientific research.</w:t>
      </w:r>
    </w:p>
    <w:p w14:paraId="5CEAC6CD" w14:textId="77777777" w:rsidR="00C74594" w:rsidRPr="00F7713B" w:rsidRDefault="00C74594" w:rsidP="00631482">
      <w:pPr>
        <w:spacing w:after="120" w:line="288" w:lineRule="auto"/>
        <w:jc w:val="both"/>
        <w:rPr>
          <w:rFonts w:ascii="Palatino Linotype" w:hAnsi="Palatino Linotype"/>
          <w:sz w:val="22"/>
          <w:szCs w:val="22"/>
        </w:rPr>
      </w:pPr>
    </w:p>
    <w:p w14:paraId="35D987A8" w14:textId="77777777" w:rsidR="00C74594" w:rsidRPr="00F7713B" w:rsidRDefault="00C74594" w:rsidP="00CE7FB2">
      <w:pPr>
        <w:pStyle w:val="Heading1"/>
      </w:pPr>
      <w:bookmarkStart w:id="98" w:name="_Toc81380272"/>
      <w:r w:rsidRPr="00F7713B">
        <w:lastRenderedPageBreak/>
        <w:t>Staff-student consultative committee</w:t>
      </w:r>
      <w:bookmarkEnd w:id="98"/>
    </w:p>
    <w:p w14:paraId="7536020F" w14:textId="79A999DF" w:rsidR="00C74594" w:rsidRPr="00F7713B" w:rsidRDefault="007F0609"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The School President</w:t>
      </w:r>
      <w:r w:rsidR="001C745B" w:rsidRPr="00F7713B">
        <w:rPr>
          <w:rFonts w:ascii="Palatino Linotype" w:hAnsi="Palatino Linotype"/>
          <w:sz w:val="22"/>
          <w:szCs w:val="22"/>
        </w:rPr>
        <w:t xml:space="preserve"> (</w:t>
      </w:r>
      <w:proofErr w:type="spellStart"/>
      <w:r w:rsidR="00B46F10" w:rsidRPr="00F7713B">
        <w:rPr>
          <w:rFonts w:ascii="Palatino Linotype" w:hAnsi="Palatino Linotype"/>
          <w:sz w:val="22"/>
          <w:szCs w:val="22"/>
        </w:rPr>
        <w:t>Brynne</w:t>
      </w:r>
      <w:proofErr w:type="spellEnd"/>
      <w:r w:rsidR="00B46F10" w:rsidRPr="00F7713B">
        <w:rPr>
          <w:rFonts w:ascii="Palatino Linotype" w:hAnsi="Palatino Linotype"/>
          <w:sz w:val="22"/>
          <w:szCs w:val="22"/>
        </w:rPr>
        <w:t xml:space="preserve"> Stewart</w:t>
      </w:r>
      <w:r w:rsidR="001C745B" w:rsidRPr="00F7713B">
        <w:rPr>
          <w:rFonts w:ascii="Palatino Linotype" w:hAnsi="Palatino Linotype"/>
          <w:sz w:val="22"/>
          <w:szCs w:val="22"/>
        </w:rPr>
        <w:t xml:space="preserve">, </w:t>
      </w:r>
      <w:hyperlink r:id="rId84" w:history="1">
        <w:r w:rsidR="001C745B" w:rsidRPr="00F7713B">
          <w:rPr>
            <w:rStyle w:val="Hyperlink"/>
            <w:rFonts w:ascii="Palatino Linotype" w:hAnsi="Palatino Linotype"/>
            <w:sz w:val="22"/>
            <w:szCs w:val="22"/>
          </w:rPr>
          <w:t>biologypresident@st-andrews.ac.uk</w:t>
        </w:r>
      </w:hyperlink>
      <w:r w:rsidR="001C745B" w:rsidRPr="00F7713B">
        <w:rPr>
          <w:rFonts w:ascii="Palatino Linotype" w:hAnsi="Palatino Linotype"/>
          <w:sz w:val="22"/>
          <w:szCs w:val="22"/>
        </w:rPr>
        <w:t xml:space="preserve">) </w:t>
      </w:r>
      <w:r w:rsidR="00C74594" w:rsidRPr="00F7713B">
        <w:rPr>
          <w:rFonts w:ascii="Palatino Linotype" w:hAnsi="Palatino Linotype"/>
          <w:sz w:val="22"/>
          <w:szCs w:val="22"/>
        </w:rPr>
        <w:t>convene</w:t>
      </w:r>
      <w:r w:rsidRPr="00F7713B">
        <w:rPr>
          <w:rFonts w:ascii="Palatino Linotype" w:hAnsi="Palatino Linotype"/>
          <w:sz w:val="22"/>
          <w:szCs w:val="22"/>
        </w:rPr>
        <w:t>s and chairs</w:t>
      </w:r>
      <w:r w:rsidR="00C74594" w:rsidRPr="00F7713B">
        <w:rPr>
          <w:rFonts w:ascii="Palatino Linotype" w:hAnsi="Palatino Linotype"/>
          <w:sz w:val="22"/>
          <w:szCs w:val="22"/>
        </w:rPr>
        <w:t xml:space="preserve"> the </w:t>
      </w:r>
      <w:proofErr w:type="gramStart"/>
      <w:r w:rsidR="00C74594" w:rsidRPr="00F7713B">
        <w:rPr>
          <w:rFonts w:ascii="Palatino Linotype" w:hAnsi="Palatino Linotype"/>
          <w:sz w:val="22"/>
          <w:szCs w:val="22"/>
        </w:rPr>
        <w:t>Student</w:t>
      </w:r>
      <w:proofErr w:type="gramEnd"/>
      <w:r w:rsidR="00C74594" w:rsidRPr="00F7713B">
        <w:rPr>
          <w:rFonts w:ascii="Palatino Linotype" w:hAnsi="Palatino Linotype"/>
          <w:sz w:val="22"/>
          <w:szCs w:val="22"/>
        </w:rPr>
        <w:t>-Staf</w:t>
      </w:r>
      <w:r w:rsidR="00E90C38" w:rsidRPr="00F7713B">
        <w:rPr>
          <w:rFonts w:ascii="Palatino Linotype" w:hAnsi="Palatino Linotype"/>
          <w:sz w:val="22"/>
          <w:szCs w:val="22"/>
        </w:rPr>
        <w:t>f Consultative Committee (SSCC)</w:t>
      </w:r>
      <w:r w:rsidR="001011DF" w:rsidRPr="00F7713B">
        <w:rPr>
          <w:rFonts w:ascii="Palatino Linotype" w:hAnsi="Palatino Linotype"/>
          <w:sz w:val="22"/>
          <w:szCs w:val="22"/>
        </w:rPr>
        <w:t xml:space="preserve">, which </w:t>
      </w:r>
      <w:r w:rsidR="00C74594" w:rsidRPr="00F7713B">
        <w:rPr>
          <w:rFonts w:ascii="Palatino Linotype" w:hAnsi="Palatino Linotype"/>
          <w:sz w:val="22"/>
          <w:szCs w:val="22"/>
        </w:rPr>
        <w:t xml:space="preserve">gives you a chance to give feedback on your </w:t>
      </w:r>
      <w:r w:rsidR="00730164">
        <w:rPr>
          <w:rFonts w:ascii="Palatino Linotype" w:hAnsi="Palatino Linotype"/>
          <w:sz w:val="22"/>
          <w:szCs w:val="22"/>
        </w:rPr>
        <w:t>m</w:t>
      </w:r>
      <w:r w:rsidR="00C74594" w:rsidRPr="00F7713B">
        <w:rPr>
          <w:rFonts w:ascii="Palatino Linotype" w:hAnsi="Palatino Linotype"/>
          <w:sz w:val="22"/>
          <w:szCs w:val="22"/>
        </w:rPr>
        <w:t xml:space="preserve">odules and </w:t>
      </w:r>
      <w:r w:rsidR="00730164">
        <w:rPr>
          <w:rFonts w:ascii="Palatino Linotype" w:hAnsi="Palatino Linotype"/>
          <w:sz w:val="22"/>
          <w:szCs w:val="22"/>
        </w:rPr>
        <w:t>d</w:t>
      </w:r>
      <w:r w:rsidR="00C74594" w:rsidRPr="00F7713B">
        <w:rPr>
          <w:rFonts w:ascii="Palatino Linotype" w:hAnsi="Palatino Linotype"/>
          <w:sz w:val="22"/>
          <w:szCs w:val="22"/>
        </w:rPr>
        <w:t xml:space="preserve">egree programmes. </w:t>
      </w:r>
    </w:p>
    <w:p w14:paraId="14D1F11D" w14:textId="3EE7B921" w:rsidR="00C74594" w:rsidRPr="00F7713B" w:rsidRDefault="00C7459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Early in the year</w:t>
      </w:r>
      <w:r w:rsidR="00CA0684" w:rsidRPr="00F7713B">
        <w:rPr>
          <w:rFonts w:ascii="Palatino Linotype" w:hAnsi="Palatino Linotype"/>
          <w:sz w:val="22"/>
          <w:szCs w:val="22"/>
        </w:rPr>
        <w:t xml:space="preserve">, </w:t>
      </w:r>
      <w:r w:rsidRPr="00F7713B">
        <w:rPr>
          <w:rFonts w:ascii="Palatino Linotype" w:hAnsi="Palatino Linotype"/>
          <w:sz w:val="22"/>
          <w:szCs w:val="22"/>
        </w:rPr>
        <w:t xml:space="preserve">there will be an opportunity to elect your representatives to the SSCC.  </w:t>
      </w:r>
    </w:p>
    <w:p w14:paraId="551B920B" w14:textId="1FF055C8" w:rsidR="00C74594" w:rsidRPr="00F7713B" w:rsidRDefault="00C7459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Please inform your representatives of any problems that arise or suggestions that you would like to make.  The representatives are also required </w:t>
      </w:r>
      <w:r w:rsidR="00195CDE" w:rsidRPr="00F7713B">
        <w:rPr>
          <w:rFonts w:ascii="Palatino Linotype" w:hAnsi="Palatino Linotype"/>
          <w:sz w:val="22"/>
          <w:szCs w:val="22"/>
        </w:rPr>
        <w:t xml:space="preserve">to proactively solicit opinions </w:t>
      </w:r>
      <w:r w:rsidRPr="00F7713B">
        <w:rPr>
          <w:rFonts w:ascii="Palatino Linotype" w:hAnsi="Palatino Linotype"/>
          <w:sz w:val="22"/>
          <w:szCs w:val="22"/>
        </w:rPr>
        <w:t xml:space="preserve">from a wide range of classmates (not simply their friends), and to present a summary of those views (with numbers attached as appropriate) at the SSCC meetings.    </w:t>
      </w:r>
    </w:p>
    <w:p w14:paraId="1DBE85CB" w14:textId="2570C843" w:rsidR="00C74594" w:rsidRPr="00F7713B" w:rsidRDefault="00C74594" w:rsidP="00F016FF">
      <w:pPr>
        <w:spacing w:line="288" w:lineRule="auto"/>
        <w:jc w:val="both"/>
        <w:rPr>
          <w:rFonts w:ascii="Palatino Linotype" w:hAnsi="Palatino Linotype"/>
          <w:sz w:val="22"/>
          <w:szCs w:val="22"/>
        </w:rPr>
      </w:pPr>
      <w:r w:rsidRPr="00F7713B">
        <w:rPr>
          <w:rFonts w:ascii="Palatino Linotype" w:hAnsi="Palatino Linotype"/>
          <w:sz w:val="22"/>
          <w:szCs w:val="22"/>
        </w:rPr>
        <w:t xml:space="preserve">There </w:t>
      </w:r>
      <w:r w:rsidR="003E38EA" w:rsidRPr="00F7713B">
        <w:rPr>
          <w:rFonts w:ascii="Palatino Linotype" w:hAnsi="Palatino Linotype"/>
          <w:sz w:val="22"/>
          <w:szCs w:val="22"/>
        </w:rPr>
        <w:t>is</w:t>
      </w:r>
      <w:r w:rsidRPr="00F7713B">
        <w:rPr>
          <w:rFonts w:ascii="Palatino Linotype" w:hAnsi="Palatino Linotype"/>
          <w:sz w:val="22"/>
          <w:szCs w:val="22"/>
        </w:rPr>
        <w:t xml:space="preserve"> normally </w:t>
      </w:r>
      <w:r w:rsidR="003E38EA" w:rsidRPr="00F7713B">
        <w:rPr>
          <w:rFonts w:ascii="Palatino Linotype" w:hAnsi="Palatino Linotype"/>
          <w:sz w:val="22"/>
          <w:szCs w:val="22"/>
        </w:rPr>
        <w:t>one</w:t>
      </w:r>
      <w:r w:rsidRPr="00F7713B">
        <w:rPr>
          <w:rFonts w:ascii="Palatino Linotype" w:hAnsi="Palatino Linotype"/>
          <w:sz w:val="22"/>
          <w:szCs w:val="22"/>
        </w:rPr>
        <w:t xml:space="preserve"> SSCC meeting per semester.  Please contact your School President for information on dates and representation. </w:t>
      </w:r>
    </w:p>
    <w:p w14:paraId="311F6F66" w14:textId="77777777" w:rsidR="00C74594" w:rsidRPr="00F7713B" w:rsidRDefault="00C74594" w:rsidP="00730164">
      <w:pPr>
        <w:spacing w:line="288" w:lineRule="auto"/>
        <w:jc w:val="both"/>
        <w:rPr>
          <w:rFonts w:ascii="Palatino Linotype" w:hAnsi="Palatino Linotype"/>
          <w:sz w:val="22"/>
          <w:szCs w:val="22"/>
        </w:rPr>
      </w:pPr>
    </w:p>
    <w:p w14:paraId="1E016DCE" w14:textId="3028CB66" w:rsidR="00C74594" w:rsidRPr="00F7713B" w:rsidRDefault="00C74594" w:rsidP="00CE7FB2">
      <w:pPr>
        <w:pStyle w:val="Heading1"/>
      </w:pPr>
      <w:bookmarkStart w:id="99" w:name="_Toc81380273"/>
      <w:r w:rsidRPr="00F7713B">
        <w:t xml:space="preserve">Module </w:t>
      </w:r>
      <w:r w:rsidR="00067151">
        <w:t>evaluation q</w:t>
      </w:r>
      <w:r w:rsidRPr="00F7713B">
        <w:t>uestionnaires</w:t>
      </w:r>
      <w:bookmarkEnd w:id="99"/>
    </w:p>
    <w:p w14:paraId="37DE31D5" w14:textId="6FC9A4CE" w:rsidR="00C74594" w:rsidRPr="00F7713B" w:rsidRDefault="00C7459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As well as feedback through the SSCC, </w:t>
      </w:r>
      <w:r w:rsidR="00E90C38" w:rsidRPr="00F7713B">
        <w:rPr>
          <w:rFonts w:ascii="Palatino Linotype" w:hAnsi="Palatino Linotype"/>
          <w:sz w:val="22"/>
          <w:szCs w:val="22"/>
        </w:rPr>
        <w:t>electronic module evaluation</w:t>
      </w:r>
      <w:r w:rsidRPr="00F7713B">
        <w:rPr>
          <w:rFonts w:ascii="Palatino Linotype" w:hAnsi="Palatino Linotype"/>
          <w:sz w:val="22"/>
          <w:szCs w:val="22"/>
        </w:rPr>
        <w:t xml:space="preserve"> questionnaires</w:t>
      </w:r>
      <w:r w:rsidR="00E90C38" w:rsidRPr="00F7713B">
        <w:rPr>
          <w:rFonts w:ascii="Palatino Linotype" w:hAnsi="Palatino Linotype"/>
          <w:sz w:val="22"/>
          <w:szCs w:val="22"/>
        </w:rPr>
        <w:t xml:space="preserve"> </w:t>
      </w:r>
      <w:r w:rsidR="003E38EA" w:rsidRPr="00F7713B">
        <w:rPr>
          <w:rFonts w:ascii="Palatino Linotype" w:hAnsi="Palatino Linotype"/>
          <w:sz w:val="22"/>
          <w:szCs w:val="22"/>
        </w:rPr>
        <w:t xml:space="preserve">(MEQs) </w:t>
      </w:r>
      <w:r w:rsidR="00E90C38" w:rsidRPr="00F7713B">
        <w:rPr>
          <w:rFonts w:ascii="Palatino Linotype" w:hAnsi="Palatino Linotype"/>
          <w:sz w:val="22"/>
          <w:szCs w:val="22"/>
        </w:rPr>
        <w:t>will be available via MMS</w:t>
      </w:r>
      <w:r w:rsidRPr="00F7713B">
        <w:rPr>
          <w:rFonts w:ascii="Palatino Linotype" w:hAnsi="Palatino Linotype"/>
          <w:sz w:val="22"/>
          <w:szCs w:val="22"/>
        </w:rPr>
        <w:t xml:space="preserve"> at the end of all your modules.  Feedback provided by these helps us to make changes from year to year and so improve the course as much as we can.</w:t>
      </w:r>
    </w:p>
    <w:p w14:paraId="13DC9B2D" w14:textId="7C984337" w:rsidR="00C74594" w:rsidRPr="00F7713B" w:rsidRDefault="00C74594" w:rsidP="00F016FF">
      <w:pPr>
        <w:spacing w:line="288" w:lineRule="auto"/>
        <w:jc w:val="both"/>
        <w:rPr>
          <w:rFonts w:ascii="Palatino Linotype" w:hAnsi="Palatino Linotype"/>
          <w:sz w:val="22"/>
          <w:szCs w:val="22"/>
        </w:rPr>
      </w:pPr>
      <w:r w:rsidRPr="00F7713B">
        <w:rPr>
          <w:rFonts w:ascii="Palatino Linotype" w:hAnsi="Palatino Linotype"/>
          <w:sz w:val="22"/>
          <w:szCs w:val="22"/>
        </w:rPr>
        <w:t xml:space="preserve">We would therefore be grateful (as will students in future years) if you would take the time and trouble necessary to fill these in </w:t>
      </w:r>
      <w:r w:rsidRPr="00F7713B">
        <w:rPr>
          <w:rFonts w:ascii="Palatino Linotype" w:hAnsi="Palatino Linotype"/>
          <w:i/>
          <w:iCs/>
          <w:sz w:val="22"/>
          <w:szCs w:val="22"/>
        </w:rPr>
        <w:t>constructively</w:t>
      </w:r>
      <w:r w:rsidRPr="00F7713B">
        <w:rPr>
          <w:rFonts w:ascii="Palatino Linotype" w:hAnsi="Palatino Linotype"/>
          <w:sz w:val="22"/>
          <w:szCs w:val="22"/>
        </w:rPr>
        <w:t xml:space="preserve"> and </w:t>
      </w:r>
      <w:r w:rsidR="00AB5A04" w:rsidRPr="00F7713B">
        <w:rPr>
          <w:rFonts w:ascii="Palatino Linotype" w:hAnsi="Palatino Linotype"/>
          <w:sz w:val="22"/>
          <w:szCs w:val="22"/>
        </w:rPr>
        <w:t xml:space="preserve">submit </w:t>
      </w:r>
      <w:r w:rsidRPr="00F7713B">
        <w:rPr>
          <w:rFonts w:ascii="Palatino Linotype" w:hAnsi="Palatino Linotype"/>
          <w:sz w:val="22"/>
          <w:szCs w:val="22"/>
        </w:rPr>
        <w:t xml:space="preserve">them. </w:t>
      </w:r>
      <w:r w:rsidR="003E38EA" w:rsidRPr="00F7713B">
        <w:rPr>
          <w:rFonts w:ascii="Palatino Linotype" w:hAnsi="Palatino Linotype"/>
          <w:sz w:val="22"/>
          <w:szCs w:val="22"/>
        </w:rPr>
        <w:t xml:space="preserve"> Matters that arise in the MEQs will be discussed at the subsequent SSCC meeting.</w:t>
      </w:r>
    </w:p>
    <w:p w14:paraId="1139D5CE" w14:textId="77777777" w:rsidR="00035EA0" w:rsidRPr="00F7713B" w:rsidRDefault="00035EA0" w:rsidP="00730164">
      <w:pPr>
        <w:spacing w:line="288" w:lineRule="auto"/>
        <w:jc w:val="both"/>
        <w:rPr>
          <w:rFonts w:ascii="Palatino Linotype" w:hAnsi="Palatino Linotype"/>
          <w:b/>
          <w:sz w:val="22"/>
          <w:szCs w:val="22"/>
        </w:rPr>
      </w:pPr>
    </w:p>
    <w:p w14:paraId="72CC0C1C" w14:textId="6AEDA28C" w:rsidR="003E3EDE" w:rsidRPr="00F7713B" w:rsidRDefault="00C21284" w:rsidP="00CE7FB2">
      <w:pPr>
        <w:pStyle w:val="Heading1"/>
      </w:pPr>
      <w:bookmarkStart w:id="100" w:name="_Toc81380274"/>
      <w:r w:rsidRPr="00F7713B">
        <w:t>Who can help when things go wrong?</w:t>
      </w:r>
      <w:bookmarkEnd w:id="100"/>
    </w:p>
    <w:p w14:paraId="44AB4064" w14:textId="7AFF347F" w:rsidR="000D5F50" w:rsidRPr="00F7713B" w:rsidRDefault="000D5F50"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It is much better to let us know about problems as soon as they occur, so that we can give assistance.  Problems that are reported after a module is completed are much more difficult to deal with!  Please talk to us </w:t>
      </w:r>
      <w:r w:rsidR="00730164">
        <w:rPr>
          <w:rFonts w:ascii="Palatino Linotype" w:hAnsi="Palatino Linotype"/>
          <w:sz w:val="22"/>
          <w:szCs w:val="22"/>
        </w:rPr>
        <w:t xml:space="preserve">– </w:t>
      </w:r>
      <w:r w:rsidRPr="00F7713B">
        <w:rPr>
          <w:rFonts w:ascii="Palatino Linotype" w:hAnsi="Palatino Linotype"/>
          <w:sz w:val="22"/>
          <w:szCs w:val="22"/>
        </w:rPr>
        <w:t>we are only too glad to help.</w:t>
      </w:r>
      <w:r w:rsidR="001E13C2" w:rsidRPr="00F7713B">
        <w:rPr>
          <w:rFonts w:ascii="Palatino Linotype" w:hAnsi="Palatino Linotype"/>
          <w:sz w:val="22"/>
          <w:szCs w:val="22"/>
        </w:rPr>
        <w:t xml:space="preserve"> </w:t>
      </w:r>
    </w:p>
    <w:p w14:paraId="78D22407" w14:textId="2D2C6383" w:rsidR="000D5F50" w:rsidRPr="00F7713B" w:rsidRDefault="000D5F50"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Feel free to talk to any member of staff whom you feel you can approach.  But the following avenues are there for you:</w:t>
      </w:r>
    </w:p>
    <w:p w14:paraId="74B40DE3" w14:textId="1477098E" w:rsidR="00A57A8D" w:rsidRPr="00730164" w:rsidRDefault="00A57A8D" w:rsidP="006C0961">
      <w:pPr>
        <w:pStyle w:val="Heading3"/>
        <w:rPr>
          <w:rFonts w:ascii="Palatino Linotype" w:hAnsi="Palatino Linotype"/>
          <w:szCs w:val="22"/>
        </w:rPr>
      </w:pPr>
      <w:bookmarkStart w:id="101" w:name="_Toc81380275"/>
      <w:r w:rsidRPr="00730164">
        <w:rPr>
          <w:rFonts w:ascii="Palatino Linotype" w:hAnsi="Palatino Linotype"/>
          <w:szCs w:val="22"/>
        </w:rPr>
        <w:t xml:space="preserve">Module </w:t>
      </w:r>
      <w:r w:rsidR="00730164" w:rsidRPr="00730164">
        <w:rPr>
          <w:rFonts w:ascii="Palatino Linotype" w:hAnsi="Palatino Linotype"/>
          <w:szCs w:val="22"/>
        </w:rPr>
        <w:t>h</w:t>
      </w:r>
      <w:r w:rsidRPr="00730164">
        <w:rPr>
          <w:rFonts w:ascii="Palatino Linotype" w:hAnsi="Palatino Linotype"/>
          <w:szCs w:val="22"/>
        </w:rPr>
        <w:t>andbooks</w:t>
      </w:r>
      <w:bookmarkEnd w:id="101"/>
    </w:p>
    <w:p w14:paraId="67002840" w14:textId="76DCF8A3" w:rsidR="00A57A8D" w:rsidRPr="00F7713B" w:rsidRDefault="00A57A8D" w:rsidP="00730164">
      <w:pPr>
        <w:spacing w:after="200" w:line="288" w:lineRule="auto"/>
        <w:jc w:val="both"/>
        <w:rPr>
          <w:rFonts w:ascii="Palatino Linotype" w:hAnsi="Palatino Linotype"/>
          <w:sz w:val="22"/>
          <w:szCs w:val="22"/>
        </w:rPr>
      </w:pPr>
      <w:r w:rsidRPr="00F7713B">
        <w:rPr>
          <w:rFonts w:ascii="Palatino Linotype" w:hAnsi="Palatino Linotype"/>
          <w:sz w:val="22"/>
          <w:szCs w:val="22"/>
        </w:rPr>
        <w:t>All module handbooks contain a helpful table providing the contact details of relevant staff who you may approach regarding any matter in relation to your studies.</w:t>
      </w:r>
    </w:p>
    <w:p w14:paraId="502DE3E7" w14:textId="0B8CE7F1" w:rsidR="000D5F50" w:rsidRPr="00730164" w:rsidRDefault="000D5F50" w:rsidP="006C0961">
      <w:pPr>
        <w:pStyle w:val="Heading3"/>
        <w:rPr>
          <w:rFonts w:ascii="Palatino Linotype" w:hAnsi="Palatino Linotype"/>
          <w:szCs w:val="22"/>
        </w:rPr>
      </w:pPr>
      <w:bookmarkStart w:id="102" w:name="_Toc81380276"/>
      <w:r w:rsidRPr="00730164">
        <w:rPr>
          <w:rFonts w:ascii="Palatino Linotype" w:hAnsi="Palatino Linotype"/>
          <w:szCs w:val="22"/>
        </w:rPr>
        <w:t>Advice and Support Centre (ASC)</w:t>
      </w:r>
      <w:bookmarkEnd w:id="102"/>
    </w:p>
    <w:p w14:paraId="47646BDB" w14:textId="4BD0C976" w:rsidR="00866789" w:rsidRPr="00F7713B" w:rsidRDefault="00866789" w:rsidP="00730164">
      <w:pPr>
        <w:spacing w:after="200" w:line="288" w:lineRule="auto"/>
        <w:jc w:val="both"/>
        <w:rPr>
          <w:rFonts w:ascii="Palatino Linotype" w:hAnsi="Palatino Linotype"/>
          <w:sz w:val="22"/>
          <w:szCs w:val="22"/>
        </w:rPr>
      </w:pPr>
      <w:r w:rsidRPr="00F7713B">
        <w:rPr>
          <w:rFonts w:ascii="Palatino Linotype" w:hAnsi="Palatino Linotype"/>
          <w:sz w:val="22"/>
          <w:szCs w:val="22"/>
        </w:rPr>
        <w:t>For advice and support on any issue, including academic, financial, international, personal or health matters, or if you are unsure of who</w:t>
      </w:r>
      <w:r w:rsidR="00A64DFA" w:rsidRPr="00F7713B">
        <w:rPr>
          <w:rFonts w:ascii="Palatino Linotype" w:hAnsi="Palatino Linotype"/>
          <w:sz w:val="22"/>
          <w:szCs w:val="22"/>
        </w:rPr>
        <w:t>m</w:t>
      </w:r>
      <w:r w:rsidRPr="00F7713B">
        <w:rPr>
          <w:rFonts w:ascii="Palatino Linotype" w:hAnsi="Palatino Linotype"/>
          <w:sz w:val="22"/>
          <w:szCs w:val="22"/>
        </w:rPr>
        <w:t xml:space="preserve"> to go to for help, please contact the Advice and Support Centre, 79 North Street, 01334 462020, </w:t>
      </w:r>
      <w:hyperlink r:id="rId85" w:history="1">
        <w:r w:rsidRPr="00F7713B">
          <w:rPr>
            <w:rStyle w:val="Hyperlink"/>
            <w:rFonts w:ascii="Palatino Linotype" w:hAnsi="Palatino Linotype"/>
            <w:sz w:val="22"/>
            <w:szCs w:val="22"/>
          </w:rPr>
          <w:t>theasc@st-and.ac.uk</w:t>
        </w:r>
      </w:hyperlink>
      <w:r w:rsidR="00DF2DDF" w:rsidRPr="00F7713B">
        <w:rPr>
          <w:rFonts w:ascii="Palatino Linotype" w:hAnsi="Palatino Linotype"/>
          <w:sz w:val="22"/>
          <w:szCs w:val="22"/>
        </w:rPr>
        <w:t xml:space="preserve">, </w:t>
      </w:r>
      <w:hyperlink r:id="rId86" w:history="1">
        <w:r w:rsidR="00DF2DDF" w:rsidRPr="00F7713B">
          <w:rPr>
            <w:rStyle w:val="Hyperlink"/>
            <w:rFonts w:ascii="Palatino Linotype" w:hAnsi="Palatino Linotype"/>
            <w:sz w:val="22"/>
            <w:szCs w:val="22"/>
          </w:rPr>
          <w:t>https://www.st-andrews.ac.uk/ask-a-question/</w:t>
        </w:r>
      </w:hyperlink>
      <w:r w:rsidR="00DF2DDF" w:rsidRPr="00F7713B">
        <w:rPr>
          <w:rFonts w:ascii="Palatino Linotype" w:hAnsi="Palatino Linotype"/>
          <w:sz w:val="22"/>
          <w:szCs w:val="22"/>
        </w:rPr>
        <w:t>.  </w:t>
      </w:r>
    </w:p>
    <w:p w14:paraId="5086BA80" w14:textId="3D551AFF" w:rsidR="000D5F50" w:rsidRPr="00730164" w:rsidRDefault="000D5F50" w:rsidP="006C0961">
      <w:pPr>
        <w:pStyle w:val="Heading3"/>
        <w:rPr>
          <w:rFonts w:ascii="Palatino Linotype" w:hAnsi="Palatino Linotype"/>
          <w:szCs w:val="22"/>
        </w:rPr>
      </w:pPr>
      <w:bookmarkStart w:id="103" w:name="_Toc81380277"/>
      <w:r w:rsidRPr="00730164">
        <w:rPr>
          <w:rFonts w:ascii="Palatino Linotype" w:hAnsi="Palatino Linotype"/>
          <w:szCs w:val="22"/>
        </w:rPr>
        <w:lastRenderedPageBreak/>
        <w:t>Director of Teaching</w:t>
      </w:r>
      <w:r w:rsidR="005150FA" w:rsidRPr="00730164">
        <w:rPr>
          <w:rFonts w:ascii="Palatino Linotype" w:hAnsi="Palatino Linotype"/>
          <w:szCs w:val="22"/>
        </w:rPr>
        <w:t xml:space="preserve"> and Deputy Director of Teaching</w:t>
      </w:r>
      <w:bookmarkEnd w:id="103"/>
    </w:p>
    <w:p w14:paraId="0E9B2952" w14:textId="36C34E6A" w:rsidR="000D5F50" w:rsidRPr="00F7713B" w:rsidRDefault="000D5F50" w:rsidP="00730164">
      <w:pPr>
        <w:spacing w:after="200" w:line="288" w:lineRule="auto"/>
        <w:jc w:val="both"/>
        <w:rPr>
          <w:rFonts w:ascii="Palatino Linotype" w:hAnsi="Palatino Linotype"/>
          <w:sz w:val="22"/>
          <w:szCs w:val="22"/>
        </w:rPr>
      </w:pPr>
      <w:r w:rsidRPr="00F7713B">
        <w:rPr>
          <w:rFonts w:ascii="Palatino Linotype" w:hAnsi="Palatino Linotype"/>
          <w:b/>
          <w:sz w:val="22"/>
          <w:szCs w:val="22"/>
        </w:rPr>
        <w:t xml:space="preserve">Dr </w:t>
      </w:r>
      <w:r w:rsidR="00B46F10" w:rsidRPr="00F7713B">
        <w:rPr>
          <w:rFonts w:ascii="Palatino Linotype" w:hAnsi="Palatino Linotype"/>
          <w:b/>
          <w:sz w:val="22"/>
          <w:szCs w:val="22"/>
        </w:rPr>
        <w:t>Jacqueline Nairn</w:t>
      </w:r>
      <w:r w:rsidRPr="00F7713B">
        <w:rPr>
          <w:rFonts w:ascii="Palatino Linotype" w:hAnsi="Palatino Linotype"/>
          <w:b/>
          <w:sz w:val="22"/>
          <w:szCs w:val="22"/>
        </w:rPr>
        <w:t xml:space="preserve">, Director of Teaching, </w:t>
      </w:r>
      <w:r w:rsidRPr="00F7713B">
        <w:rPr>
          <w:rFonts w:ascii="Palatino Linotype" w:hAnsi="Palatino Linotype"/>
          <w:sz w:val="22"/>
          <w:szCs w:val="22"/>
        </w:rPr>
        <w:t>has overall responsibility for matters affecting your academic performance in the School of Biology and is available to talk about any area of concern that may be affecting your academic studies.</w:t>
      </w:r>
      <w:r w:rsidR="005150FA" w:rsidRPr="00F7713B">
        <w:rPr>
          <w:rFonts w:ascii="Palatino Linotype" w:hAnsi="Palatino Linotype"/>
          <w:sz w:val="22"/>
          <w:szCs w:val="22"/>
        </w:rPr>
        <w:t xml:space="preserve"> </w:t>
      </w:r>
      <w:r w:rsidR="00730164">
        <w:rPr>
          <w:rFonts w:ascii="Palatino Linotype" w:hAnsi="Palatino Linotype"/>
          <w:sz w:val="22"/>
          <w:szCs w:val="22"/>
        </w:rPr>
        <w:t xml:space="preserve"> </w:t>
      </w:r>
      <w:r w:rsidR="005150FA" w:rsidRPr="00F7713B">
        <w:rPr>
          <w:rFonts w:ascii="Palatino Linotype" w:hAnsi="Palatino Linotype"/>
          <w:sz w:val="22"/>
          <w:szCs w:val="22"/>
        </w:rPr>
        <w:t>1</w:t>
      </w:r>
      <w:r w:rsidR="005150FA" w:rsidRPr="00F7713B">
        <w:rPr>
          <w:rFonts w:ascii="Palatino Linotype" w:hAnsi="Palatino Linotype"/>
          <w:sz w:val="22"/>
          <w:szCs w:val="22"/>
          <w:vertAlign w:val="superscript"/>
        </w:rPr>
        <w:t>st</w:t>
      </w:r>
      <w:r w:rsidR="005150FA" w:rsidRPr="00F7713B">
        <w:rPr>
          <w:rFonts w:ascii="Palatino Linotype" w:hAnsi="Palatino Linotype"/>
          <w:sz w:val="22"/>
          <w:szCs w:val="22"/>
        </w:rPr>
        <w:t>/2</w:t>
      </w:r>
      <w:r w:rsidR="005150FA" w:rsidRPr="00F7713B">
        <w:rPr>
          <w:rFonts w:ascii="Palatino Linotype" w:hAnsi="Palatino Linotype"/>
          <w:sz w:val="22"/>
          <w:szCs w:val="22"/>
          <w:vertAlign w:val="superscript"/>
        </w:rPr>
        <w:t>nd</w:t>
      </w:r>
      <w:r w:rsidR="005150FA" w:rsidRPr="00F7713B">
        <w:rPr>
          <w:rFonts w:ascii="Palatino Linotype" w:hAnsi="Palatino Linotype"/>
          <w:sz w:val="22"/>
          <w:szCs w:val="22"/>
        </w:rPr>
        <w:t xml:space="preserve"> year concerns should be directed </w:t>
      </w:r>
      <w:r w:rsidR="00AB5A04" w:rsidRPr="00F7713B">
        <w:rPr>
          <w:rFonts w:ascii="Palatino Linotype" w:hAnsi="Palatino Linotype"/>
          <w:sz w:val="22"/>
          <w:szCs w:val="22"/>
        </w:rPr>
        <w:t xml:space="preserve">initially </w:t>
      </w:r>
      <w:r w:rsidR="005150FA" w:rsidRPr="00F7713B">
        <w:rPr>
          <w:rFonts w:ascii="Palatino Linotype" w:hAnsi="Palatino Linotype"/>
          <w:sz w:val="22"/>
          <w:szCs w:val="22"/>
        </w:rPr>
        <w:t xml:space="preserve">to Dr </w:t>
      </w:r>
      <w:r w:rsidR="00B46F10" w:rsidRPr="00F7713B">
        <w:rPr>
          <w:rFonts w:ascii="Palatino Linotype" w:hAnsi="Palatino Linotype"/>
          <w:sz w:val="22"/>
          <w:szCs w:val="22"/>
        </w:rPr>
        <w:t>Verena Dietrich-Bischoff</w:t>
      </w:r>
      <w:r w:rsidR="00AF5003" w:rsidRPr="00F7713B">
        <w:rPr>
          <w:rFonts w:ascii="Palatino Linotype" w:hAnsi="Palatino Linotype"/>
          <w:sz w:val="22"/>
          <w:szCs w:val="22"/>
        </w:rPr>
        <w:t xml:space="preserve"> (Deputy Director of Teaching)</w:t>
      </w:r>
      <w:r w:rsidR="005150FA" w:rsidRPr="00F7713B">
        <w:rPr>
          <w:rFonts w:ascii="Palatino Linotype" w:hAnsi="Palatino Linotype"/>
          <w:sz w:val="22"/>
          <w:szCs w:val="22"/>
        </w:rPr>
        <w:t>, whereas 3</w:t>
      </w:r>
      <w:r w:rsidR="005150FA" w:rsidRPr="00F7713B">
        <w:rPr>
          <w:rFonts w:ascii="Palatino Linotype" w:hAnsi="Palatino Linotype"/>
          <w:sz w:val="22"/>
          <w:szCs w:val="22"/>
          <w:vertAlign w:val="superscript"/>
        </w:rPr>
        <w:t>rd</w:t>
      </w:r>
      <w:r w:rsidR="005150FA" w:rsidRPr="00F7713B">
        <w:rPr>
          <w:rFonts w:ascii="Palatino Linotype" w:hAnsi="Palatino Linotype"/>
          <w:sz w:val="22"/>
          <w:szCs w:val="22"/>
        </w:rPr>
        <w:t>/4</w:t>
      </w:r>
      <w:r w:rsidR="005150FA" w:rsidRPr="00F7713B">
        <w:rPr>
          <w:rFonts w:ascii="Palatino Linotype" w:hAnsi="Palatino Linotype"/>
          <w:sz w:val="22"/>
          <w:szCs w:val="22"/>
          <w:vertAlign w:val="superscript"/>
        </w:rPr>
        <w:t>th</w:t>
      </w:r>
      <w:r w:rsidR="005150FA" w:rsidRPr="00F7713B">
        <w:rPr>
          <w:rFonts w:ascii="Palatino Linotype" w:hAnsi="Palatino Linotype"/>
          <w:sz w:val="22"/>
          <w:szCs w:val="22"/>
        </w:rPr>
        <w:t xml:space="preserve"> year issues should be directed to Dr </w:t>
      </w:r>
      <w:r w:rsidR="00B46F10" w:rsidRPr="00F7713B">
        <w:rPr>
          <w:rFonts w:ascii="Palatino Linotype" w:hAnsi="Palatino Linotype"/>
          <w:sz w:val="22"/>
          <w:szCs w:val="22"/>
        </w:rPr>
        <w:t>Jacqueline Nairn</w:t>
      </w:r>
      <w:r w:rsidR="005150FA" w:rsidRPr="00F7713B">
        <w:rPr>
          <w:rFonts w:ascii="Palatino Linotype" w:hAnsi="Palatino Linotype"/>
          <w:sz w:val="22"/>
          <w:szCs w:val="22"/>
        </w:rPr>
        <w:t>.</w:t>
      </w:r>
    </w:p>
    <w:p w14:paraId="6A76F57F" w14:textId="0B3559F7" w:rsidR="003E3EDE" w:rsidRPr="00730164" w:rsidRDefault="000D5F50" w:rsidP="006C0961">
      <w:pPr>
        <w:pStyle w:val="Heading3"/>
        <w:rPr>
          <w:rFonts w:ascii="Palatino Linotype" w:hAnsi="Palatino Linotype"/>
          <w:szCs w:val="22"/>
        </w:rPr>
      </w:pPr>
      <w:bookmarkStart w:id="104" w:name="_Toc81380278"/>
      <w:r w:rsidRPr="00730164">
        <w:rPr>
          <w:rFonts w:ascii="Palatino Linotype" w:hAnsi="Palatino Linotype"/>
          <w:szCs w:val="22"/>
        </w:rPr>
        <w:t>Adviser of Studies</w:t>
      </w:r>
      <w:bookmarkEnd w:id="104"/>
    </w:p>
    <w:p w14:paraId="70B4F52E" w14:textId="3A5C0A8A" w:rsidR="003E3EDE" w:rsidRPr="00F7713B" w:rsidRDefault="00C21284" w:rsidP="00730164">
      <w:pPr>
        <w:spacing w:after="200" w:line="288" w:lineRule="auto"/>
        <w:jc w:val="both"/>
        <w:rPr>
          <w:rFonts w:ascii="Palatino Linotype" w:hAnsi="Palatino Linotype"/>
          <w:sz w:val="22"/>
          <w:szCs w:val="22"/>
        </w:rPr>
      </w:pPr>
      <w:r w:rsidRPr="00F7713B">
        <w:rPr>
          <w:rFonts w:ascii="Palatino Linotype" w:hAnsi="Palatino Linotype"/>
          <w:sz w:val="22"/>
          <w:szCs w:val="22"/>
        </w:rPr>
        <w:t xml:space="preserve">All students have an </w:t>
      </w:r>
      <w:r w:rsidRPr="00F7713B">
        <w:rPr>
          <w:rFonts w:ascii="Palatino Linotype" w:hAnsi="Palatino Linotype"/>
          <w:b/>
          <w:sz w:val="22"/>
          <w:szCs w:val="22"/>
        </w:rPr>
        <w:t>Adviser of Studies</w:t>
      </w:r>
      <w:r w:rsidRPr="00F7713B">
        <w:rPr>
          <w:rFonts w:ascii="Palatino Linotype" w:hAnsi="Palatino Linotype"/>
          <w:sz w:val="22"/>
          <w:szCs w:val="22"/>
        </w:rPr>
        <w:t>, who</w:t>
      </w:r>
      <w:r w:rsidR="001011DF" w:rsidRPr="00F7713B">
        <w:rPr>
          <w:rFonts w:ascii="Palatino Linotype" w:hAnsi="Palatino Linotype"/>
          <w:sz w:val="22"/>
          <w:szCs w:val="22"/>
        </w:rPr>
        <w:t>m</w:t>
      </w:r>
      <w:r w:rsidRPr="00F7713B">
        <w:rPr>
          <w:rFonts w:ascii="Palatino Linotype" w:hAnsi="Palatino Linotype"/>
          <w:sz w:val="22"/>
          <w:szCs w:val="22"/>
        </w:rPr>
        <w:t xml:space="preserve"> you will meet at the beginning of each academic year</w:t>
      </w:r>
      <w:r w:rsidR="001011DF" w:rsidRPr="00F7713B">
        <w:rPr>
          <w:rFonts w:ascii="Palatino Linotype" w:hAnsi="Palatino Linotype"/>
          <w:sz w:val="22"/>
          <w:szCs w:val="22"/>
        </w:rPr>
        <w:t xml:space="preserve"> and</w:t>
      </w:r>
      <w:r w:rsidRPr="00F7713B">
        <w:rPr>
          <w:rFonts w:ascii="Palatino Linotype" w:hAnsi="Palatino Linotype"/>
          <w:sz w:val="22"/>
          <w:szCs w:val="22"/>
        </w:rPr>
        <w:t xml:space="preserve"> to whom any learning-related problems may be taken; but you should also feel free to talk to the </w:t>
      </w:r>
      <w:r w:rsidRPr="00F7713B">
        <w:rPr>
          <w:rFonts w:ascii="Palatino Linotype" w:hAnsi="Palatino Linotype"/>
          <w:b/>
          <w:sz w:val="22"/>
          <w:szCs w:val="22"/>
        </w:rPr>
        <w:t>Module Organiser</w:t>
      </w:r>
      <w:r w:rsidRPr="00F7713B">
        <w:rPr>
          <w:rFonts w:ascii="Palatino Linotype" w:hAnsi="Palatino Linotype"/>
          <w:sz w:val="22"/>
          <w:szCs w:val="22"/>
        </w:rPr>
        <w:t xml:space="preserve"> about any issues affecting your performance on </w:t>
      </w:r>
      <w:proofErr w:type="gramStart"/>
      <w:r w:rsidRPr="00F7713B">
        <w:rPr>
          <w:rFonts w:ascii="Palatino Linotype" w:hAnsi="Palatino Linotype"/>
          <w:sz w:val="22"/>
          <w:szCs w:val="22"/>
        </w:rPr>
        <w:t>particular modules</w:t>
      </w:r>
      <w:proofErr w:type="gramEnd"/>
      <w:r w:rsidRPr="00F7713B">
        <w:rPr>
          <w:rFonts w:ascii="Palatino Linotype" w:hAnsi="Palatino Linotype"/>
          <w:sz w:val="22"/>
          <w:szCs w:val="22"/>
        </w:rPr>
        <w:t>.</w:t>
      </w:r>
    </w:p>
    <w:p w14:paraId="5136F034" w14:textId="298544A4" w:rsidR="00AB5A04" w:rsidRPr="00730164" w:rsidRDefault="00AB5A04" w:rsidP="006C0961">
      <w:pPr>
        <w:pStyle w:val="Heading3"/>
        <w:rPr>
          <w:rFonts w:ascii="Palatino Linotype" w:hAnsi="Palatino Linotype"/>
          <w:szCs w:val="22"/>
        </w:rPr>
      </w:pPr>
      <w:bookmarkStart w:id="105" w:name="_Toc81380279"/>
      <w:r w:rsidRPr="00730164">
        <w:rPr>
          <w:rFonts w:ascii="Palatino Linotype" w:hAnsi="Palatino Linotype"/>
          <w:szCs w:val="22"/>
        </w:rPr>
        <w:t>Student Welfare Officer</w:t>
      </w:r>
      <w:bookmarkEnd w:id="105"/>
    </w:p>
    <w:p w14:paraId="78A71C52" w14:textId="3ECFEA42" w:rsidR="00AB5A04" w:rsidRPr="00F7713B" w:rsidRDefault="00AB5A04" w:rsidP="00730164">
      <w:pPr>
        <w:spacing w:after="200" w:line="288" w:lineRule="auto"/>
        <w:jc w:val="both"/>
        <w:rPr>
          <w:rFonts w:ascii="Palatino Linotype" w:hAnsi="Palatino Linotype"/>
          <w:sz w:val="22"/>
          <w:szCs w:val="22"/>
        </w:rPr>
      </w:pPr>
      <w:r w:rsidRPr="00F7713B">
        <w:rPr>
          <w:rFonts w:ascii="Palatino Linotype" w:hAnsi="Palatino Linotype"/>
          <w:sz w:val="22"/>
          <w:szCs w:val="22"/>
        </w:rPr>
        <w:t>The School of Biology has a Student Welfare Officer, Dr David Shuker (</w:t>
      </w:r>
      <w:hyperlink r:id="rId87" w:history="1">
        <w:r w:rsidRPr="00F7713B">
          <w:rPr>
            <w:rStyle w:val="Hyperlink"/>
            <w:rFonts w:ascii="Palatino Linotype" w:hAnsi="Palatino Linotype"/>
            <w:sz w:val="22"/>
            <w:szCs w:val="22"/>
          </w:rPr>
          <w:t>dms14@st-andrews.ac.uk</w:t>
        </w:r>
      </w:hyperlink>
      <w:r w:rsidRPr="00F7713B">
        <w:rPr>
          <w:rFonts w:ascii="Palatino Linotype" w:hAnsi="Palatino Linotype"/>
          <w:sz w:val="22"/>
          <w:szCs w:val="22"/>
        </w:rPr>
        <w:t xml:space="preserve">), whom you can </w:t>
      </w:r>
      <w:proofErr w:type="gramStart"/>
      <w:r w:rsidRPr="00F7713B">
        <w:rPr>
          <w:rFonts w:ascii="Palatino Linotype" w:hAnsi="Palatino Linotype"/>
          <w:sz w:val="22"/>
          <w:szCs w:val="22"/>
        </w:rPr>
        <w:t>contact with</w:t>
      </w:r>
      <w:proofErr w:type="gramEnd"/>
      <w:r w:rsidRPr="00F7713B">
        <w:rPr>
          <w:rFonts w:ascii="Palatino Linotype" w:hAnsi="Palatino Linotype"/>
          <w:sz w:val="22"/>
          <w:szCs w:val="22"/>
        </w:rPr>
        <w:t xml:space="preserve"> any concerns regarding your welfare or academic performance.</w:t>
      </w:r>
    </w:p>
    <w:p w14:paraId="50D19DB4" w14:textId="394D6DA7" w:rsidR="006C35E6" w:rsidRPr="00730164" w:rsidRDefault="006C35E6" w:rsidP="006C0961">
      <w:pPr>
        <w:pStyle w:val="Heading3"/>
        <w:rPr>
          <w:rFonts w:ascii="Palatino Linotype" w:hAnsi="Palatino Linotype"/>
          <w:szCs w:val="22"/>
        </w:rPr>
      </w:pPr>
      <w:bookmarkStart w:id="106" w:name="_Toc81380280"/>
      <w:r w:rsidRPr="00730164">
        <w:rPr>
          <w:rFonts w:ascii="Palatino Linotype" w:hAnsi="Palatino Linotype"/>
          <w:szCs w:val="22"/>
        </w:rPr>
        <w:t>Open</w:t>
      </w:r>
      <w:r w:rsidR="00AB5A04" w:rsidRPr="00730164">
        <w:rPr>
          <w:rFonts w:ascii="Palatino Linotype" w:hAnsi="Palatino Linotype"/>
          <w:szCs w:val="22"/>
        </w:rPr>
        <w:t>-</w:t>
      </w:r>
      <w:r w:rsidRPr="00730164">
        <w:rPr>
          <w:rFonts w:ascii="Palatino Linotype" w:hAnsi="Palatino Linotype"/>
          <w:szCs w:val="22"/>
        </w:rPr>
        <w:t>door policy</w:t>
      </w:r>
      <w:bookmarkEnd w:id="106"/>
    </w:p>
    <w:p w14:paraId="149BDC3C" w14:textId="66E44478" w:rsidR="006C35E6" w:rsidRPr="00F7713B" w:rsidRDefault="006C35E6" w:rsidP="00730164">
      <w:pPr>
        <w:spacing w:after="200" w:line="288" w:lineRule="auto"/>
        <w:jc w:val="both"/>
        <w:rPr>
          <w:rFonts w:ascii="Palatino Linotype" w:hAnsi="Palatino Linotype"/>
          <w:sz w:val="22"/>
          <w:szCs w:val="22"/>
        </w:rPr>
      </w:pPr>
      <w:r w:rsidRPr="00F7713B">
        <w:rPr>
          <w:rFonts w:ascii="Palatino Linotype" w:hAnsi="Palatino Linotype"/>
          <w:sz w:val="22"/>
          <w:szCs w:val="22"/>
        </w:rPr>
        <w:t>The School of Biology operates an open</w:t>
      </w:r>
      <w:r w:rsidR="00AB5A04" w:rsidRPr="00F7713B">
        <w:rPr>
          <w:rFonts w:ascii="Palatino Linotype" w:hAnsi="Palatino Linotype"/>
          <w:sz w:val="22"/>
          <w:szCs w:val="22"/>
        </w:rPr>
        <w:t>-</w:t>
      </w:r>
      <w:r w:rsidRPr="00F7713B">
        <w:rPr>
          <w:rFonts w:ascii="Palatino Linotype" w:hAnsi="Palatino Linotype"/>
          <w:sz w:val="22"/>
          <w:szCs w:val="22"/>
        </w:rPr>
        <w:t>door policy</w:t>
      </w:r>
      <w:r w:rsidR="00AB5A04" w:rsidRPr="00F7713B">
        <w:rPr>
          <w:rFonts w:ascii="Palatino Linotype" w:hAnsi="Palatino Linotype"/>
          <w:sz w:val="22"/>
          <w:szCs w:val="22"/>
        </w:rPr>
        <w:t>,</w:t>
      </w:r>
      <w:r w:rsidRPr="00F7713B">
        <w:rPr>
          <w:rFonts w:ascii="Palatino Linotype" w:hAnsi="Palatino Linotype"/>
          <w:sz w:val="22"/>
          <w:szCs w:val="22"/>
        </w:rPr>
        <w:t xml:space="preserve"> and you should feel free to approach any member of staff with whom you feel comfortable speaking to at any time</w:t>
      </w:r>
      <w:r w:rsidR="00AB5A04" w:rsidRPr="00F7713B">
        <w:rPr>
          <w:rFonts w:ascii="Palatino Linotype" w:hAnsi="Palatino Linotype"/>
          <w:sz w:val="22"/>
          <w:szCs w:val="22"/>
        </w:rPr>
        <w:t>;</w:t>
      </w:r>
      <w:r w:rsidR="0071238A" w:rsidRPr="00F7713B">
        <w:rPr>
          <w:rFonts w:ascii="Palatino Linotype" w:hAnsi="Palatino Linotype"/>
          <w:sz w:val="22"/>
          <w:szCs w:val="22"/>
        </w:rPr>
        <w:t xml:space="preserve"> please contact the relevant member of staff via email to arrange to meet on Teams or in person</w:t>
      </w:r>
      <w:r w:rsidRPr="00F7713B">
        <w:rPr>
          <w:rFonts w:ascii="Palatino Linotype" w:hAnsi="Palatino Linotype"/>
          <w:sz w:val="22"/>
          <w:szCs w:val="22"/>
        </w:rPr>
        <w:t>.  Please be aware</w:t>
      </w:r>
      <w:r w:rsidR="00AB5A04" w:rsidRPr="00F7713B">
        <w:rPr>
          <w:rFonts w:ascii="Palatino Linotype" w:hAnsi="Palatino Linotype"/>
          <w:sz w:val="22"/>
          <w:szCs w:val="22"/>
        </w:rPr>
        <w:t>,</w:t>
      </w:r>
      <w:r w:rsidRPr="00F7713B">
        <w:rPr>
          <w:rFonts w:ascii="Palatino Linotype" w:hAnsi="Palatino Linotype"/>
          <w:sz w:val="22"/>
          <w:szCs w:val="22"/>
        </w:rPr>
        <w:t xml:space="preserve"> however</w:t>
      </w:r>
      <w:r w:rsidR="00AB5A04" w:rsidRPr="00F7713B">
        <w:rPr>
          <w:rFonts w:ascii="Palatino Linotype" w:hAnsi="Palatino Linotype"/>
          <w:sz w:val="22"/>
          <w:szCs w:val="22"/>
        </w:rPr>
        <w:t>,</w:t>
      </w:r>
      <w:r w:rsidRPr="00F7713B">
        <w:rPr>
          <w:rFonts w:ascii="Palatino Linotype" w:hAnsi="Palatino Linotype"/>
          <w:sz w:val="22"/>
          <w:szCs w:val="22"/>
        </w:rPr>
        <w:t xml:space="preserve"> that confidentiality remains at the level of the University and not an individual staff member.  Staff may raise any matter to the appropriate level of authority should they feel the need to do so.</w:t>
      </w:r>
      <w:r w:rsidR="00F0156D" w:rsidRPr="00F7713B">
        <w:rPr>
          <w:rFonts w:ascii="Palatino Linotype" w:hAnsi="Palatino Linotype"/>
          <w:sz w:val="22"/>
          <w:szCs w:val="22"/>
        </w:rPr>
        <w:t xml:space="preserve"> The University’s Confidentiality code is available on </w:t>
      </w:r>
      <w:hyperlink r:id="rId88" w:history="1">
        <w:r w:rsidR="00F0156D" w:rsidRPr="00F7713B">
          <w:rPr>
            <w:rStyle w:val="Hyperlink"/>
            <w:rFonts w:ascii="Palatino Linotype" w:hAnsi="Palatino Linotype"/>
            <w:sz w:val="22"/>
            <w:szCs w:val="22"/>
          </w:rPr>
          <w:t>https://www.st-andrews.ac.uk/study/support/confidentiality/</w:t>
        </w:r>
      </w:hyperlink>
      <w:r w:rsidR="00F0156D" w:rsidRPr="00F7713B">
        <w:rPr>
          <w:rFonts w:ascii="Palatino Linotype" w:hAnsi="Palatino Linotype"/>
          <w:sz w:val="22"/>
          <w:szCs w:val="22"/>
        </w:rPr>
        <w:t xml:space="preserve"> </w:t>
      </w:r>
    </w:p>
    <w:p w14:paraId="4889FBA0" w14:textId="7F3317D2" w:rsidR="003E3EDE" w:rsidRPr="00730164" w:rsidRDefault="000D5F50" w:rsidP="006C0961">
      <w:pPr>
        <w:pStyle w:val="Heading3"/>
        <w:rPr>
          <w:rFonts w:ascii="Palatino Linotype" w:hAnsi="Palatino Linotype"/>
          <w:szCs w:val="22"/>
        </w:rPr>
      </w:pPr>
      <w:bookmarkStart w:id="107" w:name="_Toc81380281"/>
      <w:r w:rsidRPr="00730164">
        <w:rPr>
          <w:rFonts w:ascii="Palatino Linotype" w:hAnsi="Palatino Linotype"/>
          <w:szCs w:val="22"/>
        </w:rPr>
        <w:t>Faculty</w:t>
      </w:r>
      <w:bookmarkEnd w:id="107"/>
    </w:p>
    <w:p w14:paraId="70870B5A" w14:textId="20952473" w:rsidR="00D24E33" w:rsidRPr="00F7713B" w:rsidRDefault="00C21284" w:rsidP="00730164">
      <w:pPr>
        <w:spacing w:after="200" w:line="288" w:lineRule="auto"/>
        <w:jc w:val="both"/>
        <w:rPr>
          <w:rFonts w:ascii="Palatino Linotype" w:hAnsi="Palatino Linotype"/>
          <w:sz w:val="22"/>
          <w:szCs w:val="22"/>
        </w:rPr>
      </w:pPr>
      <w:r w:rsidRPr="00F7713B">
        <w:rPr>
          <w:rFonts w:ascii="Palatino Linotype" w:hAnsi="Palatino Linotype"/>
          <w:sz w:val="22"/>
          <w:szCs w:val="22"/>
        </w:rPr>
        <w:t>You can also take problems</w:t>
      </w:r>
      <w:r w:rsidR="00613736" w:rsidRPr="00F7713B">
        <w:rPr>
          <w:rFonts w:ascii="Palatino Linotype" w:hAnsi="Palatino Linotype"/>
          <w:sz w:val="22"/>
          <w:szCs w:val="22"/>
        </w:rPr>
        <w:t xml:space="preserve"> significantly affecting your studies, such that Leave of Absence might be required,</w:t>
      </w:r>
      <w:r w:rsidRPr="00F7713B">
        <w:rPr>
          <w:rFonts w:ascii="Palatino Linotype" w:hAnsi="Palatino Linotype"/>
          <w:sz w:val="22"/>
          <w:szCs w:val="22"/>
        </w:rPr>
        <w:t xml:space="preserve"> to the </w:t>
      </w:r>
      <w:proofErr w:type="gramStart"/>
      <w:r w:rsidRPr="00F7713B">
        <w:rPr>
          <w:rFonts w:ascii="Palatino Linotype" w:hAnsi="Palatino Linotype"/>
          <w:sz w:val="22"/>
          <w:szCs w:val="22"/>
        </w:rPr>
        <w:t>Faculty</w:t>
      </w:r>
      <w:proofErr w:type="gramEnd"/>
      <w:r w:rsidR="00AB5A04" w:rsidRPr="00F7713B">
        <w:rPr>
          <w:rFonts w:ascii="Palatino Linotype" w:hAnsi="Palatino Linotype"/>
          <w:sz w:val="22"/>
          <w:szCs w:val="22"/>
        </w:rPr>
        <w:t>.</w:t>
      </w:r>
      <w:r w:rsidR="00730164">
        <w:rPr>
          <w:rFonts w:ascii="Palatino Linotype" w:hAnsi="Palatino Linotype"/>
          <w:sz w:val="22"/>
          <w:szCs w:val="22"/>
        </w:rPr>
        <w:t xml:space="preserve"> </w:t>
      </w:r>
      <w:r w:rsidRPr="00F7713B">
        <w:rPr>
          <w:rFonts w:ascii="Palatino Linotype" w:hAnsi="Palatino Linotype"/>
          <w:b/>
          <w:sz w:val="22"/>
          <w:szCs w:val="22"/>
        </w:rPr>
        <w:t xml:space="preserve"> Dr </w:t>
      </w:r>
      <w:r w:rsidR="005150FA" w:rsidRPr="00F7713B">
        <w:rPr>
          <w:rFonts w:ascii="Palatino Linotype" w:hAnsi="Palatino Linotype"/>
          <w:b/>
          <w:sz w:val="22"/>
          <w:szCs w:val="22"/>
        </w:rPr>
        <w:t>Graham Kirby</w:t>
      </w:r>
      <w:r w:rsidRPr="00F7713B">
        <w:rPr>
          <w:rFonts w:ascii="Palatino Linotype" w:hAnsi="Palatino Linotype"/>
          <w:b/>
          <w:sz w:val="22"/>
          <w:szCs w:val="22"/>
        </w:rPr>
        <w:t xml:space="preserve">, </w:t>
      </w:r>
      <w:r w:rsidR="00B46F10" w:rsidRPr="00F7713B">
        <w:rPr>
          <w:rFonts w:ascii="Palatino Linotype" w:hAnsi="Palatino Linotype"/>
          <w:b/>
          <w:sz w:val="22"/>
          <w:szCs w:val="22"/>
        </w:rPr>
        <w:t>Associate Dean Students (Science)</w:t>
      </w:r>
      <w:r w:rsidRPr="00F7713B">
        <w:rPr>
          <w:rFonts w:ascii="Palatino Linotype" w:hAnsi="Palatino Linotype"/>
          <w:b/>
          <w:sz w:val="22"/>
          <w:szCs w:val="22"/>
        </w:rPr>
        <w:t>,</w:t>
      </w:r>
      <w:r w:rsidRPr="00F7713B">
        <w:rPr>
          <w:rFonts w:ascii="Palatino Linotype" w:hAnsi="Palatino Linotype"/>
          <w:sz w:val="22"/>
          <w:szCs w:val="22"/>
        </w:rPr>
        <w:t xml:space="preserve"> (</w:t>
      </w:r>
      <w:hyperlink r:id="rId89" w:history="1">
        <w:r w:rsidR="00B46F10" w:rsidRPr="00F7713B">
          <w:rPr>
            <w:rStyle w:val="Hyperlink"/>
            <w:rFonts w:ascii="Palatino Linotype" w:hAnsi="Palatino Linotype"/>
            <w:sz w:val="22"/>
            <w:szCs w:val="22"/>
          </w:rPr>
          <w:t>assocdeansci-students@st-andrews.ac.uk</w:t>
        </w:r>
      </w:hyperlink>
      <w:r w:rsidRPr="00F7713B">
        <w:rPr>
          <w:rFonts w:ascii="Palatino Linotype" w:hAnsi="Palatino Linotype"/>
          <w:sz w:val="22"/>
          <w:szCs w:val="22"/>
        </w:rPr>
        <w:t xml:space="preserve">) will be </w:t>
      </w:r>
      <w:r w:rsidR="009D1C6B" w:rsidRPr="00F7713B">
        <w:rPr>
          <w:rFonts w:ascii="Palatino Linotype" w:hAnsi="Palatino Linotype"/>
          <w:sz w:val="22"/>
          <w:szCs w:val="22"/>
        </w:rPr>
        <w:t>able to direct you</w:t>
      </w:r>
      <w:r w:rsidRPr="00F7713B">
        <w:rPr>
          <w:rFonts w:ascii="Palatino Linotype" w:hAnsi="Palatino Linotype"/>
          <w:sz w:val="22"/>
          <w:szCs w:val="22"/>
        </w:rPr>
        <w:t xml:space="preserve">. </w:t>
      </w:r>
      <w:r w:rsidR="00B46F10" w:rsidRPr="00F7713B">
        <w:rPr>
          <w:rFonts w:ascii="Palatino Linotype" w:hAnsi="Palatino Linotype"/>
          <w:sz w:val="22"/>
          <w:szCs w:val="22"/>
        </w:rPr>
        <w:t xml:space="preserve"> </w:t>
      </w:r>
    </w:p>
    <w:p w14:paraId="6625C1F5" w14:textId="2698DC7B" w:rsidR="000D5F50" w:rsidRPr="00730164" w:rsidRDefault="00B46F10" w:rsidP="00730164">
      <w:pPr>
        <w:pStyle w:val="Heading3"/>
        <w:spacing w:after="120" w:line="288" w:lineRule="auto"/>
        <w:jc w:val="both"/>
        <w:rPr>
          <w:rFonts w:ascii="Palatino Linotype" w:hAnsi="Palatino Linotype"/>
          <w:szCs w:val="22"/>
        </w:rPr>
      </w:pPr>
      <w:bookmarkStart w:id="108" w:name="_Toc81380282"/>
      <w:r w:rsidRPr="00730164">
        <w:rPr>
          <w:rFonts w:ascii="Palatino Linotype" w:hAnsi="Palatino Linotype"/>
          <w:szCs w:val="22"/>
        </w:rPr>
        <w:t>CEED</w:t>
      </w:r>
      <w:bookmarkEnd w:id="108"/>
    </w:p>
    <w:p w14:paraId="251D8FB7" w14:textId="25E67BFA" w:rsidR="00B549CC" w:rsidRPr="00F7713B" w:rsidRDefault="00B46F10" w:rsidP="00631482">
      <w:pPr>
        <w:spacing w:after="120" w:line="288" w:lineRule="auto"/>
        <w:jc w:val="both"/>
        <w:rPr>
          <w:rFonts w:ascii="Palatino Linotype" w:hAnsi="Palatino Linotype"/>
          <w:sz w:val="22"/>
          <w:szCs w:val="22"/>
        </w:rPr>
      </w:pPr>
      <w:r w:rsidRPr="00F7713B">
        <w:rPr>
          <w:rFonts w:ascii="Palatino Linotype" w:hAnsi="Palatino Linotype"/>
          <w:smallCaps/>
          <w:sz w:val="22"/>
          <w:szCs w:val="22"/>
        </w:rPr>
        <w:t>CEED</w:t>
      </w:r>
      <w:r w:rsidRPr="00F7713B">
        <w:rPr>
          <w:rFonts w:ascii="Palatino Linotype" w:hAnsi="Palatino Linotype"/>
          <w:sz w:val="22"/>
          <w:szCs w:val="22"/>
        </w:rPr>
        <w:t xml:space="preserve"> </w:t>
      </w:r>
      <w:r w:rsidR="00C21284" w:rsidRPr="00F7713B">
        <w:rPr>
          <w:rFonts w:ascii="Palatino Linotype" w:hAnsi="Palatino Linotype"/>
          <w:sz w:val="22"/>
          <w:szCs w:val="22"/>
        </w:rPr>
        <w:t>is the University’s central point for assistance with teaching and learning</w:t>
      </w:r>
      <w:r w:rsidRPr="00F7713B">
        <w:rPr>
          <w:rFonts w:ascii="Palatino Linotype" w:hAnsi="Palatino Linotype"/>
          <w:sz w:val="22"/>
          <w:szCs w:val="22"/>
        </w:rPr>
        <w:t xml:space="preserve"> </w:t>
      </w:r>
      <w:r w:rsidR="00730164">
        <w:rPr>
          <w:rFonts w:ascii="Palatino Linotype" w:hAnsi="Palatino Linotype"/>
          <w:sz w:val="22"/>
          <w:szCs w:val="22"/>
        </w:rPr>
        <w:t>(</w:t>
      </w:r>
      <w:hyperlink r:id="rId90" w:history="1">
        <w:r w:rsidRPr="00F7713B">
          <w:rPr>
            <w:rFonts w:ascii="Palatino Linotype" w:hAnsi="Palatino Linotype"/>
            <w:color w:val="0000FF"/>
            <w:sz w:val="22"/>
            <w:szCs w:val="22"/>
            <w:u w:val="single"/>
          </w:rPr>
          <w:t>CEED | University of St Andrews (st-andrews.ac.uk)</w:t>
        </w:r>
      </w:hyperlink>
      <w:r w:rsidR="00730164">
        <w:rPr>
          <w:rFonts w:ascii="Palatino Linotype" w:hAnsi="Palatino Linotype"/>
          <w:sz w:val="22"/>
          <w:szCs w:val="22"/>
        </w:rPr>
        <w:t xml:space="preserve">). </w:t>
      </w:r>
      <w:r w:rsidR="00C21284" w:rsidRPr="00F7713B">
        <w:rPr>
          <w:rFonts w:ascii="Palatino Linotype" w:hAnsi="Palatino Linotype"/>
          <w:sz w:val="22"/>
          <w:szCs w:val="22"/>
        </w:rPr>
        <w:t xml:space="preserve"> It aims to encourage excellence and innovation in learning and teaching by providing support and guidance for students and staff. </w:t>
      </w:r>
      <w:r w:rsidR="00730164">
        <w:rPr>
          <w:rFonts w:ascii="Palatino Linotype" w:hAnsi="Palatino Linotype"/>
          <w:sz w:val="22"/>
          <w:szCs w:val="22"/>
        </w:rPr>
        <w:t xml:space="preserve"> </w:t>
      </w:r>
      <w:r w:rsidR="00C21284" w:rsidRPr="00F7713B">
        <w:rPr>
          <w:rFonts w:ascii="Palatino Linotype" w:hAnsi="Palatino Linotype"/>
          <w:sz w:val="22"/>
          <w:szCs w:val="22"/>
        </w:rPr>
        <w:t>It houses a Mathematics</w:t>
      </w:r>
      <w:r w:rsidR="006C0E51" w:rsidRPr="00F7713B">
        <w:rPr>
          <w:rFonts w:ascii="Palatino Linotype" w:hAnsi="Palatino Linotype"/>
          <w:sz w:val="22"/>
          <w:szCs w:val="22"/>
        </w:rPr>
        <w:t xml:space="preserve"> and Statistics</w:t>
      </w:r>
      <w:r w:rsidR="00C21284" w:rsidRPr="00F7713B">
        <w:rPr>
          <w:rFonts w:ascii="Palatino Linotype" w:hAnsi="Palatino Linotype"/>
          <w:sz w:val="22"/>
          <w:szCs w:val="22"/>
        </w:rPr>
        <w:t xml:space="preserve"> Support Centre and many Biology students have used it when </w:t>
      </w:r>
      <w:r w:rsidR="00B81E58" w:rsidRPr="00F7713B">
        <w:rPr>
          <w:rFonts w:ascii="Palatino Linotype" w:hAnsi="Palatino Linotype"/>
          <w:sz w:val="22"/>
          <w:szCs w:val="22"/>
        </w:rPr>
        <w:t xml:space="preserve">they have </w:t>
      </w:r>
      <w:r w:rsidR="00C21284" w:rsidRPr="00F7713B">
        <w:rPr>
          <w:rFonts w:ascii="Palatino Linotype" w:hAnsi="Palatino Linotype"/>
          <w:sz w:val="22"/>
          <w:szCs w:val="22"/>
        </w:rPr>
        <w:t xml:space="preserve">had difficulties with general numeracy, chemical </w:t>
      </w:r>
      <w:proofErr w:type="gramStart"/>
      <w:r w:rsidR="00C21284" w:rsidRPr="00F7713B">
        <w:rPr>
          <w:rFonts w:ascii="Palatino Linotype" w:hAnsi="Palatino Linotype"/>
          <w:sz w:val="22"/>
          <w:szCs w:val="22"/>
        </w:rPr>
        <w:t>calculations</w:t>
      </w:r>
      <w:proofErr w:type="gramEnd"/>
      <w:r w:rsidR="00C21284" w:rsidRPr="00F7713B">
        <w:rPr>
          <w:rFonts w:ascii="Palatino Linotype" w:hAnsi="Palatino Linotype"/>
          <w:sz w:val="22"/>
          <w:szCs w:val="22"/>
        </w:rPr>
        <w:t xml:space="preserve"> and statistics. </w:t>
      </w:r>
    </w:p>
    <w:p w14:paraId="56E93A2A" w14:textId="56D53298" w:rsidR="00C35503" w:rsidRPr="00F7713B" w:rsidRDefault="00C35503" w:rsidP="00CE7FB2">
      <w:pPr>
        <w:pStyle w:val="Heading1"/>
      </w:pPr>
      <w:bookmarkStart w:id="109" w:name="_Toc81380283"/>
      <w:r w:rsidRPr="00F7713B">
        <w:lastRenderedPageBreak/>
        <w:t xml:space="preserve">Special circumstances affecting your academic studies – </w:t>
      </w:r>
      <w:r w:rsidR="00730164">
        <w:t>‘</w:t>
      </w:r>
      <w:r w:rsidRPr="00F7713B">
        <w:t>S</w:t>
      </w:r>
      <w:r w:rsidR="00730164">
        <w:t>’</w:t>
      </w:r>
      <w:r w:rsidRPr="00F7713B">
        <w:t xml:space="preserve"> Code</w:t>
      </w:r>
      <w:bookmarkEnd w:id="109"/>
      <w:r w:rsidR="00B46F10" w:rsidRPr="00F7713B">
        <w:t xml:space="preserve"> </w:t>
      </w:r>
    </w:p>
    <w:p w14:paraId="4C694748" w14:textId="0E25227F" w:rsidR="00C35503" w:rsidRPr="00F7713B" w:rsidRDefault="00C35503" w:rsidP="00631482">
      <w:pPr>
        <w:pStyle w:val="NormalWeb"/>
        <w:spacing w:before="0" w:beforeAutospacing="0" w:after="120" w:afterAutospacing="0" w:line="288" w:lineRule="auto"/>
        <w:jc w:val="both"/>
        <w:rPr>
          <w:rFonts w:ascii="Palatino Linotype" w:hAnsi="Palatino Linotype" w:cstheme="majorBidi"/>
          <w:color w:val="auto"/>
          <w:sz w:val="22"/>
          <w:szCs w:val="22"/>
        </w:rPr>
      </w:pPr>
      <w:r w:rsidRPr="00F7713B">
        <w:rPr>
          <w:rFonts w:ascii="Palatino Linotype" w:hAnsi="Palatino Linotype" w:cstheme="majorBidi"/>
          <w:color w:val="auto"/>
          <w:sz w:val="22"/>
          <w:szCs w:val="22"/>
        </w:rPr>
        <w:t>‘S’ Coding is the method the University uses to recognise that special circumstances have affected performance in the modules concerned.</w:t>
      </w:r>
      <w:r w:rsidR="007134A3">
        <w:rPr>
          <w:rFonts w:ascii="Palatino Linotype" w:hAnsi="Palatino Linotype" w:cstheme="majorBidi"/>
          <w:color w:val="auto"/>
          <w:sz w:val="22"/>
          <w:szCs w:val="22"/>
        </w:rPr>
        <w:t xml:space="preserve"> </w:t>
      </w:r>
      <w:r w:rsidRPr="00F7713B">
        <w:rPr>
          <w:rFonts w:ascii="Palatino Linotype" w:hAnsi="Palatino Linotype" w:cstheme="majorBidi"/>
          <w:color w:val="auto"/>
          <w:sz w:val="22"/>
          <w:szCs w:val="22"/>
        </w:rPr>
        <w:t xml:space="preserve"> ‘S’ coding may only be applied to Honours or taught postgraduate modules, except for taught postgraduate project or dissertation modules which are excluded.</w:t>
      </w:r>
      <w:r w:rsidR="007134A3">
        <w:rPr>
          <w:rFonts w:ascii="Palatino Linotype" w:hAnsi="Palatino Linotype" w:cstheme="majorBidi"/>
          <w:color w:val="auto"/>
          <w:sz w:val="22"/>
          <w:szCs w:val="22"/>
        </w:rPr>
        <w:t xml:space="preserve"> </w:t>
      </w:r>
      <w:r w:rsidRPr="00F7713B">
        <w:rPr>
          <w:rFonts w:ascii="Palatino Linotype" w:hAnsi="Palatino Linotype" w:cstheme="majorBidi"/>
          <w:color w:val="auto"/>
          <w:sz w:val="22"/>
          <w:szCs w:val="22"/>
        </w:rPr>
        <w:t xml:space="preserve"> ‘S’ coding may only be applied with the explicit consent of the student and with the approval of the </w:t>
      </w:r>
      <w:proofErr w:type="gramStart"/>
      <w:r w:rsidRPr="00F7713B">
        <w:rPr>
          <w:rFonts w:ascii="Palatino Linotype" w:hAnsi="Palatino Linotype" w:cstheme="majorBidi"/>
          <w:color w:val="auto"/>
          <w:sz w:val="22"/>
          <w:szCs w:val="22"/>
        </w:rPr>
        <w:t>School</w:t>
      </w:r>
      <w:proofErr w:type="gramEnd"/>
      <w:r w:rsidRPr="00F7713B">
        <w:rPr>
          <w:rFonts w:ascii="Palatino Linotype" w:hAnsi="Palatino Linotype" w:cstheme="majorBidi"/>
          <w:color w:val="auto"/>
          <w:sz w:val="22"/>
          <w:szCs w:val="22"/>
        </w:rPr>
        <w:t xml:space="preserve">. </w:t>
      </w:r>
      <w:r w:rsidR="007134A3">
        <w:rPr>
          <w:rFonts w:ascii="Palatino Linotype" w:hAnsi="Palatino Linotype" w:cstheme="majorBidi"/>
          <w:color w:val="auto"/>
          <w:sz w:val="22"/>
          <w:szCs w:val="22"/>
        </w:rPr>
        <w:t xml:space="preserve"> </w:t>
      </w:r>
      <w:r w:rsidRPr="00F7713B">
        <w:rPr>
          <w:rFonts w:ascii="Palatino Linotype" w:hAnsi="Palatino Linotype" w:cstheme="majorBidi"/>
          <w:color w:val="auto"/>
          <w:sz w:val="22"/>
          <w:szCs w:val="22"/>
        </w:rPr>
        <w:t xml:space="preserve">The final decision to ‘S’ code a module grade rests with the </w:t>
      </w:r>
      <w:proofErr w:type="gramStart"/>
      <w:r w:rsidRPr="00F7713B">
        <w:rPr>
          <w:rFonts w:ascii="Palatino Linotype" w:hAnsi="Palatino Linotype" w:cstheme="majorBidi"/>
          <w:color w:val="auto"/>
          <w:sz w:val="22"/>
          <w:szCs w:val="22"/>
        </w:rPr>
        <w:t>School</w:t>
      </w:r>
      <w:proofErr w:type="gramEnd"/>
      <w:r w:rsidRPr="00F7713B">
        <w:rPr>
          <w:rFonts w:ascii="Palatino Linotype" w:hAnsi="Palatino Linotype" w:cstheme="majorBidi"/>
          <w:color w:val="auto"/>
          <w:sz w:val="22"/>
          <w:szCs w:val="22"/>
        </w:rPr>
        <w:t>.</w:t>
      </w:r>
      <w:r w:rsidR="007134A3">
        <w:rPr>
          <w:rFonts w:ascii="Palatino Linotype" w:hAnsi="Palatino Linotype" w:cstheme="majorBidi"/>
          <w:color w:val="auto"/>
          <w:sz w:val="22"/>
          <w:szCs w:val="22"/>
        </w:rPr>
        <w:t xml:space="preserve"> </w:t>
      </w:r>
      <w:r w:rsidRPr="00F7713B">
        <w:rPr>
          <w:rFonts w:ascii="Palatino Linotype" w:hAnsi="Palatino Linotype" w:cstheme="majorBidi"/>
          <w:color w:val="auto"/>
          <w:sz w:val="22"/>
          <w:szCs w:val="22"/>
        </w:rPr>
        <w:t xml:space="preserve"> You should be aware that a maximum of 25% of the overall Honours credits required or 50% of the taught element of a postgraduate award may be ‘S’ coded.</w:t>
      </w:r>
    </w:p>
    <w:p w14:paraId="7DE06FD1" w14:textId="41A9123E" w:rsidR="00C35503" w:rsidRPr="00F7713B" w:rsidRDefault="00C35503" w:rsidP="00631482">
      <w:pPr>
        <w:pStyle w:val="NormalWeb"/>
        <w:spacing w:before="0" w:beforeAutospacing="0" w:after="120" w:afterAutospacing="0" w:line="288" w:lineRule="auto"/>
        <w:jc w:val="both"/>
        <w:rPr>
          <w:rFonts w:ascii="Palatino Linotype" w:hAnsi="Palatino Linotype" w:cstheme="majorBidi"/>
          <w:color w:val="auto"/>
          <w:sz w:val="22"/>
          <w:szCs w:val="22"/>
        </w:rPr>
      </w:pPr>
      <w:r w:rsidRPr="00F7713B">
        <w:rPr>
          <w:rFonts w:ascii="Palatino Linotype" w:hAnsi="Palatino Linotype" w:cstheme="majorBidi"/>
          <w:color w:val="auto"/>
          <w:sz w:val="22"/>
          <w:szCs w:val="22"/>
        </w:rPr>
        <w:t xml:space="preserve">If you feel that most or </w:t>
      </w:r>
      <w:proofErr w:type="gramStart"/>
      <w:r w:rsidRPr="00F7713B">
        <w:rPr>
          <w:rFonts w:ascii="Palatino Linotype" w:hAnsi="Palatino Linotype" w:cstheme="majorBidi"/>
          <w:color w:val="auto"/>
          <w:sz w:val="22"/>
          <w:szCs w:val="22"/>
        </w:rPr>
        <w:t>all of</w:t>
      </w:r>
      <w:proofErr w:type="gramEnd"/>
      <w:r w:rsidRPr="00F7713B">
        <w:rPr>
          <w:rFonts w:ascii="Palatino Linotype" w:hAnsi="Palatino Linotype" w:cstheme="majorBidi"/>
          <w:color w:val="auto"/>
          <w:sz w:val="22"/>
          <w:szCs w:val="22"/>
        </w:rPr>
        <w:t xml:space="preserve"> the work of a module has been adversely affected by personal circumstances during your Honours years or during the taught modules of a taught postgraduate programme</w:t>
      </w:r>
      <w:r w:rsidR="00AB5A04" w:rsidRPr="00F7713B">
        <w:rPr>
          <w:rFonts w:ascii="Palatino Linotype" w:hAnsi="Palatino Linotype" w:cstheme="majorBidi"/>
          <w:color w:val="auto"/>
          <w:sz w:val="22"/>
          <w:szCs w:val="22"/>
        </w:rPr>
        <w:t>,</w:t>
      </w:r>
      <w:r w:rsidRPr="00F7713B">
        <w:rPr>
          <w:rFonts w:ascii="Palatino Linotype" w:hAnsi="Palatino Linotype" w:cstheme="majorBidi"/>
          <w:color w:val="auto"/>
          <w:sz w:val="22"/>
          <w:szCs w:val="22"/>
        </w:rPr>
        <w:t xml:space="preserve"> you should contact your School in the first instance</w:t>
      </w:r>
      <w:r w:rsidR="00AB5A04" w:rsidRPr="00F7713B">
        <w:rPr>
          <w:rFonts w:ascii="Palatino Linotype" w:hAnsi="Palatino Linotype" w:cstheme="majorBidi"/>
          <w:color w:val="auto"/>
          <w:sz w:val="22"/>
          <w:szCs w:val="22"/>
        </w:rPr>
        <w:t>,</w:t>
      </w:r>
      <w:r w:rsidRPr="00F7713B">
        <w:rPr>
          <w:rFonts w:ascii="Palatino Linotype" w:hAnsi="Palatino Linotype" w:cstheme="majorBidi"/>
          <w:color w:val="auto"/>
          <w:sz w:val="22"/>
          <w:szCs w:val="22"/>
        </w:rPr>
        <w:t xml:space="preserve"> indicating the circumstances of the difficulty experienced. </w:t>
      </w:r>
      <w:r w:rsidR="007134A3">
        <w:rPr>
          <w:rFonts w:ascii="Palatino Linotype" w:hAnsi="Palatino Linotype" w:cstheme="majorBidi"/>
          <w:color w:val="auto"/>
          <w:sz w:val="22"/>
          <w:szCs w:val="22"/>
        </w:rPr>
        <w:t xml:space="preserve"> </w:t>
      </w:r>
      <w:r w:rsidRPr="00F7713B">
        <w:rPr>
          <w:rFonts w:ascii="Palatino Linotype" w:hAnsi="Palatino Linotype" w:cstheme="majorBidi"/>
          <w:color w:val="auto"/>
          <w:sz w:val="22"/>
          <w:szCs w:val="22"/>
        </w:rPr>
        <w:t>This may relate to ongoing illness, close family bereavement or other significant personal difficulties.</w:t>
      </w:r>
    </w:p>
    <w:p w14:paraId="262E9CE3" w14:textId="2AD0EDA1" w:rsidR="00C35503" w:rsidRPr="00F7713B" w:rsidRDefault="00C35503" w:rsidP="00631482">
      <w:pPr>
        <w:pStyle w:val="NormalWeb"/>
        <w:spacing w:before="0" w:beforeAutospacing="0" w:after="120" w:afterAutospacing="0" w:line="288" w:lineRule="auto"/>
        <w:jc w:val="both"/>
        <w:rPr>
          <w:rFonts w:ascii="Palatino Linotype" w:hAnsi="Palatino Linotype" w:cstheme="majorBidi"/>
          <w:color w:val="auto"/>
          <w:sz w:val="22"/>
          <w:szCs w:val="22"/>
        </w:rPr>
      </w:pPr>
      <w:r w:rsidRPr="00F7713B">
        <w:rPr>
          <w:rFonts w:ascii="Palatino Linotype" w:hAnsi="Palatino Linotype" w:cstheme="majorBidi"/>
          <w:color w:val="auto"/>
          <w:sz w:val="22"/>
          <w:szCs w:val="22"/>
        </w:rPr>
        <w:t xml:space="preserve">You must bring this information to the attention of the </w:t>
      </w:r>
      <w:proofErr w:type="gramStart"/>
      <w:r w:rsidRPr="00F7713B">
        <w:rPr>
          <w:rFonts w:ascii="Palatino Linotype" w:hAnsi="Palatino Linotype" w:cstheme="majorBidi"/>
          <w:color w:val="auto"/>
          <w:sz w:val="22"/>
          <w:szCs w:val="22"/>
        </w:rPr>
        <w:t>School</w:t>
      </w:r>
      <w:proofErr w:type="gramEnd"/>
      <w:r w:rsidRPr="00F7713B">
        <w:rPr>
          <w:rFonts w:ascii="Palatino Linotype" w:hAnsi="Palatino Linotype" w:cstheme="majorBidi"/>
          <w:color w:val="auto"/>
          <w:sz w:val="22"/>
          <w:szCs w:val="22"/>
        </w:rPr>
        <w:t xml:space="preserve"> as soon as possible</w:t>
      </w:r>
      <w:r w:rsidR="00AB5A04" w:rsidRPr="00F7713B">
        <w:rPr>
          <w:rFonts w:ascii="Palatino Linotype" w:hAnsi="Palatino Linotype" w:cstheme="majorBidi"/>
          <w:color w:val="auto"/>
          <w:sz w:val="22"/>
          <w:szCs w:val="22"/>
        </w:rPr>
        <w:t>,</w:t>
      </w:r>
      <w:r w:rsidRPr="00F7713B">
        <w:rPr>
          <w:rFonts w:ascii="Palatino Linotype" w:hAnsi="Palatino Linotype" w:cstheme="majorBidi"/>
          <w:color w:val="auto"/>
          <w:sz w:val="22"/>
          <w:szCs w:val="22"/>
        </w:rPr>
        <w:t xml:space="preserve"> as there are a number of ways to deal with such situations, </w:t>
      </w:r>
      <w:r w:rsidR="00AB5A04" w:rsidRPr="00F7713B">
        <w:rPr>
          <w:rFonts w:ascii="Palatino Linotype" w:hAnsi="Palatino Linotype" w:cstheme="majorBidi"/>
          <w:color w:val="auto"/>
          <w:sz w:val="22"/>
          <w:szCs w:val="22"/>
        </w:rPr>
        <w:t xml:space="preserve">with </w:t>
      </w:r>
      <w:r w:rsidRPr="00F7713B">
        <w:rPr>
          <w:rFonts w:ascii="Palatino Linotype" w:hAnsi="Palatino Linotype" w:cstheme="majorBidi"/>
          <w:color w:val="auto"/>
          <w:sz w:val="22"/>
          <w:szCs w:val="22"/>
        </w:rPr>
        <w:t xml:space="preserve">‘S’ coding being the final option. </w:t>
      </w:r>
      <w:r w:rsidR="007134A3">
        <w:rPr>
          <w:rFonts w:ascii="Palatino Linotype" w:hAnsi="Palatino Linotype" w:cstheme="majorBidi"/>
          <w:color w:val="auto"/>
          <w:sz w:val="22"/>
          <w:szCs w:val="22"/>
        </w:rPr>
        <w:t xml:space="preserve"> </w:t>
      </w:r>
      <w:r w:rsidRPr="00F7713B">
        <w:rPr>
          <w:rFonts w:ascii="Palatino Linotype" w:hAnsi="Palatino Linotype" w:cstheme="majorBidi"/>
          <w:color w:val="auto"/>
          <w:sz w:val="22"/>
          <w:szCs w:val="22"/>
        </w:rPr>
        <w:t xml:space="preserve">It may be possible (and it is viewed as preferable) to arrange deferred assessments or extended submission dates rather than applying ‘S’ to the entire module. </w:t>
      </w:r>
      <w:r w:rsidR="007134A3">
        <w:rPr>
          <w:rFonts w:ascii="Palatino Linotype" w:hAnsi="Palatino Linotype" w:cstheme="majorBidi"/>
          <w:color w:val="auto"/>
          <w:sz w:val="22"/>
          <w:szCs w:val="22"/>
        </w:rPr>
        <w:t xml:space="preserve"> </w:t>
      </w:r>
      <w:r w:rsidRPr="00F7713B">
        <w:rPr>
          <w:rFonts w:ascii="Palatino Linotype" w:hAnsi="Palatino Linotype" w:cstheme="majorBidi"/>
          <w:color w:val="auto"/>
          <w:sz w:val="22"/>
          <w:szCs w:val="22"/>
        </w:rPr>
        <w:t>However, it should be noted that if such arrangements are made (extensions or deferred assessments etc.) it is unlikely that you will be entitled to have the module ‘S’ coded as well</w:t>
      </w:r>
      <w:r w:rsidR="00B46F10" w:rsidRPr="00F7713B">
        <w:rPr>
          <w:rFonts w:ascii="Palatino Linotype" w:hAnsi="Palatino Linotype" w:cstheme="majorBidi"/>
          <w:color w:val="auto"/>
          <w:sz w:val="22"/>
          <w:szCs w:val="22"/>
        </w:rPr>
        <w:t xml:space="preserve"> </w:t>
      </w:r>
      <w:r w:rsidR="007134A3">
        <w:rPr>
          <w:rFonts w:ascii="Palatino Linotype" w:hAnsi="Palatino Linotype" w:cstheme="majorBidi"/>
          <w:color w:val="auto"/>
          <w:sz w:val="22"/>
          <w:szCs w:val="22"/>
        </w:rPr>
        <w:t>(</w:t>
      </w:r>
      <w:hyperlink r:id="rId91" w:history="1">
        <w:r w:rsidR="00B46F10" w:rsidRPr="00F7713B">
          <w:rPr>
            <w:rFonts w:ascii="Palatino Linotype" w:hAnsi="Palatino Linotype"/>
            <w:color w:val="0000FF"/>
            <w:sz w:val="22"/>
            <w:szCs w:val="22"/>
            <w:u w:val="single"/>
          </w:rPr>
          <w:t>Assessment policies and procedures (st-andrews.ac.uk)</w:t>
        </w:r>
      </w:hyperlink>
      <w:r w:rsidR="007134A3">
        <w:rPr>
          <w:rFonts w:ascii="Palatino Linotype" w:hAnsi="Palatino Linotype" w:cstheme="majorBidi"/>
          <w:color w:val="auto"/>
          <w:sz w:val="22"/>
          <w:szCs w:val="22"/>
        </w:rPr>
        <w:t>)</w:t>
      </w:r>
      <w:r w:rsidRPr="00F7713B">
        <w:rPr>
          <w:rFonts w:ascii="Palatino Linotype" w:hAnsi="Palatino Linotype" w:cstheme="majorBidi"/>
          <w:color w:val="auto"/>
          <w:sz w:val="22"/>
          <w:szCs w:val="22"/>
        </w:rPr>
        <w:t>.</w:t>
      </w:r>
    </w:p>
    <w:p w14:paraId="654582F5" w14:textId="77777777" w:rsidR="00C35503" w:rsidRPr="00F7713B" w:rsidRDefault="00C35503" w:rsidP="007134A3">
      <w:pPr>
        <w:pStyle w:val="NormalWeb"/>
        <w:spacing w:before="0" w:beforeAutospacing="0" w:after="0" w:afterAutospacing="0" w:line="288" w:lineRule="auto"/>
        <w:jc w:val="both"/>
        <w:rPr>
          <w:rFonts w:ascii="Palatino Linotype" w:hAnsi="Palatino Linotype" w:cstheme="majorBidi"/>
          <w:color w:val="auto"/>
          <w:sz w:val="22"/>
          <w:szCs w:val="22"/>
        </w:rPr>
      </w:pPr>
    </w:p>
    <w:p w14:paraId="36BDF0AF" w14:textId="1E6F5BFC" w:rsidR="00C35503" w:rsidRPr="00F7713B" w:rsidRDefault="00C35503" w:rsidP="00CE7FB2">
      <w:pPr>
        <w:pStyle w:val="Heading1"/>
      </w:pPr>
      <w:bookmarkStart w:id="110" w:name="_Toc81380284"/>
      <w:r w:rsidRPr="00F7713B">
        <w:t xml:space="preserve">Academic </w:t>
      </w:r>
      <w:r w:rsidR="007134A3">
        <w:t>a</w:t>
      </w:r>
      <w:r w:rsidRPr="00F7713B">
        <w:t>lert</w:t>
      </w:r>
      <w:r w:rsidR="0032417E" w:rsidRPr="00F7713B">
        <w:t>s</w:t>
      </w:r>
      <w:bookmarkEnd w:id="110"/>
    </w:p>
    <w:p w14:paraId="67E5EC5C" w14:textId="63C9FDA5" w:rsidR="00B46F10" w:rsidRPr="00F7713B" w:rsidRDefault="00C35503" w:rsidP="00631482">
      <w:pPr>
        <w:spacing w:after="120" w:line="288" w:lineRule="auto"/>
        <w:jc w:val="both"/>
        <w:rPr>
          <w:rStyle w:val="Hyperlink"/>
          <w:rFonts w:ascii="Palatino Linotype" w:hAnsi="Palatino Linotype" w:cstheme="majorBidi"/>
          <w:sz w:val="22"/>
          <w:szCs w:val="22"/>
        </w:rPr>
      </w:pPr>
      <w:r w:rsidRPr="00F7713B">
        <w:rPr>
          <w:rFonts w:ascii="Palatino Linotype" w:hAnsi="Palatino Linotype" w:cstheme="majorBidi"/>
          <w:sz w:val="22"/>
          <w:szCs w:val="22"/>
        </w:rPr>
        <w:t xml:space="preserve">Academic </w:t>
      </w:r>
      <w:r w:rsidR="007134A3">
        <w:rPr>
          <w:rFonts w:ascii="Palatino Linotype" w:hAnsi="Palatino Linotype" w:cstheme="majorBidi"/>
          <w:sz w:val="22"/>
          <w:szCs w:val="22"/>
        </w:rPr>
        <w:t>a</w:t>
      </w:r>
      <w:r w:rsidRPr="00F7713B">
        <w:rPr>
          <w:rFonts w:ascii="Palatino Linotype" w:hAnsi="Palatino Linotype" w:cstheme="majorBidi"/>
          <w:sz w:val="22"/>
          <w:szCs w:val="22"/>
        </w:rPr>
        <w:t xml:space="preserve">lerts are a way of helping students who are having trouble coping with their studies, such as missing deadlines for handing in work, or missing compulsory </w:t>
      </w:r>
      <w:r w:rsidR="0032417E" w:rsidRPr="00F7713B">
        <w:rPr>
          <w:rFonts w:ascii="Palatino Linotype" w:hAnsi="Palatino Linotype" w:cstheme="majorBidi"/>
          <w:sz w:val="22"/>
          <w:szCs w:val="22"/>
        </w:rPr>
        <w:t>classes</w:t>
      </w:r>
      <w:r w:rsidRPr="00F7713B">
        <w:rPr>
          <w:rFonts w:ascii="Palatino Linotype" w:hAnsi="Palatino Linotype" w:cstheme="majorBidi"/>
          <w:sz w:val="22"/>
          <w:szCs w:val="22"/>
        </w:rPr>
        <w:t xml:space="preserve">. </w:t>
      </w:r>
      <w:r w:rsidR="007134A3">
        <w:rPr>
          <w:rFonts w:ascii="Palatino Linotype" w:hAnsi="Palatino Linotype" w:cstheme="majorBidi"/>
          <w:sz w:val="22"/>
          <w:szCs w:val="22"/>
        </w:rPr>
        <w:t xml:space="preserve"> </w:t>
      </w:r>
      <w:r w:rsidRPr="00F7713B">
        <w:rPr>
          <w:rFonts w:ascii="Palatino Linotype" w:hAnsi="Palatino Linotype" w:cstheme="majorBidi"/>
          <w:sz w:val="22"/>
          <w:szCs w:val="22"/>
        </w:rPr>
        <w:t xml:space="preserve">The aim of the </w:t>
      </w:r>
      <w:r w:rsidR="007134A3">
        <w:rPr>
          <w:rFonts w:ascii="Palatino Linotype" w:hAnsi="Palatino Linotype" w:cstheme="majorBidi"/>
          <w:sz w:val="22"/>
          <w:szCs w:val="22"/>
        </w:rPr>
        <w:t>a</w:t>
      </w:r>
      <w:r w:rsidRPr="00F7713B">
        <w:rPr>
          <w:rFonts w:ascii="Palatino Linotype" w:hAnsi="Palatino Linotype" w:cstheme="majorBidi"/>
          <w:sz w:val="22"/>
          <w:szCs w:val="22"/>
        </w:rPr>
        <w:t xml:space="preserve">lert system is to help students by flagging up problems before they seriously affect students’ grades. </w:t>
      </w:r>
      <w:r w:rsidR="007134A3">
        <w:rPr>
          <w:rFonts w:ascii="Palatino Linotype" w:hAnsi="Palatino Linotype" w:cstheme="majorBidi"/>
          <w:sz w:val="22"/>
          <w:szCs w:val="22"/>
        </w:rPr>
        <w:t xml:space="preserve"> </w:t>
      </w:r>
      <w:r w:rsidRPr="00F7713B">
        <w:rPr>
          <w:rFonts w:ascii="Palatino Linotype" w:hAnsi="Palatino Linotype" w:cstheme="majorBidi"/>
          <w:sz w:val="22"/>
          <w:szCs w:val="22"/>
        </w:rPr>
        <w:t xml:space="preserve">Academic </w:t>
      </w:r>
      <w:r w:rsidR="007134A3">
        <w:rPr>
          <w:rFonts w:ascii="Palatino Linotype" w:hAnsi="Palatino Linotype" w:cstheme="majorBidi"/>
          <w:sz w:val="22"/>
          <w:szCs w:val="22"/>
        </w:rPr>
        <w:t>a</w:t>
      </w:r>
      <w:r w:rsidRPr="00F7713B">
        <w:rPr>
          <w:rFonts w:ascii="Palatino Linotype" w:hAnsi="Palatino Linotype" w:cstheme="majorBidi"/>
          <w:sz w:val="22"/>
          <w:szCs w:val="22"/>
        </w:rPr>
        <w:t xml:space="preserve">lerts will be issued by email from a member of staff within the </w:t>
      </w:r>
      <w:proofErr w:type="gramStart"/>
      <w:r w:rsidRPr="00F7713B">
        <w:rPr>
          <w:rFonts w:ascii="Palatino Linotype" w:hAnsi="Palatino Linotype" w:cstheme="majorBidi"/>
          <w:sz w:val="22"/>
          <w:szCs w:val="22"/>
        </w:rPr>
        <w:t>School</w:t>
      </w:r>
      <w:proofErr w:type="gramEnd"/>
      <w:r w:rsidRPr="00F7713B">
        <w:rPr>
          <w:rFonts w:ascii="Palatino Linotype" w:hAnsi="Palatino Linotype" w:cstheme="majorBidi"/>
          <w:sz w:val="22"/>
          <w:szCs w:val="22"/>
        </w:rPr>
        <w:t xml:space="preserve"> and will tell students what is wrong and what they are required to do (e.g. attend classes in future).  The </w:t>
      </w:r>
      <w:r w:rsidR="007134A3">
        <w:rPr>
          <w:rFonts w:ascii="Palatino Linotype" w:hAnsi="Palatino Linotype" w:cstheme="majorBidi"/>
          <w:sz w:val="22"/>
          <w:szCs w:val="22"/>
        </w:rPr>
        <w:t>a</w:t>
      </w:r>
      <w:r w:rsidRPr="00F7713B">
        <w:rPr>
          <w:rFonts w:ascii="Palatino Linotype" w:hAnsi="Palatino Linotype" w:cstheme="majorBidi"/>
          <w:sz w:val="22"/>
          <w:szCs w:val="22"/>
        </w:rPr>
        <w:t xml:space="preserve">lerts will also tell students what support the University can offer. </w:t>
      </w:r>
      <w:r w:rsidR="007134A3">
        <w:rPr>
          <w:rFonts w:ascii="Palatino Linotype" w:hAnsi="Palatino Linotype" w:cstheme="majorBidi"/>
          <w:sz w:val="22"/>
          <w:szCs w:val="22"/>
        </w:rPr>
        <w:t xml:space="preserve"> </w:t>
      </w:r>
      <w:r w:rsidRPr="00F7713B">
        <w:rPr>
          <w:rFonts w:ascii="Palatino Linotype" w:hAnsi="Palatino Linotype" w:cstheme="majorBidi"/>
          <w:sz w:val="22"/>
          <w:szCs w:val="22"/>
        </w:rPr>
        <w:t>If students do not take the action required</w:t>
      </w:r>
      <w:r w:rsidR="0032417E" w:rsidRPr="00F7713B">
        <w:rPr>
          <w:rFonts w:ascii="Palatino Linotype" w:hAnsi="Palatino Linotype" w:cstheme="majorBidi"/>
          <w:sz w:val="22"/>
          <w:szCs w:val="22"/>
        </w:rPr>
        <w:t>,</w:t>
      </w:r>
      <w:r w:rsidRPr="00F7713B">
        <w:rPr>
          <w:rFonts w:ascii="Palatino Linotype" w:hAnsi="Palatino Linotype" w:cstheme="majorBidi"/>
          <w:sz w:val="22"/>
          <w:szCs w:val="22"/>
        </w:rPr>
        <w:t xml:space="preserve"> they will get another </w:t>
      </w:r>
      <w:r w:rsidR="007134A3">
        <w:rPr>
          <w:rFonts w:ascii="Palatino Linotype" w:hAnsi="Palatino Linotype" w:cstheme="majorBidi"/>
          <w:sz w:val="22"/>
          <w:szCs w:val="22"/>
        </w:rPr>
        <w:t>a</w:t>
      </w:r>
      <w:r w:rsidRPr="00F7713B">
        <w:rPr>
          <w:rFonts w:ascii="Palatino Linotype" w:hAnsi="Palatino Linotype" w:cstheme="majorBidi"/>
          <w:sz w:val="22"/>
          <w:szCs w:val="22"/>
        </w:rPr>
        <w:t xml:space="preserve">lert, and eventually will automatically get a grade of zero </w:t>
      </w:r>
      <w:r w:rsidR="0032417E" w:rsidRPr="00F7713B">
        <w:rPr>
          <w:rFonts w:ascii="Palatino Linotype" w:hAnsi="Palatino Linotype" w:cstheme="majorBidi"/>
          <w:sz w:val="22"/>
          <w:szCs w:val="22"/>
        </w:rPr>
        <w:t xml:space="preserve">(0X) </w:t>
      </w:r>
      <w:r w:rsidRPr="00F7713B">
        <w:rPr>
          <w:rFonts w:ascii="Palatino Linotype" w:hAnsi="Palatino Linotype" w:cstheme="majorBidi"/>
          <w:sz w:val="22"/>
          <w:szCs w:val="22"/>
        </w:rPr>
        <w:t xml:space="preserve">and will fail that module. The system is designed to help and support students </w:t>
      </w:r>
      <w:proofErr w:type="gramStart"/>
      <w:r w:rsidRPr="00F7713B">
        <w:rPr>
          <w:rFonts w:ascii="Palatino Linotype" w:hAnsi="Palatino Linotype" w:cstheme="majorBidi"/>
          <w:sz w:val="22"/>
          <w:szCs w:val="22"/>
        </w:rPr>
        <w:t>in order to</w:t>
      </w:r>
      <w:proofErr w:type="gramEnd"/>
      <w:r w:rsidRPr="00F7713B">
        <w:rPr>
          <w:rFonts w:ascii="Palatino Linotype" w:hAnsi="Palatino Linotype" w:cstheme="majorBidi"/>
          <w:sz w:val="22"/>
          <w:szCs w:val="22"/>
        </w:rPr>
        <w:t xml:space="preserve"> remedy any problems or issues before these lead to failing a module. </w:t>
      </w:r>
      <w:r w:rsidR="007134A3">
        <w:rPr>
          <w:rFonts w:ascii="Palatino Linotype" w:hAnsi="Palatino Linotype" w:cstheme="majorBidi"/>
          <w:sz w:val="22"/>
          <w:szCs w:val="22"/>
        </w:rPr>
        <w:t xml:space="preserve"> </w:t>
      </w:r>
      <w:r w:rsidRPr="00F7713B">
        <w:rPr>
          <w:rFonts w:ascii="Palatino Linotype" w:hAnsi="Palatino Linotype" w:cstheme="majorBidi"/>
          <w:sz w:val="22"/>
          <w:szCs w:val="22"/>
        </w:rPr>
        <w:t>Alerts will never appear on a student’s permanent transcript.</w:t>
      </w:r>
      <w:r w:rsidR="007134A3">
        <w:rPr>
          <w:rFonts w:ascii="Palatino Linotype" w:hAnsi="Palatino Linotype" w:cstheme="majorBidi"/>
          <w:sz w:val="22"/>
          <w:szCs w:val="22"/>
        </w:rPr>
        <w:t xml:space="preserve"> </w:t>
      </w:r>
      <w:r w:rsidRPr="00F7713B">
        <w:rPr>
          <w:rFonts w:ascii="Palatino Linotype" w:hAnsi="Palatino Linotype" w:cstheme="majorBidi"/>
          <w:sz w:val="22"/>
          <w:szCs w:val="22"/>
        </w:rPr>
        <w:t xml:space="preserve"> For more information on </w:t>
      </w:r>
      <w:r w:rsidR="007134A3">
        <w:rPr>
          <w:rFonts w:ascii="Palatino Linotype" w:hAnsi="Palatino Linotype" w:cstheme="majorBidi"/>
          <w:sz w:val="22"/>
          <w:szCs w:val="22"/>
        </w:rPr>
        <w:t>a</w:t>
      </w:r>
      <w:r w:rsidRPr="00F7713B">
        <w:rPr>
          <w:rFonts w:ascii="Palatino Linotype" w:hAnsi="Palatino Linotype" w:cstheme="majorBidi"/>
          <w:sz w:val="22"/>
          <w:szCs w:val="22"/>
        </w:rPr>
        <w:t xml:space="preserve">cademic </w:t>
      </w:r>
      <w:r w:rsidR="007134A3">
        <w:rPr>
          <w:rFonts w:ascii="Palatino Linotype" w:hAnsi="Palatino Linotype" w:cstheme="majorBidi"/>
          <w:sz w:val="22"/>
          <w:szCs w:val="22"/>
        </w:rPr>
        <w:t>a</w:t>
      </w:r>
      <w:r w:rsidRPr="00F7713B">
        <w:rPr>
          <w:rFonts w:ascii="Palatino Linotype" w:hAnsi="Palatino Linotype" w:cstheme="majorBidi"/>
          <w:sz w:val="22"/>
          <w:szCs w:val="22"/>
        </w:rPr>
        <w:t xml:space="preserve">lerts and details on how the categories work, see </w:t>
      </w:r>
      <w:hyperlink r:id="rId92" w:history="1">
        <w:r w:rsidR="00B46F10" w:rsidRPr="00F7713B">
          <w:rPr>
            <w:rFonts w:ascii="Palatino Linotype" w:hAnsi="Palatino Linotype"/>
            <w:color w:val="0000FF"/>
            <w:sz w:val="22"/>
            <w:szCs w:val="22"/>
            <w:u w:val="single"/>
          </w:rPr>
          <w:t>Academic alerts (st-andrews.ac.uk)</w:t>
        </w:r>
      </w:hyperlink>
      <w:r w:rsidR="007134A3">
        <w:rPr>
          <w:rFonts w:ascii="Palatino Linotype" w:hAnsi="Palatino Linotype"/>
          <w:sz w:val="22"/>
          <w:szCs w:val="22"/>
        </w:rPr>
        <w:t>.</w:t>
      </w:r>
    </w:p>
    <w:p w14:paraId="07A92B42" w14:textId="6583B1FA" w:rsidR="00C35503" w:rsidRPr="00F7713B" w:rsidRDefault="00C35503" w:rsidP="00BC3A93">
      <w:pPr>
        <w:spacing w:line="288" w:lineRule="auto"/>
        <w:jc w:val="both"/>
        <w:rPr>
          <w:rFonts w:ascii="Palatino Linotype" w:hAnsi="Palatino Linotype" w:cstheme="majorBidi"/>
          <w:b/>
          <w:sz w:val="22"/>
          <w:szCs w:val="22"/>
        </w:rPr>
      </w:pPr>
      <w:r w:rsidRPr="00F7713B">
        <w:rPr>
          <w:rFonts w:ascii="Palatino Linotype" w:hAnsi="Palatino Linotype" w:cstheme="majorBidi"/>
          <w:sz w:val="22"/>
          <w:szCs w:val="22"/>
        </w:rPr>
        <w:t xml:space="preserve">Guidance for students is available at </w:t>
      </w:r>
      <w:hyperlink r:id="rId93" w:history="1">
        <w:r w:rsidR="00B46F10" w:rsidRPr="00F7713B">
          <w:rPr>
            <w:rFonts w:ascii="Palatino Linotype" w:hAnsi="Palatino Linotype"/>
            <w:color w:val="0000FF"/>
            <w:sz w:val="22"/>
            <w:szCs w:val="22"/>
            <w:u w:val="single"/>
          </w:rPr>
          <w:t>Academic alert | Current Students | University of St Andrews (st-andrews.ac.uk)</w:t>
        </w:r>
      </w:hyperlink>
      <w:r w:rsidR="007134A3">
        <w:rPr>
          <w:rFonts w:ascii="Palatino Linotype" w:hAnsi="Palatino Linotype"/>
          <w:sz w:val="22"/>
          <w:szCs w:val="22"/>
        </w:rPr>
        <w:t>.</w:t>
      </w:r>
    </w:p>
    <w:p w14:paraId="7FED2836" w14:textId="6A268027" w:rsidR="000B3A7C" w:rsidRDefault="000B3A7C">
      <w:pPr>
        <w:spacing w:line="240" w:lineRule="auto"/>
        <w:rPr>
          <w:rFonts w:ascii="Palatino Linotype" w:hAnsi="Palatino Linotype" w:cstheme="majorBidi"/>
          <w:b/>
          <w:sz w:val="22"/>
          <w:szCs w:val="22"/>
        </w:rPr>
      </w:pPr>
      <w:r>
        <w:rPr>
          <w:rFonts w:ascii="Palatino Linotype" w:hAnsi="Palatino Linotype" w:cstheme="majorBidi"/>
          <w:b/>
          <w:sz w:val="22"/>
          <w:szCs w:val="22"/>
        </w:rPr>
        <w:br w:type="page"/>
      </w:r>
    </w:p>
    <w:p w14:paraId="482CAA62" w14:textId="77777777" w:rsidR="00C35503" w:rsidRPr="00F7713B" w:rsidRDefault="00C35503" w:rsidP="00631482">
      <w:pPr>
        <w:spacing w:after="120" w:line="288" w:lineRule="auto"/>
        <w:jc w:val="both"/>
        <w:rPr>
          <w:rFonts w:ascii="Palatino Linotype" w:hAnsi="Palatino Linotype" w:cs="Arial"/>
          <w:i/>
          <w:color w:val="000000"/>
          <w:sz w:val="22"/>
          <w:szCs w:val="22"/>
        </w:rPr>
      </w:pPr>
      <w:r w:rsidRPr="00F7713B">
        <w:rPr>
          <w:rFonts w:ascii="Palatino Linotype" w:hAnsi="Palatino Linotype" w:cs="Arial"/>
          <w:i/>
          <w:color w:val="000000"/>
          <w:sz w:val="22"/>
          <w:szCs w:val="22"/>
        </w:rPr>
        <w:lastRenderedPageBreak/>
        <w:t>To clarify, within the School of Biology:</w:t>
      </w:r>
    </w:p>
    <w:p w14:paraId="74915AB9" w14:textId="447E2ACA" w:rsidR="00C35503" w:rsidRPr="00F7713B" w:rsidRDefault="00C35503" w:rsidP="00631482">
      <w:pPr>
        <w:spacing w:after="120" w:line="288" w:lineRule="auto"/>
        <w:jc w:val="both"/>
        <w:rPr>
          <w:rFonts w:ascii="Palatino Linotype" w:hAnsi="Palatino Linotype" w:cs="Arial"/>
          <w:sz w:val="22"/>
          <w:szCs w:val="22"/>
        </w:rPr>
      </w:pPr>
      <w:r w:rsidRPr="00F7713B">
        <w:rPr>
          <w:rFonts w:ascii="Palatino Linotype" w:hAnsi="Palatino Linotype" w:cs="Arial"/>
          <w:sz w:val="22"/>
          <w:szCs w:val="22"/>
        </w:rPr>
        <w:t xml:space="preserve">Absence, without good reason, from compulsory components of the class (all practical classes, all tutorials and any other scheduled classes noted as compulsory in the Module Handbook) will result in the issuing of an </w:t>
      </w:r>
      <w:r w:rsidR="007134A3">
        <w:rPr>
          <w:rFonts w:ascii="Palatino Linotype" w:hAnsi="Palatino Linotype" w:cs="Arial"/>
          <w:sz w:val="22"/>
          <w:szCs w:val="22"/>
        </w:rPr>
        <w:t>a</w:t>
      </w:r>
      <w:r w:rsidRPr="00F7713B">
        <w:rPr>
          <w:rFonts w:ascii="Palatino Linotype" w:hAnsi="Palatino Linotype" w:cs="Arial"/>
          <w:sz w:val="22"/>
          <w:szCs w:val="22"/>
        </w:rPr>
        <w:t xml:space="preserve">cademic </w:t>
      </w:r>
      <w:r w:rsidR="007134A3">
        <w:rPr>
          <w:rFonts w:ascii="Palatino Linotype" w:hAnsi="Palatino Linotype" w:cs="Arial"/>
          <w:sz w:val="22"/>
          <w:szCs w:val="22"/>
        </w:rPr>
        <w:t>a</w:t>
      </w:r>
      <w:r w:rsidRPr="00F7713B">
        <w:rPr>
          <w:rFonts w:ascii="Palatino Linotype" w:hAnsi="Palatino Linotype" w:cs="Arial"/>
          <w:sz w:val="22"/>
          <w:szCs w:val="22"/>
        </w:rPr>
        <w:t xml:space="preserve">lert.  </w:t>
      </w:r>
      <w:r w:rsidR="0032417E" w:rsidRPr="00F7713B">
        <w:rPr>
          <w:rFonts w:ascii="Palatino Linotype" w:hAnsi="Palatino Linotype" w:cs="Arial"/>
          <w:sz w:val="22"/>
          <w:szCs w:val="22"/>
        </w:rPr>
        <w:t xml:space="preserve">Within the School of Biology, </w:t>
      </w:r>
      <w:r w:rsidR="0032417E" w:rsidRPr="00F7713B">
        <w:rPr>
          <w:rFonts w:ascii="Palatino Linotype" w:hAnsi="Palatino Linotype" w:cs="Arial"/>
          <w:b/>
          <w:sz w:val="22"/>
          <w:szCs w:val="22"/>
        </w:rPr>
        <w:t>three</w:t>
      </w:r>
      <w:r w:rsidR="0032417E" w:rsidRPr="00F7713B">
        <w:rPr>
          <w:rFonts w:ascii="Palatino Linotype" w:hAnsi="Palatino Linotype" w:cs="Arial"/>
          <w:sz w:val="22"/>
          <w:szCs w:val="22"/>
        </w:rPr>
        <w:t xml:space="preserve"> such absences </w:t>
      </w:r>
      <w:r w:rsidR="0032417E" w:rsidRPr="00F7713B">
        <w:rPr>
          <w:rFonts w:ascii="Palatino Linotype" w:hAnsi="Palatino Linotype" w:cs="Arial"/>
          <w:b/>
          <w:sz w:val="22"/>
          <w:szCs w:val="22"/>
        </w:rPr>
        <w:t>will</w:t>
      </w:r>
      <w:r w:rsidR="0032417E" w:rsidRPr="00F7713B">
        <w:rPr>
          <w:rFonts w:ascii="Palatino Linotype" w:hAnsi="Palatino Linotype" w:cs="Arial"/>
          <w:sz w:val="22"/>
          <w:szCs w:val="22"/>
        </w:rPr>
        <w:t xml:space="preserve"> result in an </w:t>
      </w:r>
      <w:r w:rsidR="007134A3">
        <w:rPr>
          <w:rFonts w:ascii="Palatino Linotype" w:hAnsi="Palatino Linotype" w:cs="Arial"/>
          <w:sz w:val="22"/>
          <w:szCs w:val="22"/>
        </w:rPr>
        <w:t>a</w:t>
      </w:r>
      <w:r w:rsidR="0032417E" w:rsidRPr="00F7713B">
        <w:rPr>
          <w:rFonts w:ascii="Palatino Linotype" w:hAnsi="Palatino Linotype" w:cs="Arial"/>
          <w:sz w:val="22"/>
          <w:szCs w:val="22"/>
        </w:rPr>
        <w:t xml:space="preserve">cademic </w:t>
      </w:r>
      <w:r w:rsidR="007134A3">
        <w:rPr>
          <w:rFonts w:ascii="Palatino Linotype" w:hAnsi="Palatino Linotype" w:cs="Arial"/>
          <w:sz w:val="22"/>
          <w:szCs w:val="22"/>
        </w:rPr>
        <w:t>a</w:t>
      </w:r>
      <w:r w:rsidR="0032417E" w:rsidRPr="00F7713B">
        <w:rPr>
          <w:rFonts w:ascii="Palatino Linotype" w:hAnsi="Palatino Linotype" w:cs="Arial"/>
          <w:sz w:val="22"/>
          <w:szCs w:val="22"/>
        </w:rPr>
        <w:t xml:space="preserve">lert FINAL being issued. </w:t>
      </w:r>
      <w:r w:rsidR="007134A3">
        <w:rPr>
          <w:rFonts w:ascii="Palatino Linotype" w:hAnsi="Palatino Linotype" w:cs="Arial"/>
          <w:sz w:val="22"/>
          <w:szCs w:val="22"/>
        </w:rPr>
        <w:t xml:space="preserve"> </w:t>
      </w:r>
      <w:r w:rsidRPr="00F7713B">
        <w:rPr>
          <w:rFonts w:ascii="Palatino Linotype" w:hAnsi="Palatino Linotype" w:cs="Arial"/>
          <w:sz w:val="22"/>
          <w:szCs w:val="22"/>
        </w:rPr>
        <w:t xml:space="preserve">Further, all coursework associated with a class must be completed and submitted by its due date.  Late submission, without good reason, will incur a fixed mark/grade penalty, which will increase each day that the work remains overdue.  Non-submission of coursework (coursework overdue by more than 14 working days), or submission of coursework of unacceptable standard, will also </w:t>
      </w:r>
      <w:proofErr w:type="gramStart"/>
      <w:r w:rsidRPr="00F7713B">
        <w:rPr>
          <w:rFonts w:ascii="Palatino Linotype" w:hAnsi="Palatino Linotype" w:cs="Arial"/>
          <w:sz w:val="22"/>
          <w:szCs w:val="22"/>
        </w:rPr>
        <w:t>be considered to be</w:t>
      </w:r>
      <w:proofErr w:type="gramEnd"/>
      <w:r w:rsidRPr="00F7713B">
        <w:rPr>
          <w:rFonts w:ascii="Palatino Linotype" w:hAnsi="Palatino Linotype" w:cs="Arial"/>
          <w:sz w:val="22"/>
          <w:szCs w:val="22"/>
        </w:rPr>
        <w:t xml:space="preserve"> grounds for issuing an </w:t>
      </w:r>
      <w:r w:rsidR="007134A3">
        <w:rPr>
          <w:rFonts w:ascii="Palatino Linotype" w:hAnsi="Palatino Linotype" w:cs="Arial"/>
          <w:sz w:val="22"/>
          <w:szCs w:val="22"/>
        </w:rPr>
        <w:t>a</w:t>
      </w:r>
      <w:r w:rsidRPr="00F7713B">
        <w:rPr>
          <w:rFonts w:ascii="Palatino Linotype" w:hAnsi="Palatino Linotype" w:cs="Arial"/>
          <w:sz w:val="22"/>
          <w:szCs w:val="22"/>
        </w:rPr>
        <w:t xml:space="preserve">cademic </w:t>
      </w:r>
      <w:r w:rsidR="007134A3">
        <w:rPr>
          <w:rFonts w:ascii="Palatino Linotype" w:hAnsi="Palatino Linotype" w:cs="Arial"/>
          <w:sz w:val="22"/>
          <w:szCs w:val="22"/>
        </w:rPr>
        <w:t>a</w:t>
      </w:r>
      <w:r w:rsidRPr="00F7713B">
        <w:rPr>
          <w:rFonts w:ascii="Palatino Linotype" w:hAnsi="Palatino Linotype" w:cs="Arial"/>
          <w:sz w:val="22"/>
          <w:szCs w:val="22"/>
        </w:rPr>
        <w:t xml:space="preserve">lert.  </w:t>
      </w:r>
    </w:p>
    <w:p w14:paraId="1B09FFB5" w14:textId="7AEA8E90" w:rsidR="00A64DFA" w:rsidRPr="007134A3" w:rsidRDefault="00A64DFA" w:rsidP="007134A3">
      <w:pPr>
        <w:spacing w:line="288" w:lineRule="auto"/>
        <w:jc w:val="both"/>
        <w:rPr>
          <w:rFonts w:ascii="Palatino Linotype" w:hAnsi="Palatino Linotype" w:cstheme="majorBidi"/>
          <w:b/>
          <w:sz w:val="22"/>
          <w:szCs w:val="22"/>
        </w:rPr>
      </w:pPr>
    </w:p>
    <w:p w14:paraId="21B52029" w14:textId="7FE1D9C4" w:rsidR="00780765" w:rsidRPr="00F7713B" w:rsidRDefault="000C7EDD" w:rsidP="00CE7FB2">
      <w:pPr>
        <w:pStyle w:val="Heading1"/>
      </w:pPr>
      <w:bookmarkStart w:id="111" w:name="_Toc81380285"/>
      <w:r w:rsidRPr="00F7713B">
        <w:t xml:space="preserve">Termination of </w:t>
      </w:r>
      <w:r w:rsidR="007134A3">
        <w:t>s</w:t>
      </w:r>
      <w:r w:rsidRPr="00F7713B">
        <w:t xml:space="preserve">tudies </w:t>
      </w:r>
      <w:r w:rsidR="004B1F44" w:rsidRPr="00F7713B">
        <w:t xml:space="preserve">on </w:t>
      </w:r>
      <w:r w:rsidR="007134A3">
        <w:t>a</w:t>
      </w:r>
      <w:r w:rsidR="004B1F44" w:rsidRPr="00F7713B">
        <w:t xml:space="preserve">cademic </w:t>
      </w:r>
      <w:r w:rsidR="007134A3">
        <w:t>g</w:t>
      </w:r>
      <w:r w:rsidR="004B1F44" w:rsidRPr="00F7713B">
        <w:t>rounds</w:t>
      </w:r>
      <w:r w:rsidR="00231F12" w:rsidRPr="00F7713B">
        <w:t xml:space="preserve"> – Undergraduates</w:t>
      </w:r>
      <w:bookmarkEnd w:id="111"/>
      <w:r w:rsidR="00231F12" w:rsidRPr="00F7713B">
        <w:t xml:space="preserve"> </w:t>
      </w:r>
    </w:p>
    <w:p w14:paraId="7E88A83E" w14:textId="19873ABB" w:rsidR="00231F12" w:rsidRPr="00F7713B" w:rsidRDefault="00231F12" w:rsidP="007134A3">
      <w:pPr>
        <w:spacing w:after="120" w:line="288" w:lineRule="auto"/>
        <w:jc w:val="both"/>
        <w:rPr>
          <w:rFonts w:ascii="Palatino Linotype" w:hAnsi="Palatino Linotype"/>
          <w:sz w:val="22"/>
          <w:szCs w:val="22"/>
        </w:rPr>
      </w:pPr>
      <w:r w:rsidRPr="00F7713B">
        <w:rPr>
          <w:rFonts w:ascii="Palatino Linotype" w:hAnsi="Palatino Linotype" w:cs="Calibri"/>
          <w:sz w:val="22"/>
          <w:szCs w:val="22"/>
          <w:lang w:val="en-US"/>
        </w:rPr>
        <w:t xml:space="preserve">If your academic performance is unsatisfactory, </w:t>
      </w:r>
      <w:proofErr w:type="gramStart"/>
      <w:r w:rsidRPr="00F7713B">
        <w:rPr>
          <w:rFonts w:ascii="Palatino Linotype" w:hAnsi="Palatino Linotype" w:cs="Calibri"/>
          <w:sz w:val="22"/>
          <w:szCs w:val="22"/>
          <w:lang w:val="en-US"/>
        </w:rPr>
        <w:t>i.e.</w:t>
      </w:r>
      <w:proofErr w:type="gramEnd"/>
      <w:r w:rsidRPr="00F7713B">
        <w:rPr>
          <w:rFonts w:ascii="Palatino Linotype" w:hAnsi="Palatino Linotype" w:cs="Calibri"/>
          <w:sz w:val="22"/>
          <w:szCs w:val="22"/>
          <w:lang w:val="en-US"/>
        </w:rPr>
        <w:t xml:space="preserve"> you have gained insufficient credits to progress to the next stage of your degree </w:t>
      </w:r>
      <w:proofErr w:type="spellStart"/>
      <w:r w:rsidRPr="00F7713B">
        <w:rPr>
          <w:rFonts w:ascii="Palatino Linotype" w:hAnsi="Palatino Linotype" w:cs="Calibri"/>
          <w:sz w:val="22"/>
          <w:szCs w:val="22"/>
          <w:lang w:val="en-US"/>
        </w:rPr>
        <w:t>programme</w:t>
      </w:r>
      <w:proofErr w:type="spellEnd"/>
      <w:r w:rsidRPr="00F7713B">
        <w:rPr>
          <w:rFonts w:ascii="Palatino Linotype" w:hAnsi="Palatino Linotype" w:cs="Calibri"/>
          <w:sz w:val="22"/>
          <w:szCs w:val="22"/>
          <w:lang w:val="en-US"/>
        </w:rPr>
        <w:t xml:space="preserve"> or breached conditions of your probation, your studies may be terminated.  You will then be notified by the </w:t>
      </w:r>
      <w:r w:rsidR="0050281C" w:rsidRPr="00F7713B">
        <w:rPr>
          <w:rFonts w:ascii="Palatino Linotype" w:hAnsi="Palatino Linotype"/>
          <w:bCs/>
          <w:sz w:val="22"/>
          <w:szCs w:val="22"/>
        </w:rPr>
        <w:t>Associate Dean Students (Science)</w:t>
      </w:r>
      <w:r w:rsidRPr="00F7713B">
        <w:rPr>
          <w:rFonts w:ascii="Palatino Linotype" w:hAnsi="Palatino Linotype" w:cs="Calibri"/>
          <w:sz w:val="22"/>
          <w:szCs w:val="22"/>
          <w:lang w:val="en-US"/>
        </w:rPr>
        <w:t xml:space="preserve"> that your studies are </w:t>
      </w:r>
      <w:proofErr w:type="gramStart"/>
      <w:r w:rsidRPr="00F7713B">
        <w:rPr>
          <w:rFonts w:ascii="Palatino Linotype" w:hAnsi="Palatino Linotype" w:cs="Calibri"/>
          <w:sz w:val="22"/>
          <w:szCs w:val="22"/>
          <w:lang w:val="en-US"/>
        </w:rPr>
        <w:t>terminated</w:t>
      </w:r>
      <w:proofErr w:type="gramEnd"/>
      <w:r w:rsidRPr="00F7713B">
        <w:rPr>
          <w:rFonts w:ascii="Palatino Linotype" w:hAnsi="Palatino Linotype" w:cs="Calibri"/>
          <w:sz w:val="22"/>
          <w:szCs w:val="22"/>
          <w:lang w:val="en-US"/>
        </w:rPr>
        <w:t xml:space="preserve"> and you will have five working days to appeal this decision using the appropriate form. </w:t>
      </w:r>
      <w:r w:rsidR="007134A3">
        <w:rPr>
          <w:rFonts w:ascii="Palatino Linotype" w:hAnsi="Palatino Linotype" w:cs="Calibri"/>
          <w:sz w:val="22"/>
          <w:szCs w:val="22"/>
          <w:lang w:val="en-US"/>
        </w:rPr>
        <w:t xml:space="preserve"> </w:t>
      </w:r>
      <w:r w:rsidRPr="00F7713B">
        <w:rPr>
          <w:rFonts w:ascii="Palatino Linotype" w:hAnsi="Palatino Linotype" w:cs="Calibri"/>
          <w:sz w:val="22"/>
          <w:szCs w:val="22"/>
          <w:lang w:val="en-US"/>
        </w:rPr>
        <w:t>This should be supported by documentary evidence specifying the reasons for your unsatisfactory performance.</w:t>
      </w:r>
      <w:r w:rsidR="007134A3">
        <w:rPr>
          <w:rFonts w:ascii="Palatino Linotype" w:hAnsi="Palatino Linotype" w:cs="Calibri"/>
          <w:sz w:val="22"/>
          <w:szCs w:val="22"/>
          <w:lang w:val="en-US"/>
        </w:rPr>
        <w:t xml:space="preserve"> </w:t>
      </w:r>
      <w:r w:rsidRPr="00F7713B">
        <w:rPr>
          <w:rFonts w:ascii="Palatino Linotype" w:hAnsi="Palatino Linotype" w:cs="Calibri"/>
          <w:sz w:val="22"/>
          <w:szCs w:val="22"/>
          <w:lang w:val="en-US"/>
        </w:rPr>
        <w:t xml:space="preserve"> If you do not submit an appeal, you will have your studies automatically terminated in accordance with Senate Regulations. Your full student record is </w:t>
      </w:r>
      <w:proofErr w:type="gramStart"/>
      <w:r w:rsidRPr="00F7713B">
        <w:rPr>
          <w:rFonts w:ascii="Palatino Linotype" w:hAnsi="Palatino Linotype" w:cs="Calibri"/>
          <w:sz w:val="22"/>
          <w:szCs w:val="22"/>
          <w:lang w:val="en-US"/>
        </w:rPr>
        <w:t>taken into account</w:t>
      </w:r>
      <w:proofErr w:type="gramEnd"/>
      <w:r w:rsidRPr="00F7713B">
        <w:rPr>
          <w:rFonts w:ascii="Palatino Linotype" w:hAnsi="Palatino Linotype" w:cs="Calibri"/>
          <w:sz w:val="22"/>
          <w:szCs w:val="22"/>
          <w:lang w:val="en-US"/>
        </w:rPr>
        <w:t xml:space="preserve"> in any review, including any instances of non-academic misconduct, during the Termination of Studies Cross-Faculty Board; however, in first instance, only your credits attained in a relevant number of semesters are taken into account. For more information, please see: </w:t>
      </w:r>
      <w:hyperlink r:id="rId94" w:history="1">
        <w:r w:rsidR="001140A6" w:rsidRPr="00F7713B">
          <w:rPr>
            <w:rFonts w:ascii="Palatino Linotype" w:hAnsi="Palatino Linotype"/>
            <w:color w:val="0000FF"/>
            <w:sz w:val="22"/>
            <w:szCs w:val="22"/>
            <w:u w:val="single"/>
          </w:rPr>
          <w:t>Undergraduate senate regulations 2020-2021 (st-andrews.ac.uk)</w:t>
        </w:r>
      </w:hyperlink>
      <w:r w:rsidR="001140A6" w:rsidRPr="00F7713B">
        <w:rPr>
          <w:rFonts w:ascii="Palatino Linotype" w:hAnsi="Palatino Linotype"/>
          <w:sz w:val="22"/>
          <w:szCs w:val="22"/>
        </w:rPr>
        <w:t xml:space="preserve"> </w:t>
      </w:r>
      <w:r w:rsidRPr="00F7713B">
        <w:rPr>
          <w:rFonts w:ascii="Palatino Linotype" w:hAnsi="Palatino Linotype" w:cs="Calibri"/>
          <w:sz w:val="22"/>
          <w:szCs w:val="22"/>
          <w:lang w:val="en-US"/>
        </w:rPr>
        <w:t>– termination of studies is covered by items 4</w:t>
      </w:r>
      <w:r w:rsidR="001140A6" w:rsidRPr="00F7713B">
        <w:rPr>
          <w:rFonts w:ascii="Palatino Linotype" w:hAnsi="Palatino Linotype" w:cs="Calibri"/>
          <w:sz w:val="22"/>
          <w:szCs w:val="22"/>
          <w:lang w:val="en-US"/>
        </w:rPr>
        <w:t>5</w:t>
      </w:r>
      <w:r w:rsidRPr="00F7713B">
        <w:rPr>
          <w:rFonts w:ascii="Palatino Linotype" w:hAnsi="Palatino Linotype" w:cs="Calibri"/>
          <w:sz w:val="22"/>
          <w:szCs w:val="22"/>
          <w:lang w:val="en-US"/>
        </w:rPr>
        <w:t xml:space="preserve"> and </w:t>
      </w:r>
      <w:r w:rsidR="001140A6" w:rsidRPr="00F7713B">
        <w:rPr>
          <w:rFonts w:ascii="Palatino Linotype" w:hAnsi="Palatino Linotype" w:cs="Calibri"/>
          <w:sz w:val="22"/>
          <w:szCs w:val="22"/>
          <w:lang w:val="en-US"/>
        </w:rPr>
        <w:t>46</w:t>
      </w:r>
      <w:r w:rsidR="007134A3">
        <w:rPr>
          <w:rFonts w:ascii="Palatino Linotype" w:hAnsi="Palatino Linotype" w:cs="Calibri"/>
          <w:sz w:val="22"/>
          <w:szCs w:val="22"/>
          <w:lang w:val="en-US"/>
        </w:rPr>
        <w:t>;</w:t>
      </w:r>
      <w:r w:rsidR="001140A6" w:rsidRPr="00F7713B">
        <w:rPr>
          <w:rFonts w:ascii="Palatino Linotype" w:hAnsi="Palatino Linotype" w:cs="Calibri"/>
          <w:sz w:val="22"/>
          <w:szCs w:val="22"/>
          <w:lang w:val="en-US"/>
        </w:rPr>
        <w:t xml:space="preserve"> </w:t>
      </w:r>
      <w:r w:rsidRPr="00F7713B">
        <w:rPr>
          <w:rFonts w:ascii="Palatino Linotype" w:hAnsi="Palatino Linotype" w:cs="Calibri"/>
          <w:sz w:val="22"/>
          <w:szCs w:val="22"/>
          <w:lang w:val="en-US"/>
        </w:rPr>
        <w:t xml:space="preserve">and: </w:t>
      </w:r>
      <w:hyperlink r:id="rId95" w:history="1">
        <w:r w:rsidR="001140A6" w:rsidRPr="00F7713B">
          <w:rPr>
            <w:rFonts w:ascii="Palatino Linotype" w:hAnsi="Palatino Linotype"/>
            <w:color w:val="0000FF"/>
            <w:sz w:val="22"/>
            <w:szCs w:val="22"/>
            <w:u w:val="single"/>
          </w:rPr>
          <w:t>Student-academic-appeals (st-andrews.ac.uk)</w:t>
        </w:r>
      </w:hyperlink>
      <w:r w:rsidR="001140A6" w:rsidRPr="00F7713B">
        <w:rPr>
          <w:rFonts w:ascii="Palatino Linotype" w:hAnsi="Palatino Linotype"/>
          <w:sz w:val="22"/>
          <w:szCs w:val="22"/>
        </w:rPr>
        <w:t xml:space="preserve"> </w:t>
      </w:r>
    </w:p>
    <w:p w14:paraId="5BAB50C7" w14:textId="6BF1C11A" w:rsidR="00231F12" w:rsidRPr="00F7713B" w:rsidRDefault="00231F12" w:rsidP="00631482">
      <w:pPr>
        <w:spacing w:after="120" w:line="288" w:lineRule="auto"/>
        <w:jc w:val="both"/>
        <w:rPr>
          <w:rFonts w:ascii="Palatino Linotype" w:hAnsi="Palatino Linotype" w:cs="Calibri"/>
          <w:sz w:val="22"/>
          <w:szCs w:val="22"/>
          <w:lang w:val="en-US"/>
        </w:rPr>
      </w:pPr>
      <w:r w:rsidRPr="00F7713B">
        <w:rPr>
          <w:rFonts w:ascii="Palatino Linotype" w:hAnsi="Palatino Linotype" w:cs="Calibri"/>
          <w:sz w:val="22"/>
          <w:szCs w:val="22"/>
          <w:lang w:val="en-US"/>
        </w:rPr>
        <w:t xml:space="preserve">If the appeal is successful, the </w:t>
      </w:r>
      <w:r w:rsidR="007134A3">
        <w:rPr>
          <w:rFonts w:ascii="Palatino Linotype" w:hAnsi="Palatino Linotype" w:cs="Calibri"/>
          <w:sz w:val="22"/>
          <w:szCs w:val="22"/>
          <w:lang w:val="en-US"/>
        </w:rPr>
        <w:t xml:space="preserve">Associate </w:t>
      </w:r>
      <w:r w:rsidRPr="00F7713B">
        <w:rPr>
          <w:rFonts w:ascii="Palatino Linotype" w:hAnsi="Palatino Linotype" w:cs="Calibri"/>
          <w:sz w:val="22"/>
          <w:szCs w:val="22"/>
          <w:lang w:val="en-US"/>
        </w:rPr>
        <w:t xml:space="preserve">Dean will contact you with conditions for your return to studies. </w:t>
      </w:r>
      <w:r w:rsidR="007134A3">
        <w:rPr>
          <w:rFonts w:ascii="Palatino Linotype" w:hAnsi="Palatino Linotype" w:cs="Calibri"/>
          <w:sz w:val="22"/>
          <w:szCs w:val="22"/>
          <w:lang w:val="en-US"/>
        </w:rPr>
        <w:t xml:space="preserve"> </w:t>
      </w:r>
      <w:r w:rsidRPr="00F7713B">
        <w:rPr>
          <w:rFonts w:ascii="Palatino Linotype" w:hAnsi="Palatino Linotype" w:cs="Calibri"/>
          <w:sz w:val="22"/>
          <w:szCs w:val="22"/>
          <w:lang w:val="en-US"/>
        </w:rPr>
        <w:t>If you do not meet these conditions (</w:t>
      </w:r>
      <w:proofErr w:type="gramStart"/>
      <w:r w:rsidRPr="00F7713B">
        <w:rPr>
          <w:rFonts w:ascii="Palatino Linotype" w:hAnsi="Palatino Linotype" w:cs="Calibri"/>
          <w:sz w:val="22"/>
          <w:szCs w:val="22"/>
          <w:lang w:val="en-US"/>
        </w:rPr>
        <w:t>e.g.</w:t>
      </w:r>
      <w:proofErr w:type="gramEnd"/>
      <w:r w:rsidRPr="00F7713B">
        <w:rPr>
          <w:rFonts w:ascii="Palatino Linotype" w:hAnsi="Palatino Linotype" w:cs="Calibri"/>
          <w:sz w:val="22"/>
          <w:szCs w:val="22"/>
          <w:lang w:val="en-US"/>
        </w:rPr>
        <w:t xml:space="preserve"> you do not pass the specified amount of credits within the time period given by the </w:t>
      </w:r>
      <w:r w:rsidR="007134A3">
        <w:rPr>
          <w:rFonts w:ascii="Palatino Linotype" w:hAnsi="Palatino Linotype" w:cs="Calibri"/>
          <w:sz w:val="22"/>
          <w:szCs w:val="22"/>
          <w:lang w:val="en-US"/>
        </w:rPr>
        <w:t xml:space="preserve">Associate </w:t>
      </w:r>
      <w:r w:rsidRPr="00F7713B">
        <w:rPr>
          <w:rFonts w:ascii="Palatino Linotype" w:hAnsi="Palatino Linotype" w:cs="Calibri"/>
          <w:sz w:val="22"/>
          <w:szCs w:val="22"/>
          <w:lang w:val="en-US"/>
        </w:rPr>
        <w:t>Dean)</w:t>
      </w:r>
      <w:r w:rsidR="007134A3">
        <w:rPr>
          <w:rFonts w:ascii="Palatino Linotype" w:hAnsi="Palatino Linotype" w:cs="Calibri"/>
          <w:sz w:val="22"/>
          <w:szCs w:val="22"/>
          <w:lang w:val="en-US"/>
        </w:rPr>
        <w:t>,</w:t>
      </w:r>
      <w:r w:rsidRPr="00F7713B">
        <w:rPr>
          <w:rFonts w:ascii="Palatino Linotype" w:hAnsi="Palatino Linotype" w:cs="Calibri"/>
          <w:sz w:val="22"/>
          <w:szCs w:val="22"/>
          <w:lang w:val="en-US"/>
        </w:rPr>
        <w:t xml:space="preserve"> your studies may be terminated again. </w:t>
      </w:r>
    </w:p>
    <w:p w14:paraId="730DF1A0" w14:textId="64866540" w:rsidR="00EB3AF4" w:rsidRDefault="00231F12" w:rsidP="00631482">
      <w:pPr>
        <w:spacing w:after="120" w:line="288" w:lineRule="auto"/>
        <w:jc w:val="both"/>
        <w:rPr>
          <w:rFonts w:ascii="Palatino Linotype" w:hAnsi="Palatino Linotype"/>
          <w:sz w:val="22"/>
          <w:szCs w:val="22"/>
        </w:rPr>
      </w:pPr>
      <w:r w:rsidRPr="00F7713B">
        <w:rPr>
          <w:rFonts w:ascii="Palatino Linotype" w:hAnsi="Palatino Linotype" w:cs="Calibri"/>
          <w:sz w:val="22"/>
          <w:szCs w:val="22"/>
          <w:lang w:val="en-US"/>
        </w:rPr>
        <w:t xml:space="preserve">If your appeal is unsuccessful, you may have a further right of appeal to the Senate of the University. </w:t>
      </w:r>
      <w:r w:rsidR="007134A3">
        <w:rPr>
          <w:rFonts w:ascii="Palatino Linotype" w:hAnsi="Palatino Linotype" w:cs="Calibri"/>
          <w:sz w:val="22"/>
          <w:szCs w:val="22"/>
          <w:lang w:val="en-US"/>
        </w:rPr>
        <w:t xml:space="preserve"> </w:t>
      </w:r>
      <w:r w:rsidRPr="00F7713B">
        <w:rPr>
          <w:rFonts w:ascii="Palatino Linotype" w:hAnsi="Palatino Linotype" w:cs="Calibri"/>
          <w:sz w:val="22"/>
          <w:szCs w:val="22"/>
          <w:lang w:val="en-US"/>
        </w:rPr>
        <w:t xml:space="preserve">Appeals to Senate are admissible only on limited grounds and the process cannot be used to challenge matters of academic judgment. </w:t>
      </w:r>
      <w:r w:rsidR="007134A3">
        <w:rPr>
          <w:rFonts w:ascii="Palatino Linotype" w:hAnsi="Palatino Linotype" w:cs="Calibri"/>
          <w:sz w:val="22"/>
          <w:szCs w:val="22"/>
          <w:lang w:val="en-US"/>
        </w:rPr>
        <w:t xml:space="preserve"> </w:t>
      </w:r>
      <w:r w:rsidRPr="00F7713B">
        <w:rPr>
          <w:rFonts w:ascii="Palatino Linotype" w:hAnsi="Palatino Linotype" w:cs="Calibri"/>
          <w:sz w:val="22"/>
          <w:szCs w:val="22"/>
          <w:lang w:val="en-US"/>
        </w:rPr>
        <w:t xml:space="preserve">To make a Senate submission, you must complete and submit to the Senate Office a Stage 2 appeal form within 10 working days of the date stated on your termination letter. </w:t>
      </w:r>
      <w:r w:rsidR="007134A3">
        <w:rPr>
          <w:rFonts w:ascii="Palatino Linotype" w:hAnsi="Palatino Linotype" w:cs="Calibri"/>
          <w:sz w:val="22"/>
          <w:szCs w:val="22"/>
          <w:lang w:val="en-US"/>
        </w:rPr>
        <w:t xml:space="preserve"> </w:t>
      </w:r>
      <w:r w:rsidRPr="00F7713B">
        <w:rPr>
          <w:rFonts w:ascii="Palatino Linotype" w:hAnsi="Palatino Linotype" w:cs="Calibri"/>
          <w:sz w:val="22"/>
          <w:szCs w:val="22"/>
          <w:lang w:val="en-US"/>
        </w:rPr>
        <w:t xml:space="preserve">Late submissions may not be considered further by the University. </w:t>
      </w:r>
      <w:r w:rsidR="007134A3">
        <w:rPr>
          <w:rFonts w:ascii="Palatino Linotype" w:hAnsi="Palatino Linotype" w:cs="Calibri"/>
          <w:sz w:val="22"/>
          <w:szCs w:val="22"/>
          <w:lang w:val="en-US"/>
        </w:rPr>
        <w:t xml:space="preserve"> </w:t>
      </w:r>
      <w:r w:rsidRPr="00F7713B">
        <w:rPr>
          <w:rFonts w:ascii="Palatino Linotype" w:hAnsi="Palatino Linotype" w:cs="Calibri"/>
          <w:sz w:val="22"/>
          <w:szCs w:val="22"/>
          <w:lang w:val="en-US"/>
        </w:rPr>
        <w:t xml:space="preserve">For further information, see the University’s Policy on Student Academic Appeals at </w:t>
      </w:r>
      <w:hyperlink r:id="rId96" w:history="1">
        <w:r w:rsidR="001140A6" w:rsidRPr="00F7713B">
          <w:rPr>
            <w:rFonts w:ascii="Palatino Linotype" w:hAnsi="Palatino Linotype"/>
            <w:color w:val="0000FF"/>
            <w:sz w:val="22"/>
            <w:szCs w:val="22"/>
            <w:u w:val="single"/>
          </w:rPr>
          <w:t>Student-academic-appeals (st-andrews.ac.uk)</w:t>
        </w:r>
      </w:hyperlink>
      <w:r w:rsidR="007134A3">
        <w:rPr>
          <w:rFonts w:ascii="Palatino Linotype" w:hAnsi="Palatino Linotype"/>
          <w:sz w:val="22"/>
          <w:szCs w:val="22"/>
        </w:rPr>
        <w:t>.</w:t>
      </w:r>
    </w:p>
    <w:p w14:paraId="12E728E9" w14:textId="77777777" w:rsidR="00EB3AF4" w:rsidRDefault="00EB3AF4">
      <w:pPr>
        <w:spacing w:line="240" w:lineRule="auto"/>
        <w:rPr>
          <w:rFonts w:ascii="Palatino Linotype" w:hAnsi="Palatino Linotype"/>
          <w:sz w:val="22"/>
          <w:szCs w:val="22"/>
        </w:rPr>
      </w:pPr>
      <w:r>
        <w:rPr>
          <w:rFonts w:ascii="Palatino Linotype" w:hAnsi="Palatino Linotype"/>
          <w:sz w:val="22"/>
          <w:szCs w:val="22"/>
        </w:rPr>
        <w:br w:type="page"/>
      </w:r>
    </w:p>
    <w:p w14:paraId="49B94B31" w14:textId="77777777" w:rsidR="00231F12" w:rsidRPr="007D222F" w:rsidRDefault="00231F12" w:rsidP="00EB3AF4">
      <w:pPr>
        <w:spacing w:line="288" w:lineRule="auto"/>
        <w:jc w:val="both"/>
        <w:rPr>
          <w:rFonts w:ascii="Palatino Linotype" w:hAnsi="Palatino Linotype" w:cs="Calibri"/>
          <w:sz w:val="2"/>
          <w:szCs w:val="2"/>
          <w:lang w:val="en-US"/>
        </w:rPr>
      </w:pPr>
    </w:p>
    <w:p w14:paraId="60B21F3B" w14:textId="77431116" w:rsidR="00231F12" w:rsidRPr="00F7713B" w:rsidRDefault="00231F12" w:rsidP="00631482">
      <w:pPr>
        <w:spacing w:after="120" w:line="288" w:lineRule="auto"/>
        <w:jc w:val="both"/>
        <w:rPr>
          <w:rFonts w:ascii="Palatino Linotype" w:hAnsi="Palatino Linotype" w:cs="Calibri"/>
          <w:sz w:val="22"/>
          <w:szCs w:val="22"/>
          <w:lang w:val="en-US"/>
        </w:rPr>
      </w:pPr>
      <w:r w:rsidRPr="00F7713B">
        <w:rPr>
          <w:rFonts w:ascii="Palatino Linotype" w:hAnsi="Palatino Linotype" w:cs="Calibri"/>
          <w:sz w:val="22"/>
          <w:szCs w:val="22"/>
          <w:lang w:val="en-US"/>
        </w:rPr>
        <w:t xml:space="preserve">International students here at St Andrews on a Tier 4 visa should be aware that any terminations will be reported to the </w:t>
      </w:r>
      <w:proofErr w:type="gramStart"/>
      <w:r w:rsidRPr="00F7713B">
        <w:rPr>
          <w:rFonts w:ascii="Palatino Linotype" w:hAnsi="Palatino Linotype" w:cs="Calibri"/>
          <w:sz w:val="22"/>
          <w:szCs w:val="22"/>
          <w:lang w:val="en-US"/>
        </w:rPr>
        <w:t>UKVI</w:t>
      </w:r>
      <w:proofErr w:type="gramEnd"/>
      <w:r w:rsidRPr="00F7713B">
        <w:rPr>
          <w:rFonts w:ascii="Palatino Linotype" w:hAnsi="Palatino Linotype" w:cs="Calibri"/>
          <w:sz w:val="22"/>
          <w:szCs w:val="22"/>
          <w:lang w:val="en-US"/>
        </w:rPr>
        <w:t xml:space="preserve"> and their visa curtailed.</w:t>
      </w:r>
    </w:p>
    <w:p w14:paraId="20205F53" w14:textId="77777777" w:rsidR="007134A3" w:rsidRDefault="00231F12" w:rsidP="007134A3">
      <w:pPr>
        <w:spacing w:after="60" w:line="288" w:lineRule="auto"/>
        <w:jc w:val="both"/>
        <w:rPr>
          <w:rFonts w:ascii="Palatino Linotype" w:hAnsi="Palatino Linotype"/>
          <w:color w:val="222222"/>
          <w:sz w:val="22"/>
          <w:szCs w:val="22"/>
          <w:shd w:val="clear" w:color="auto" w:fill="FFFFFF"/>
        </w:rPr>
      </w:pPr>
      <w:r w:rsidRPr="00F7713B">
        <w:rPr>
          <w:rFonts w:ascii="Palatino Linotype" w:hAnsi="Palatino Linotype" w:cs="Calibri"/>
          <w:sz w:val="22"/>
          <w:szCs w:val="22"/>
          <w:lang w:val="en-US"/>
        </w:rPr>
        <w:t>Contact</w:t>
      </w:r>
      <w:r w:rsidR="00094E93" w:rsidRPr="00F7713B">
        <w:rPr>
          <w:rFonts w:ascii="Palatino Linotype" w:hAnsi="Palatino Linotype" w:cs="Calibri"/>
          <w:sz w:val="22"/>
          <w:szCs w:val="22"/>
          <w:lang w:val="en-US"/>
        </w:rPr>
        <w:t xml:space="preserve"> for </w:t>
      </w:r>
      <w:r w:rsidR="00094E93" w:rsidRPr="00F7713B">
        <w:rPr>
          <w:rFonts w:ascii="Palatino Linotype" w:hAnsi="Palatino Linotype"/>
          <w:color w:val="222222"/>
          <w:sz w:val="22"/>
          <w:szCs w:val="22"/>
          <w:shd w:val="clear" w:color="auto" w:fill="FFFFFF"/>
        </w:rPr>
        <w:t>personal issues, or any other student matters impacting your studies</w:t>
      </w:r>
      <w:r w:rsidR="007134A3">
        <w:rPr>
          <w:rFonts w:ascii="Palatino Linotype" w:hAnsi="Palatino Linotype"/>
          <w:color w:val="222222"/>
          <w:sz w:val="22"/>
          <w:szCs w:val="22"/>
          <w:shd w:val="clear" w:color="auto" w:fill="FFFFFF"/>
        </w:rPr>
        <w:t>:</w:t>
      </w:r>
    </w:p>
    <w:p w14:paraId="3BFB4510" w14:textId="406C91C1" w:rsidR="00231F12" w:rsidRPr="00F7713B" w:rsidRDefault="00231F12" w:rsidP="007134A3">
      <w:pPr>
        <w:spacing w:line="240" w:lineRule="auto"/>
        <w:jc w:val="both"/>
        <w:rPr>
          <w:rFonts w:ascii="Palatino Linotype" w:hAnsi="Palatino Linotype" w:cs="Calibri"/>
          <w:sz w:val="22"/>
          <w:szCs w:val="22"/>
          <w:lang w:val="en-US"/>
        </w:rPr>
      </w:pPr>
      <w:r w:rsidRPr="00F7713B">
        <w:rPr>
          <w:rFonts w:ascii="Palatino Linotype" w:hAnsi="Palatino Linotype" w:cs="Calibri"/>
          <w:sz w:val="22"/>
          <w:szCs w:val="22"/>
          <w:lang w:val="en-US"/>
        </w:rPr>
        <w:t>Student Services, The ASC, 79 North Street, KY16 9AL</w:t>
      </w:r>
    </w:p>
    <w:p w14:paraId="319546E9" w14:textId="77777777" w:rsidR="00231F12" w:rsidRPr="00F7713B" w:rsidRDefault="00231F12" w:rsidP="007134A3">
      <w:pPr>
        <w:spacing w:line="240" w:lineRule="auto"/>
        <w:jc w:val="both"/>
        <w:rPr>
          <w:rFonts w:ascii="Palatino Linotype" w:hAnsi="Palatino Linotype" w:cs="Calibri"/>
          <w:sz w:val="22"/>
          <w:szCs w:val="22"/>
          <w:lang w:val="en-US"/>
        </w:rPr>
      </w:pPr>
      <w:r w:rsidRPr="00F7713B">
        <w:rPr>
          <w:rFonts w:ascii="Palatino Linotype" w:hAnsi="Palatino Linotype" w:cs="Calibri"/>
          <w:sz w:val="22"/>
          <w:szCs w:val="22"/>
          <w:lang w:val="en-US"/>
        </w:rPr>
        <w:t>Telephone: 01334 462020</w:t>
      </w:r>
    </w:p>
    <w:p w14:paraId="7D5B631D" w14:textId="5ADAC294" w:rsidR="00ED2030" w:rsidRPr="00F7713B" w:rsidRDefault="00231F12" w:rsidP="007D222F">
      <w:pPr>
        <w:spacing w:line="288" w:lineRule="auto"/>
        <w:jc w:val="both"/>
        <w:rPr>
          <w:rFonts w:ascii="Palatino Linotype" w:hAnsi="Palatino Linotype" w:cs="Calibri"/>
          <w:sz w:val="22"/>
          <w:szCs w:val="22"/>
          <w:lang w:val="en-US"/>
        </w:rPr>
      </w:pPr>
      <w:r w:rsidRPr="00F7713B">
        <w:rPr>
          <w:rFonts w:ascii="Palatino Linotype" w:hAnsi="Palatino Linotype" w:cs="Calibri"/>
          <w:sz w:val="22"/>
          <w:szCs w:val="22"/>
          <w:lang w:val="en-US"/>
        </w:rPr>
        <w:t xml:space="preserve">Email: </w:t>
      </w:r>
      <w:hyperlink r:id="rId97" w:history="1">
        <w:r w:rsidRPr="00F7713B">
          <w:rPr>
            <w:rStyle w:val="Hyperlink"/>
            <w:rFonts w:ascii="Palatino Linotype" w:hAnsi="Palatino Linotype" w:cs="Calibri"/>
            <w:sz w:val="22"/>
            <w:szCs w:val="22"/>
            <w:lang w:val="en-US"/>
          </w:rPr>
          <w:t>theasc@st-andrews.ac.uk</w:t>
        </w:r>
      </w:hyperlink>
    </w:p>
    <w:p w14:paraId="33D95C4A" w14:textId="566220E8" w:rsidR="00231F12" w:rsidRPr="00F7713B" w:rsidRDefault="00231F12" w:rsidP="007134A3">
      <w:pPr>
        <w:spacing w:line="288" w:lineRule="auto"/>
        <w:jc w:val="both"/>
        <w:rPr>
          <w:rFonts w:ascii="Palatino Linotype" w:hAnsi="Palatino Linotype" w:cs="Calibri"/>
          <w:sz w:val="22"/>
          <w:szCs w:val="22"/>
          <w:lang w:val="en-US"/>
        </w:rPr>
      </w:pPr>
    </w:p>
    <w:p w14:paraId="0D954CF6" w14:textId="78358EE8" w:rsidR="001C745B" w:rsidRPr="00F7713B" w:rsidRDefault="001C745B" w:rsidP="00CE7FB2">
      <w:pPr>
        <w:pStyle w:val="Heading1"/>
        <w:rPr>
          <w:lang w:val="en-US"/>
        </w:rPr>
      </w:pPr>
      <w:bookmarkStart w:id="112" w:name="_Toc81380286"/>
      <w:r w:rsidRPr="00F7713B">
        <w:rPr>
          <w:lang w:val="en-US"/>
        </w:rPr>
        <w:t xml:space="preserve">Academic </w:t>
      </w:r>
      <w:r w:rsidR="007134A3">
        <w:rPr>
          <w:lang w:val="en-US"/>
        </w:rPr>
        <w:t>i</w:t>
      </w:r>
      <w:r w:rsidRPr="00F7713B">
        <w:rPr>
          <w:lang w:val="en-US"/>
        </w:rPr>
        <w:t>ntervention</w:t>
      </w:r>
      <w:bookmarkEnd w:id="112"/>
    </w:p>
    <w:p w14:paraId="56AD9D45" w14:textId="6F0FA8D4" w:rsidR="001C745B" w:rsidRPr="00F7713B" w:rsidRDefault="001C745B" w:rsidP="00631482">
      <w:pPr>
        <w:spacing w:after="120" w:line="288" w:lineRule="auto"/>
        <w:jc w:val="both"/>
        <w:rPr>
          <w:rFonts w:ascii="Palatino Linotype" w:hAnsi="Palatino Linotype" w:cs="Calibri"/>
          <w:sz w:val="22"/>
          <w:szCs w:val="22"/>
        </w:rPr>
      </w:pPr>
      <w:r w:rsidRPr="00F7713B">
        <w:rPr>
          <w:rFonts w:ascii="Palatino Linotype" w:hAnsi="Palatino Linotype" w:cs="Calibri"/>
          <w:sz w:val="22"/>
          <w:szCs w:val="22"/>
        </w:rPr>
        <w:t xml:space="preserve">The University operates an academic intervention process at an overall degree programme level. </w:t>
      </w:r>
      <w:r w:rsidR="007134A3">
        <w:rPr>
          <w:rFonts w:ascii="Palatino Linotype" w:hAnsi="Palatino Linotype" w:cs="Calibri"/>
          <w:sz w:val="22"/>
          <w:szCs w:val="22"/>
        </w:rPr>
        <w:t xml:space="preserve"> </w:t>
      </w:r>
      <w:r w:rsidRPr="00F7713B">
        <w:rPr>
          <w:rFonts w:ascii="Palatino Linotype" w:hAnsi="Palatino Linotype" w:cs="Calibri"/>
          <w:sz w:val="22"/>
          <w:szCs w:val="22"/>
        </w:rPr>
        <w:t xml:space="preserve">The principle is to help students recognise when their academic progress may be at risk, at a sufficiently early stage that they have opportunities to take action to address any underlying problems. </w:t>
      </w:r>
      <w:r w:rsidR="007134A3">
        <w:rPr>
          <w:rFonts w:ascii="Palatino Linotype" w:hAnsi="Palatino Linotype" w:cs="Calibri"/>
          <w:sz w:val="22"/>
          <w:szCs w:val="22"/>
        </w:rPr>
        <w:t xml:space="preserve"> </w:t>
      </w:r>
      <w:r w:rsidRPr="00F7713B">
        <w:rPr>
          <w:rFonts w:ascii="Palatino Linotype" w:hAnsi="Palatino Linotype" w:cs="Calibri"/>
          <w:sz w:val="22"/>
          <w:szCs w:val="22"/>
        </w:rPr>
        <w:t xml:space="preserve">Risks to studies include module results below those consistent with satisfactory academic progress; failure to progress on a student’s degree programme of choice, and in the most severe cases, termination of studies. </w:t>
      </w:r>
    </w:p>
    <w:p w14:paraId="5D77449E" w14:textId="36FB70EC" w:rsidR="001C745B" w:rsidRPr="00F7713B" w:rsidRDefault="001C745B" w:rsidP="007D222F">
      <w:pPr>
        <w:spacing w:line="288" w:lineRule="auto"/>
        <w:jc w:val="both"/>
        <w:rPr>
          <w:rFonts w:ascii="Palatino Linotype" w:hAnsi="Palatino Linotype" w:cs="Calibri"/>
          <w:sz w:val="22"/>
          <w:szCs w:val="22"/>
        </w:rPr>
      </w:pPr>
      <w:r w:rsidRPr="00F7713B">
        <w:rPr>
          <w:rFonts w:ascii="Palatino Linotype" w:hAnsi="Palatino Linotype" w:cs="Calibri"/>
          <w:sz w:val="22"/>
          <w:szCs w:val="22"/>
        </w:rPr>
        <w:t xml:space="preserve">The academic intervention process involves issuing a student at risk with a series of warnings of increasing severity (see </w:t>
      </w:r>
      <w:hyperlink r:id="rId98" w:history="1">
        <w:r w:rsidR="001140A6" w:rsidRPr="00F7713B">
          <w:rPr>
            <w:rFonts w:ascii="Palatino Linotype" w:hAnsi="Palatino Linotype"/>
            <w:color w:val="0000FF"/>
            <w:sz w:val="22"/>
            <w:szCs w:val="22"/>
            <w:u w:val="single"/>
          </w:rPr>
          <w:t>Early academic intervention (st-andrews.ac.uk)</w:t>
        </w:r>
      </w:hyperlink>
      <w:r w:rsidR="007134A3">
        <w:rPr>
          <w:rFonts w:ascii="Palatino Linotype" w:hAnsi="Palatino Linotype"/>
          <w:sz w:val="22"/>
          <w:szCs w:val="22"/>
        </w:rPr>
        <w:t>.</w:t>
      </w:r>
    </w:p>
    <w:p w14:paraId="03EEB9DF" w14:textId="77777777" w:rsidR="001C745B" w:rsidRPr="00F7713B" w:rsidRDefault="001C745B" w:rsidP="007134A3">
      <w:pPr>
        <w:spacing w:line="288" w:lineRule="auto"/>
        <w:jc w:val="both"/>
        <w:rPr>
          <w:rFonts w:ascii="Palatino Linotype" w:hAnsi="Palatino Linotype" w:cs="Calibri"/>
          <w:sz w:val="22"/>
          <w:szCs w:val="22"/>
          <w:lang w:val="en-US"/>
        </w:rPr>
      </w:pPr>
    </w:p>
    <w:p w14:paraId="489D10BD" w14:textId="359E57E4" w:rsidR="005049AB" w:rsidRPr="00F7713B" w:rsidRDefault="005049AB" w:rsidP="00CE7FB2">
      <w:pPr>
        <w:pStyle w:val="Heading1"/>
      </w:pPr>
      <w:bookmarkStart w:id="113" w:name="_Toc81380287"/>
      <w:r w:rsidRPr="00F7713B">
        <w:t>Leave of Absence (LOA)</w:t>
      </w:r>
      <w:bookmarkEnd w:id="113"/>
    </w:p>
    <w:p w14:paraId="4C980A96" w14:textId="40BA8A01" w:rsidR="005049AB" w:rsidRPr="00F7713B" w:rsidRDefault="005049AB" w:rsidP="007D222F">
      <w:pPr>
        <w:spacing w:line="288" w:lineRule="auto"/>
        <w:jc w:val="both"/>
        <w:rPr>
          <w:rFonts w:ascii="Palatino Linotype" w:hAnsi="Palatino Linotype"/>
          <w:sz w:val="22"/>
          <w:szCs w:val="22"/>
        </w:rPr>
      </w:pPr>
      <w:r w:rsidRPr="00F7713B">
        <w:rPr>
          <w:rFonts w:ascii="Palatino Linotype" w:hAnsi="Palatino Linotype"/>
          <w:sz w:val="22"/>
          <w:szCs w:val="22"/>
          <w:lang w:val="en"/>
        </w:rPr>
        <w:t xml:space="preserve">Occasionally it becomes necessary for students to take a period of absence from their studies before returning to continue their studies.  This may be due to personal circumstances, medical </w:t>
      </w:r>
      <w:proofErr w:type="gramStart"/>
      <w:r w:rsidRPr="00F7713B">
        <w:rPr>
          <w:rFonts w:ascii="Palatino Linotype" w:hAnsi="Palatino Linotype"/>
          <w:sz w:val="22"/>
          <w:szCs w:val="22"/>
          <w:lang w:val="en"/>
        </w:rPr>
        <w:t>requirements</w:t>
      </w:r>
      <w:proofErr w:type="gramEnd"/>
      <w:r w:rsidRPr="00F7713B">
        <w:rPr>
          <w:rFonts w:ascii="Palatino Linotype" w:hAnsi="Palatino Linotype"/>
          <w:sz w:val="22"/>
          <w:szCs w:val="22"/>
          <w:lang w:val="en"/>
        </w:rPr>
        <w:t xml:space="preserve"> or other reasons.  </w:t>
      </w:r>
      <w:r w:rsidR="001140A6" w:rsidRPr="00F7713B">
        <w:rPr>
          <w:rFonts w:ascii="Palatino Linotype" w:hAnsi="Palatino Linotype"/>
          <w:sz w:val="22"/>
          <w:szCs w:val="22"/>
          <w:lang w:val="en"/>
        </w:rPr>
        <w:t xml:space="preserve">Details of Leave of Absence are on </w:t>
      </w:r>
      <w:r w:rsidRPr="00F7713B">
        <w:rPr>
          <w:rFonts w:ascii="Palatino Linotype" w:hAnsi="Palatino Linotype"/>
          <w:sz w:val="22"/>
          <w:szCs w:val="22"/>
          <w:lang w:val="en"/>
        </w:rPr>
        <w:t xml:space="preserve"> </w:t>
      </w:r>
      <w:hyperlink r:id="rId99" w:history="1">
        <w:r w:rsidR="001140A6" w:rsidRPr="00F7713B">
          <w:rPr>
            <w:rFonts w:ascii="Palatino Linotype" w:hAnsi="Palatino Linotype"/>
            <w:color w:val="0000FF"/>
            <w:sz w:val="22"/>
            <w:szCs w:val="22"/>
            <w:u w:val="single"/>
          </w:rPr>
          <w:t>Leave of absence | Current Students | University of St Andrews (st-andrews.ac.uk)</w:t>
        </w:r>
      </w:hyperlink>
      <w:r w:rsidR="007134A3">
        <w:rPr>
          <w:rFonts w:ascii="Palatino Linotype" w:hAnsi="Palatino Linotype"/>
          <w:sz w:val="22"/>
          <w:szCs w:val="22"/>
        </w:rPr>
        <w:t>.</w:t>
      </w:r>
    </w:p>
    <w:p w14:paraId="32D662D4" w14:textId="54C04C64" w:rsidR="00ED2030" w:rsidRPr="007134A3" w:rsidRDefault="00ED2030" w:rsidP="007134A3">
      <w:pPr>
        <w:spacing w:line="288" w:lineRule="auto"/>
        <w:jc w:val="both"/>
        <w:rPr>
          <w:rFonts w:ascii="Palatino Linotype" w:hAnsi="Palatino Linotype" w:cs="Calibri"/>
          <w:sz w:val="22"/>
          <w:szCs w:val="22"/>
          <w:lang w:val="en-US"/>
        </w:rPr>
      </w:pPr>
    </w:p>
    <w:p w14:paraId="7177236B" w14:textId="2F021C89" w:rsidR="00780765" w:rsidRPr="00F7713B" w:rsidRDefault="00306923" w:rsidP="00CE7FB2">
      <w:pPr>
        <w:pStyle w:val="Heading1"/>
      </w:pPr>
      <w:bookmarkStart w:id="114" w:name="_Toc81380288"/>
      <w:r w:rsidRPr="00F7713B">
        <w:t xml:space="preserve">Withdrawal from </w:t>
      </w:r>
      <w:r w:rsidR="007134A3">
        <w:t>s</w:t>
      </w:r>
      <w:r w:rsidRPr="00F7713B">
        <w:t>tudies</w:t>
      </w:r>
      <w:bookmarkEnd w:id="114"/>
    </w:p>
    <w:p w14:paraId="111A7CE7" w14:textId="6B483829" w:rsidR="002A3C9C" w:rsidRPr="00F7713B" w:rsidRDefault="00AF7CEE" w:rsidP="00631482">
      <w:pPr>
        <w:spacing w:after="120" w:line="288" w:lineRule="auto"/>
        <w:jc w:val="both"/>
        <w:rPr>
          <w:rStyle w:val="Hyperlink"/>
          <w:rFonts w:ascii="Palatino Linotype" w:hAnsi="Palatino Linotype" w:cstheme="majorBidi"/>
          <w:sz w:val="22"/>
          <w:szCs w:val="22"/>
          <w:lang w:val="en"/>
        </w:rPr>
      </w:pPr>
      <w:r w:rsidRPr="00F7713B">
        <w:rPr>
          <w:rFonts w:ascii="Palatino Linotype" w:hAnsi="Palatino Linotype" w:cstheme="majorBidi"/>
          <w:sz w:val="22"/>
          <w:szCs w:val="22"/>
          <w:lang w:val="en"/>
        </w:rPr>
        <w:t>If you are considering withdrawing from your studies at the University</w:t>
      </w:r>
      <w:r w:rsidR="0050281C" w:rsidRPr="00F7713B">
        <w:rPr>
          <w:rFonts w:ascii="Palatino Linotype" w:hAnsi="Palatino Linotype" w:cstheme="majorBidi"/>
          <w:sz w:val="22"/>
          <w:szCs w:val="22"/>
          <w:lang w:val="en"/>
        </w:rPr>
        <w:t>,</w:t>
      </w:r>
      <w:r w:rsidRPr="00F7713B">
        <w:rPr>
          <w:rFonts w:ascii="Palatino Linotype" w:hAnsi="Palatino Linotype" w:cstheme="majorBidi"/>
          <w:sz w:val="22"/>
          <w:szCs w:val="22"/>
          <w:lang w:val="en"/>
        </w:rPr>
        <w:t xml:space="preserve"> you should discuss the matter with Student Services in the first instance. </w:t>
      </w:r>
      <w:r w:rsidR="007134A3">
        <w:rPr>
          <w:rFonts w:ascii="Palatino Linotype" w:hAnsi="Palatino Linotype" w:cstheme="majorBidi"/>
          <w:sz w:val="22"/>
          <w:szCs w:val="22"/>
          <w:lang w:val="en"/>
        </w:rPr>
        <w:t xml:space="preserve"> </w:t>
      </w:r>
      <w:r w:rsidRPr="00F7713B">
        <w:rPr>
          <w:rFonts w:ascii="Palatino Linotype" w:hAnsi="Palatino Linotype" w:cstheme="majorBidi"/>
          <w:sz w:val="22"/>
          <w:szCs w:val="22"/>
          <w:lang w:val="en"/>
        </w:rPr>
        <w:t xml:space="preserve">You should arrange to do this as early as possible as there are often alternative options open to you that would not require the final step of permanent withdrawal from the University. </w:t>
      </w:r>
      <w:r w:rsidR="007134A3">
        <w:rPr>
          <w:rFonts w:ascii="Palatino Linotype" w:hAnsi="Palatino Linotype" w:cstheme="majorBidi"/>
          <w:sz w:val="22"/>
          <w:szCs w:val="22"/>
          <w:lang w:val="en"/>
        </w:rPr>
        <w:t xml:space="preserve"> </w:t>
      </w:r>
      <w:r w:rsidRPr="00F7713B">
        <w:rPr>
          <w:rFonts w:ascii="Palatino Linotype" w:hAnsi="Palatino Linotype" w:cstheme="majorBidi"/>
          <w:sz w:val="22"/>
          <w:szCs w:val="22"/>
          <w:lang w:val="en"/>
        </w:rPr>
        <w:t>If you do decide you wish to withdraw from your studies</w:t>
      </w:r>
      <w:r w:rsidR="0050281C" w:rsidRPr="00F7713B">
        <w:rPr>
          <w:rFonts w:ascii="Palatino Linotype" w:hAnsi="Palatino Linotype" w:cstheme="majorBidi"/>
          <w:sz w:val="22"/>
          <w:szCs w:val="22"/>
          <w:lang w:val="en"/>
        </w:rPr>
        <w:t>,</w:t>
      </w:r>
      <w:r w:rsidRPr="00F7713B">
        <w:rPr>
          <w:rFonts w:ascii="Palatino Linotype" w:hAnsi="Palatino Linotype" w:cstheme="majorBidi"/>
          <w:sz w:val="22"/>
          <w:szCs w:val="22"/>
          <w:lang w:val="en"/>
        </w:rPr>
        <w:t xml:space="preserve"> you must contact your Registry Support Officer who will be able to offer guidance on your options and who will ensure that the process is completed correctly.  You should be aware that there are fee implications, as well as implications to your leave to remain in the UK if you are an overseas student, when you withdraw from your studies part of the way through an academic year.</w:t>
      </w:r>
      <w:r w:rsidR="007134A3">
        <w:rPr>
          <w:rFonts w:ascii="Palatino Linotype" w:hAnsi="Palatino Linotype" w:cstheme="majorBidi"/>
          <w:sz w:val="22"/>
          <w:szCs w:val="22"/>
          <w:lang w:val="en"/>
        </w:rPr>
        <w:t xml:space="preserve"> </w:t>
      </w:r>
      <w:r w:rsidRPr="00F7713B">
        <w:rPr>
          <w:rFonts w:ascii="Palatino Linotype" w:hAnsi="Palatino Linotype" w:cstheme="majorBidi"/>
          <w:sz w:val="22"/>
          <w:szCs w:val="22"/>
          <w:lang w:val="en"/>
        </w:rPr>
        <w:t xml:space="preserve"> You should therefore ensure you contact the Money Adviser and the International Adviser in Student Services to obtain early advice on the final implications of your decision before you complete your withdrawal. </w:t>
      </w:r>
      <w:r w:rsidR="007134A3">
        <w:rPr>
          <w:rFonts w:ascii="Palatino Linotype" w:hAnsi="Palatino Linotype" w:cstheme="majorBidi"/>
          <w:sz w:val="22"/>
          <w:szCs w:val="22"/>
          <w:lang w:val="en"/>
        </w:rPr>
        <w:t xml:space="preserve"> </w:t>
      </w:r>
      <w:r w:rsidRPr="00F7713B">
        <w:rPr>
          <w:rFonts w:ascii="Palatino Linotype" w:hAnsi="Palatino Linotype" w:cstheme="majorBidi"/>
          <w:sz w:val="22"/>
          <w:szCs w:val="22"/>
          <w:lang w:val="en"/>
        </w:rPr>
        <w:t xml:space="preserve">Further information </w:t>
      </w:r>
      <w:r w:rsidR="0050281C" w:rsidRPr="00F7713B">
        <w:rPr>
          <w:rFonts w:ascii="Palatino Linotype" w:hAnsi="Palatino Linotype" w:cstheme="majorBidi"/>
          <w:sz w:val="22"/>
          <w:szCs w:val="22"/>
          <w:lang w:val="en"/>
        </w:rPr>
        <w:t xml:space="preserve">is </w:t>
      </w:r>
      <w:r w:rsidRPr="00F7713B">
        <w:rPr>
          <w:rFonts w:ascii="Palatino Linotype" w:hAnsi="Palatino Linotype" w:cstheme="majorBidi"/>
          <w:sz w:val="22"/>
          <w:szCs w:val="22"/>
          <w:lang w:val="en"/>
        </w:rPr>
        <w:t xml:space="preserve">available at: </w:t>
      </w:r>
      <w:hyperlink r:id="rId100" w:history="1">
        <w:r w:rsidR="001140A6" w:rsidRPr="00F7713B">
          <w:rPr>
            <w:rFonts w:ascii="Palatino Linotype" w:hAnsi="Palatino Linotype"/>
            <w:color w:val="0000FF"/>
            <w:sz w:val="22"/>
            <w:szCs w:val="22"/>
            <w:u w:val="single"/>
          </w:rPr>
          <w:t>Leave of Absence, Re-engagement and Withdrawal (st-andrews.ac.uk)</w:t>
        </w:r>
      </w:hyperlink>
      <w:r w:rsidR="001140A6" w:rsidRPr="00F7713B">
        <w:rPr>
          <w:rFonts w:ascii="Palatino Linotype" w:hAnsi="Palatino Linotype"/>
          <w:sz w:val="22"/>
          <w:szCs w:val="22"/>
        </w:rPr>
        <w:t xml:space="preserve"> </w:t>
      </w:r>
    </w:p>
    <w:p w14:paraId="10DEB545" w14:textId="53ADF415" w:rsidR="009D1C6B" w:rsidRPr="00F7713B" w:rsidRDefault="009D1C6B" w:rsidP="00CE7FB2">
      <w:pPr>
        <w:pStyle w:val="Heading1"/>
        <w:rPr>
          <w:rFonts w:eastAsia="Cambria"/>
        </w:rPr>
      </w:pPr>
      <w:bookmarkStart w:id="115" w:name="_Toc81380289"/>
      <w:r w:rsidRPr="00F7713B">
        <w:rPr>
          <w:rFonts w:eastAsia="Cambria"/>
        </w:rPr>
        <w:lastRenderedPageBreak/>
        <w:t>Academic appeals</w:t>
      </w:r>
      <w:r w:rsidR="001140A6" w:rsidRPr="00F7713B">
        <w:rPr>
          <w:rFonts w:eastAsia="Cambria"/>
        </w:rPr>
        <w:t xml:space="preserve"> and </w:t>
      </w:r>
      <w:r w:rsidRPr="00F7713B">
        <w:rPr>
          <w:rFonts w:eastAsia="Cambria"/>
        </w:rPr>
        <w:t>complaints</w:t>
      </w:r>
      <w:bookmarkEnd w:id="115"/>
      <w:r w:rsidRPr="00F7713B">
        <w:rPr>
          <w:rFonts w:eastAsia="Cambria"/>
        </w:rPr>
        <w:t xml:space="preserve"> </w:t>
      </w:r>
    </w:p>
    <w:p w14:paraId="5B34A827" w14:textId="1DE5B41B" w:rsidR="001140A6" w:rsidRPr="00F7713B" w:rsidRDefault="001140A6" w:rsidP="00631482">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 xml:space="preserve">The University is committed to ensuring as high a quality student experience as possible while studying at St Andrews. </w:t>
      </w:r>
      <w:r w:rsidR="00BC3A93">
        <w:rPr>
          <w:rFonts w:ascii="Palatino Linotype" w:hAnsi="Palatino Linotype"/>
          <w:sz w:val="22"/>
          <w:szCs w:val="22"/>
          <w:lang w:eastAsia="en-GB"/>
        </w:rPr>
        <w:t xml:space="preserve"> </w:t>
      </w:r>
      <w:r w:rsidRPr="00F7713B">
        <w:rPr>
          <w:rFonts w:ascii="Palatino Linotype" w:hAnsi="Palatino Linotype"/>
          <w:sz w:val="22"/>
          <w:szCs w:val="22"/>
          <w:lang w:eastAsia="en-GB"/>
        </w:rPr>
        <w:t>Occasionally things may go wrong, and if you are experiencing a difficulty or are dissatisfied with your academic experience, you should raise concerns as soon as possible, through the appropriate process</w:t>
      </w:r>
      <w:r w:rsidR="00BC3A93">
        <w:rPr>
          <w:rFonts w:ascii="Palatino Linotype" w:hAnsi="Palatino Linotype"/>
          <w:sz w:val="22"/>
          <w:szCs w:val="22"/>
          <w:lang w:eastAsia="en-GB"/>
        </w:rPr>
        <w:t xml:space="preserve"> (see </w:t>
      </w:r>
      <w:hyperlink r:id="rId101" w:history="1">
        <w:r w:rsidR="00BC3A93" w:rsidRPr="00F7713B">
          <w:rPr>
            <w:rFonts w:ascii="Palatino Linotype" w:hAnsi="Palatino Linotype"/>
            <w:color w:val="0000FF"/>
            <w:sz w:val="22"/>
            <w:szCs w:val="22"/>
            <w:u w:val="single"/>
            <w:lang w:eastAsia="en-GB"/>
          </w:rPr>
          <w:t>Academic appeals and complaints - Education - University of St Andrews (st-andrews.ac.uk)</w:t>
        </w:r>
      </w:hyperlink>
      <w:r w:rsidR="00BC3A93">
        <w:rPr>
          <w:rFonts w:ascii="Palatino Linotype" w:hAnsi="Palatino Linotype"/>
          <w:sz w:val="22"/>
          <w:szCs w:val="22"/>
          <w:lang w:eastAsia="en-GB"/>
        </w:rPr>
        <w:t>).</w:t>
      </w:r>
    </w:p>
    <w:p w14:paraId="0E23BF08" w14:textId="3B15FF48" w:rsidR="001140A6" w:rsidRPr="00F7713B" w:rsidRDefault="001140A6" w:rsidP="00BC3A93">
      <w:pPr>
        <w:numPr>
          <w:ilvl w:val="0"/>
          <w:numId w:val="41"/>
        </w:numPr>
        <w:spacing w:after="120" w:line="288" w:lineRule="auto"/>
        <w:ind w:left="357" w:hanging="357"/>
        <w:jc w:val="both"/>
        <w:rPr>
          <w:rFonts w:ascii="Palatino Linotype" w:hAnsi="Palatino Linotype"/>
          <w:sz w:val="22"/>
          <w:szCs w:val="22"/>
          <w:lang w:eastAsia="en-GB"/>
        </w:rPr>
      </w:pPr>
      <w:r w:rsidRPr="00F7713B">
        <w:rPr>
          <w:rFonts w:ascii="Palatino Linotype" w:hAnsi="Palatino Linotype"/>
          <w:b/>
          <w:bCs/>
          <w:sz w:val="22"/>
          <w:szCs w:val="22"/>
          <w:lang w:eastAsia="en-GB"/>
        </w:rPr>
        <w:t>An appeal requesting a formal review of an academic decision</w:t>
      </w:r>
      <w:r w:rsidRPr="00F7713B">
        <w:rPr>
          <w:rFonts w:ascii="Palatino Linotype" w:hAnsi="Palatino Linotype"/>
          <w:sz w:val="22"/>
          <w:szCs w:val="22"/>
          <w:lang w:eastAsia="en-GB"/>
        </w:rPr>
        <w:t> </w:t>
      </w:r>
      <w:r w:rsidR="00BC3A93">
        <w:rPr>
          <w:rFonts w:ascii="Palatino Linotype" w:hAnsi="Palatino Linotype"/>
          <w:sz w:val="22"/>
          <w:szCs w:val="22"/>
          <w:lang w:eastAsia="en-GB"/>
        </w:rPr>
        <w:t>–</w:t>
      </w:r>
      <w:r w:rsidRPr="00F7713B">
        <w:rPr>
          <w:rFonts w:ascii="Palatino Linotype" w:hAnsi="Palatino Linotype"/>
          <w:sz w:val="22"/>
          <w:szCs w:val="22"/>
          <w:lang w:eastAsia="en-GB"/>
        </w:rPr>
        <w:t xml:space="preserve"> where, for example, the University has made a judgement about your assessed work or progression within a course of study which you have grounds to query (see the relevant </w:t>
      </w:r>
      <w:hyperlink r:id="rId102" w:history="1">
        <w:r w:rsidRPr="00F7713B">
          <w:rPr>
            <w:rFonts w:ascii="Palatino Linotype" w:hAnsi="Palatino Linotype"/>
            <w:b/>
            <w:bCs/>
            <w:color w:val="0000FF"/>
            <w:sz w:val="22"/>
            <w:szCs w:val="22"/>
            <w:u w:val="single"/>
            <w:lang w:eastAsia="en-GB"/>
          </w:rPr>
          <w:t>policy on student academic appeals</w:t>
        </w:r>
      </w:hyperlink>
      <w:r w:rsidRPr="00F7713B">
        <w:rPr>
          <w:rFonts w:ascii="Palatino Linotype" w:hAnsi="Palatino Linotype"/>
          <w:sz w:val="22"/>
          <w:szCs w:val="22"/>
          <w:lang w:eastAsia="en-GB"/>
        </w:rPr>
        <w:t>).</w:t>
      </w:r>
    </w:p>
    <w:p w14:paraId="0C6447BD" w14:textId="103B2BD4" w:rsidR="001140A6" w:rsidRDefault="001140A6" w:rsidP="00BC3A93">
      <w:pPr>
        <w:numPr>
          <w:ilvl w:val="0"/>
          <w:numId w:val="41"/>
        </w:numPr>
        <w:spacing w:after="120" w:line="288" w:lineRule="auto"/>
        <w:ind w:left="357" w:hanging="357"/>
        <w:jc w:val="both"/>
        <w:rPr>
          <w:rFonts w:ascii="Palatino Linotype" w:hAnsi="Palatino Linotype"/>
          <w:sz w:val="22"/>
          <w:szCs w:val="22"/>
          <w:lang w:eastAsia="en-GB"/>
        </w:rPr>
      </w:pPr>
      <w:r w:rsidRPr="00F7713B">
        <w:rPr>
          <w:rFonts w:ascii="Palatino Linotype" w:hAnsi="Palatino Linotype"/>
          <w:b/>
          <w:bCs/>
          <w:sz w:val="22"/>
          <w:szCs w:val="22"/>
          <w:lang w:eastAsia="en-GB"/>
        </w:rPr>
        <w:t>A complaint</w:t>
      </w:r>
      <w:r w:rsidRPr="00F7713B">
        <w:rPr>
          <w:rFonts w:ascii="Palatino Linotype" w:hAnsi="Palatino Linotype"/>
          <w:sz w:val="22"/>
          <w:szCs w:val="22"/>
          <w:lang w:eastAsia="en-GB"/>
        </w:rPr>
        <w:t> </w:t>
      </w:r>
      <w:r w:rsidR="00BC3A93">
        <w:rPr>
          <w:rFonts w:ascii="Palatino Linotype" w:hAnsi="Palatino Linotype"/>
          <w:sz w:val="22"/>
          <w:szCs w:val="22"/>
          <w:lang w:eastAsia="en-GB"/>
        </w:rPr>
        <w:t>–</w:t>
      </w:r>
      <w:r w:rsidRPr="00F7713B">
        <w:rPr>
          <w:rFonts w:ascii="Palatino Linotype" w:hAnsi="Palatino Linotype"/>
          <w:sz w:val="22"/>
          <w:szCs w:val="22"/>
          <w:lang w:eastAsia="en-GB"/>
        </w:rPr>
        <w:t xml:space="preserve"> </w:t>
      </w:r>
      <w:r w:rsidRPr="00BC3A93">
        <w:rPr>
          <w:rFonts w:ascii="Palatino Linotype" w:hAnsi="Palatino Linotype"/>
          <w:sz w:val="22"/>
          <w:szCs w:val="22"/>
          <w:lang w:eastAsia="en-GB"/>
        </w:rPr>
        <w:t>where you are dissatisfied with the quality or standard of service that you have received from any part of the University, either academic or non-academic (see the University’s </w:t>
      </w:r>
      <w:hyperlink r:id="rId103" w:history="1">
        <w:r w:rsidRPr="00BC3A93">
          <w:rPr>
            <w:rFonts w:ascii="Palatino Linotype" w:hAnsi="Palatino Linotype"/>
            <w:b/>
            <w:bCs/>
            <w:color w:val="0000FF"/>
            <w:sz w:val="22"/>
            <w:szCs w:val="22"/>
            <w:u w:val="single"/>
            <w:lang w:eastAsia="en-GB"/>
          </w:rPr>
          <w:t>complaints handling procedure</w:t>
        </w:r>
      </w:hyperlink>
      <w:r w:rsidRPr="00BC3A93">
        <w:rPr>
          <w:rFonts w:ascii="Palatino Linotype" w:hAnsi="Palatino Linotype"/>
          <w:sz w:val="22"/>
          <w:szCs w:val="22"/>
          <w:lang w:eastAsia="en-GB"/>
        </w:rPr>
        <w:t>). If there are extenuating personal circumstances that may affect your academic performance or impact on your progression, you must bring these to the attention of an appropriate member of staff (for example your Adviser of Studies, module coordinator or the appropriate Associate Dean) as soon as possible and normally prior to completing any assessment. If you base a subsequent academic appeal on such extenuating personal circumstances, you will be required to provide valid reasons to explain why you failed to notify the examiners or other relevant persons of these circumstances prior to completing the assessment.</w:t>
      </w:r>
    </w:p>
    <w:p w14:paraId="490D2A73" w14:textId="77777777" w:rsidR="00BC3A93" w:rsidRPr="00BC3A93" w:rsidRDefault="00BC3A93" w:rsidP="00BC3A93">
      <w:pPr>
        <w:spacing w:line="288" w:lineRule="auto"/>
        <w:ind w:left="357"/>
        <w:jc w:val="both"/>
        <w:rPr>
          <w:rFonts w:ascii="Palatino Linotype" w:hAnsi="Palatino Linotype"/>
          <w:sz w:val="22"/>
          <w:szCs w:val="22"/>
          <w:lang w:eastAsia="en-GB"/>
        </w:rPr>
      </w:pPr>
    </w:p>
    <w:p w14:paraId="7E20C91D" w14:textId="77777777" w:rsidR="001140A6" w:rsidRPr="00BC3A93" w:rsidRDefault="001140A6" w:rsidP="006C0961">
      <w:pPr>
        <w:pStyle w:val="Heading3"/>
        <w:rPr>
          <w:rFonts w:ascii="Palatino Linotype" w:hAnsi="Palatino Linotype"/>
          <w:szCs w:val="22"/>
        </w:rPr>
      </w:pPr>
      <w:bookmarkStart w:id="116" w:name="_Toc81380290"/>
      <w:r w:rsidRPr="00BC3A93">
        <w:rPr>
          <w:rFonts w:ascii="Palatino Linotype" w:hAnsi="Palatino Linotype"/>
          <w:szCs w:val="22"/>
        </w:rPr>
        <w:t>Using the right procedure</w:t>
      </w:r>
      <w:bookmarkEnd w:id="116"/>
    </w:p>
    <w:p w14:paraId="4AD06B39" w14:textId="745BD333" w:rsidR="001140A6" w:rsidRPr="00F7713B" w:rsidRDefault="001140A6" w:rsidP="00631482">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 xml:space="preserve">If you are unsure whether to use the appeals procedure or the complaints procedure, there is a key question to ask yourself. </w:t>
      </w:r>
      <w:r w:rsidR="00BC3A93">
        <w:rPr>
          <w:rFonts w:ascii="Palatino Linotype" w:hAnsi="Palatino Linotype"/>
          <w:sz w:val="22"/>
          <w:szCs w:val="22"/>
          <w:lang w:eastAsia="en-GB"/>
        </w:rPr>
        <w:t xml:space="preserve"> </w:t>
      </w:r>
      <w:r w:rsidRPr="00F7713B">
        <w:rPr>
          <w:rFonts w:ascii="Palatino Linotype" w:hAnsi="Palatino Linotype"/>
          <w:sz w:val="22"/>
          <w:szCs w:val="22"/>
          <w:lang w:eastAsia="en-GB"/>
        </w:rPr>
        <w:t>What kind of outcome are you seeking?</w:t>
      </w:r>
    </w:p>
    <w:p w14:paraId="38AE5621" w14:textId="01C22EF4" w:rsidR="001140A6" w:rsidRPr="00F7713B" w:rsidRDefault="001140A6" w:rsidP="00631482">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If you are seeking to have an academic decision changed (such as a mark or grade, a decision about progression, or termination of studies), then you </w:t>
      </w:r>
      <w:r w:rsidRPr="00F7713B">
        <w:rPr>
          <w:rFonts w:ascii="Palatino Linotype" w:hAnsi="Palatino Linotype"/>
          <w:b/>
          <w:bCs/>
          <w:sz w:val="22"/>
          <w:szCs w:val="22"/>
          <w:lang w:eastAsia="en-GB"/>
        </w:rPr>
        <w:t>must</w:t>
      </w:r>
      <w:r w:rsidRPr="00F7713B">
        <w:rPr>
          <w:rFonts w:ascii="Palatino Linotype" w:hAnsi="Palatino Linotype"/>
          <w:sz w:val="22"/>
          <w:szCs w:val="22"/>
          <w:lang w:eastAsia="en-GB"/>
        </w:rPr>
        <w:t xml:space="preserve"> use the appeals procedure. </w:t>
      </w:r>
      <w:r w:rsidR="00BC3A93">
        <w:rPr>
          <w:rFonts w:ascii="Palatino Linotype" w:hAnsi="Palatino Linotype"/>
          <w:sz w:val="22"/>
          <w:szCs w:val="22"/>
          <w:lang w:eastAsia="en-GB"/>
        </w:rPr>
        <w:t xml:space="preserve"> </w:t>
      </w:r>
      <w:r w:rsidRPr="00F7713B">
        <w:rPr>
          <w:rFonts w:ascii="Palatino Linotype" w:hAnsi="Palatino Linotype"/>
          <w:sz w:val="22"/>
          <w:szCs w:val="22"/>
          <w:lang w:eastAsia="en-GB"/>
        </w:rPr>
        <w:t>The permissible grounds for submitting an appeal are clearly detailed therein.</w:t>
      </w:r>
    </w:p>
    <w:p w14:paraId="132B0376" w14:textId="77777777" w:rsidR="001140A6" w:rsidRPr="00F7713B" w:rsidRDefault="001140A6" w:rsidP="00631482">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If you are dissatisfied with the level of service you have received from the University, or if you believe that a service needs to be improved, or that the University has failed (for example) to follow one of its administrative processes properly, then the complaints procedure is normally more appropriate.</w:t>
      </w:r>
    </w:p>
    <w:p w14:paraId="743086AD" w14:textId="77777777" w:rsidR="001140A6" w:rsidRPr="00F7713B" w:rsidRDefault="001140A6" w:rsidP="00631482">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For matters involving teaching in general, there are also feedback opportunities through staff-student consultative councils, module questionnaires and School presidents.</w:t>
      </w:r>
    </w:p>
    <w:p w14:paraId="5CD122C9" w14:textId="5E3073C0" w:rsidR="007D222F" w:rsidRDefault="001140A6" w:rsidP="007D222F">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 xml:space="preserve">You can make both a personal complaint and an appeal by using both the appeal and complaints procedures, but it must be emphasised that changing an academic judgment or decision is not one of the outcomes from the </w:t>
      </w:r>
      <w:proofErr w:type="gramStart"/>
      <w:r w:rsidRPr="00F7713B">
        <w:rPr>
          <w:rFonts w:ascii="Palatino Linotype" w:hAnsi="Palatino Linotype"/>
          <w:sz w:val="22"/>
          <w:szCs w:val="22"/>
          <w:lang w:eastAsia="en-GB"/>
        </w:rPr>
        <w:t>complaints</w:t>
      </w:r>
      <w:proofErr w:type="gramEnd"/>
      <w:r w:rsidRPr="00F7713B">
        <w:rPr>
          <w:rFonts w:ascii="Palatino Linotype" w:hAnsi="Palatino Linotype"/>
          <w:sz w:val="22"/>
          <w:szCs w:val="22"/>
          <w:lang w:eastAsia="en-GB"/>
        </w:rPr>
        <w:t xml:space="preserve"> procedure used alone.</w:t>
      </w:r>
      <w:r w:rsidR="007D222F">
        <w:rPr>
          <w:rFonts w:ascii="Palatino Linotype" w:hAnsi="Palatino Linotype"/>
          <w:sz w:val="22"/>
          <w:szCs w:val="22"/>
          <w:lang w:eastAsia="en-GB"/>
        </w:rPr>
        <w:br w:type="page"/>
      </w:r>
    </w:p>
    <w:p w14:paraId="173DE37A" w14:textId="77777777" w:rsidR="001140A6" w:rsidRPr="007D222F" w:rsidRDefault="001140A6" w:rsidP="007D222F">
      <w:pPr>
        <w:spacing w:line="288" w:lineRule="auto"/>
        <w:jc w:val="both"/>
        <w:rPr>
          <w:rFonts w:ascii="Palatino Linotype" w:hAnsi="Palatino Linotype"/>
          <w:sz w:val="2"/>
          <w:szCs w:val="2"/>
          <w:lang w:eastAsia="en-GB"/>
        </w:rPr>
      </w:pPr>
    </w:p>
    <w:p w14:paraId="47176B81" w14:textId="77777777" w:rsidR="001140A6" w:rsidRPr="00BC3A93" w:rsidRDefault="001140A6" w:rsidP="006C0961">
      <w:pPr>
        <w:pStyle w:val="Heading3"/>
        <w:rPr>
          <w:rFonts w:ascii="Palatino Linotype" w:hAnsi="Palatino Linotype"/>
          <w:szCs w:val="22"/>
        </w:rPr>
      </w:pPr>
      <w:bookmarkStart w:id="117" w:name="_Toc81380291"/>
      <w:r w:rsidRPr="00BC3A93">
        <w:rPr>
          <w:rFonts w:ascii="Palatino Linotype" w:hAnsi="Palatino Linotype"/>
          <w:szCs w:val="22"/>
        </w:rPr>
        <w:t>Further guidance and support</w:t>
      </w:r>
      <w:bookmarkEnd w:id="117"/>
    </w:p>
    <w:p w14:paraId="264BFD56" w14:textId="059ACF61" w:rsidR="001140A6" w:rsidRPr="00F7713B" w:rsidRDefault="001140A6" w:rsidP="00631482">
      <w:pPr>
        <w:spacing w:after="120" w:line="288" w:lineRule="auto"/>
        <w:jc w:val="both"/>
        <w:rPr>
          <w:rFonts w:ascii="Palatino Linotype" w:hAnsi="Palatino Linotype"/>
          <w:sz w:val="22"/>
          <w:szCs w:val="22"/>
          <w:lang w:eastAsia="en-GB"/>
        </w:rPr>
      </w:pPr>
      <w:r w:rsidRPr="00F7713B">
        <w:rPr>
          <w:rFonts w:ascii="Palatino Linotype" w:hAnsi="Palatino Linotype"/>
          <w:sz w:val="22"/>
          <w:szCs w:val="22"/>
          <w:lang w:eastAsia="en-GB"/>
        </w:rPr>
        <w:t>The Students</w:t>
      </w:r>
      <w:r w:rsidR="00BC3A93">
        <w:rPr>
          <w:rFonts w:ascii="Palatino Linotype" w:hAnsi="Palatino Linotype"/>
          <w:sz w:val="22"/>
          <w:szCs w:val="22"/>
          <w:lang w:eastAsia="en-GB"/>
        </w:rPr>
        <w:t>’</w:t>
      </w:r>
      <w:r w:rsidRPr="00F7713B">
        <w:rPr>
          <w:rFonts w:ascii="Palatino Linotype" w:hAnsi="Palatino Linotype"/>
          <w:sz w:val="22"/>
          <w:szCs w:val="22"/>
          <w:lang w:eastAsia="en-GB"/>
        </w:rPr>
        <w:t xml:space="preserve"> Association provides independent and confidential help and advice for students who are contemplating submitting an academic appeal, complaint or are having discipline proceedings taken against them. </w:t>
      </w:r>
      <w:r w:rsidR="00BC3A93">
        <w:rPr>
          <w:rFonts w:ascii="Palatino Linotype" w:hAnsi="Palatino Linotype"/>
          <w:sz w:val="22"/>
          <w:szCs w:val="22"/>
          <w:lang w:eastAsia="en-GB"/>
        </w:rPr>
        <w:t xml:space="preserve"> </w:t>
      </w:r>
      <w:r w:rsidRPr="00F7713B">
        <w:rPr>
          <w:rFonts w:ascii="Palatino Linotype" w:hAnsi="Palatino Linotype"/>
          <w:sz w:val="22"/>
          <w:szCs w:val="22"/>
          <w:lang w:eastAsia="en-GB"/>
        </w:rPr>
        <w:t>The Students</w:t>
      </w:r>
      <w:r w:rsidR="00BC3A93">
        <w:rPr>
          <w:rFonts w:ascii="Palatino Linotype" w:hAnsi="Palatino Linotype"/>
          <w:sz w:val="22"/>
          <w:szCs w:val="22"/>
          <w:lang w:eastAsia="en-GB"/>
        </w:rPr>
        <w:t>’</w:t>
      </w:r>
      <w:r w:rsidRPr="00F7713B">
        <w:rPr>
          <w:rFonts w:ascii="Palatino Linotype" w:hAnsi="Palatino Linotype"/>
          <w:sz w:val="22"/>
          <w:szCs w:val="22"/>
          <w:lang w:eastAsia="en-GB"/>
        </w:rPr>
        <w:t xml:space="preserve"> Association employs Iain </w:t>
      </w:r>
      <w:proofErr w:type="spellStart"/>
      <w:r w:rsidRPr="00F7713B">
        <w:rPr>
          <w:rFonts w:ascii="Palatino Linotype" w:hAnsi="Palatino Linotype"/>
          <w:sz w:val="22"/>
          <w:szCs w:val="22"/>
          <w:lang w:eastAsia="en-GB"/>
        </w:rPr>
        <w:t>Cupples</w:t>
      </w:r>
      <w:proofErr w:type="spellEnd"/>
      <w:r w:rsidRPr="00F7713B">
        <w:rPr>
          <w:rFonts w:ascii="Palatino Linotype" w:hAnsi="Palatino Linotype"/>
          <w:sz w:val="22"/>
          <w:szCs w:val="22"/>
          <w:lang w:eastAsia="en-GB"/>
        </w:rPr>
        <w:t xml:space="preserve">, the Student Advocate (Education), whose job it is to ensure that you receive help with writing and submitting a submission. Iain can also accompany you to any hearing. </w:t>
      </w:r>
      <w:r w:rsidR="00BC3A93">
        <w:rPr>
          <w:rFonts w:ascii="Palatino Linotype" w:hAnsi="Palatino Linotype"/>
          <w:sz w:val="22"/>
          <w:szCs w:val="22"/>
          <w:lang w:eastAsia="en-GB"/>
        </w:rPr>
        <w:t xml:space="preserve"> </w:t>
      </w:r>
      <w:r w:rsidRPr="00F7713B">
        <w:rPr>
          <w:rFonts w:ascii="Palatino Linotype" w:hAnsi="Palatino Linotype"/>
          <w:sz w:val="22"/>
          <w:szCs w:val="22"/>
          <w:lang w:eastAsia="en-GB"/>
        </w:rPr>
        <w:t>He should be your first point of contact as soon as you feel you need help</w:t>
      </w:r>
      <w:r w:rsidR="00BC3A93">
        <w:rPr>
          <w:rFonts w:ascii="Palatino Linotype" w:hAnsi="Palatino Linotype"/>
          <w:sz w:val="22"/>
          <w:szCs w:val="22"/>
          <w:lang w:eastAsia="en-GB"/>
        </w:rPr>
        <w:t xml:space="preserve"> (</w:t>
      </w:r>
      <w:hyperlink r:id="rId104" w:history="1">
        <w:r w:rsidRPr="00F7713B">
          <w:rPr>
            <w:rFonts w:ascii="Palatino Linotype" w:hAnsi="Palatino Linotype"/>
            <w:b/>
            <w:bCs/>
            <w:color w:val="0000FF"/>
            <w:sz w:val="22"/>
            <w:szCs w:val="22"/>
            <w:u w:val="single"/>
            <w:lang w:eastAsia="en-GB"/>
          </w:rPr>
          <w:t>Student Advocate (Education)</w:t>
        </w:r>
      </w:hyperlink>
      <w:r w:rsidR="00BC3A93">
        <w:rPr>
          <w:rFonts w:ascii="Palatino Linotype" w:hAnsi="Palatino Linotype"/>
          <w:sz w:val="22"/>
          <w:szCs w:val="22"/>
          <w:lang w:eastAsia="en-GB"/>
        </w:rPr>
        <w:t xml:space="preserve">).  </w:t>
      </w:r>
      <w:r w:rsidRPr="00F7713B">
        <w:rPr>
          <w:rFonts w:ascii="Palatino Linotype" w:hAnsi="Palatino Linotype"/>
          <w:sz w:val="22"/>
          <w:szCs w:val="22"/>
          <w:lang w:eastAsia="en-GB"/>
        </w:rPr>
        <w:t>There is also a useful </w:t>
      </w:r>
      <w:hyperlink r:id="rId105" w:history="1">
        <w:r w:rsidRPr="00F7713B">
          <w:rPr>
            <w:rFonts w:ascii="Palatino Linotype" w:hAnsi="Palatino Linotype"/>
            <w:b/>
            <w:bCs/>
            <w:color w:val="0000FF"/>
            <w:sz w:val="22"/>
            <w:szCs w:val="22"/>
            <w:u w:val="single"/>
            <w:lang w:eastAsia="en-GB"/>
          </w:rPr>
          <w:t>guide to appeals</w:t>
        </w:r>
      </w:hyperlink>
      <w:r w:rsidRPr="00F7713B">
        <w:rPr>
          <w:rFonts w:ascii="Palatino Linotype" w:hAnsi="Palatino Linotype"/>
          <w:sz w:val="22"/>
          <w:szCs w:val="22"/>
          <w:lang w:eastAsia="en-GB"/>
        </w:rPr>
        <w:t> published by the Students</w:t>
      </w:r>
      <w:r w:rsidR="00BC3A93">
        <w:rPr>
          <w:rFonts w:ascii="Palatino Linotype" w:hAnsi="Palatino Linotype"/>
          <w:sz w:val="22"/>
          <w:szCs w:val="22"/>
          <w:lang w:eastAsia="en-GB"/>
        </w:rPr>
        <w:t>’</w:t>
      </w:r>
      <w:r w:rsidRPr="00F7713B">
        <w:rPr>
          <w:rFonts w:ascii="Palatino Linotype" w:hAnsi="Palatino Linotype"/>
          <w:sz w:val="22"/>
          <w:szCs w:val="22"/>
          <w:lang w:eastAsia="en-GB"/>
        </w:rPr>
        <w:t xml:space="preserve"> Association.</w:t>
      </w:r>
    </w:p>
    <w:p w14:paraId="71720144" w14:textId="2CF11D4A" w:rsidR="001140A6" w:rsidRPr="00F7713B" w:rsidRDefault="001140A6" w:rsidP="00631482">
      <w:pPr>
        <w:spacing w:after="120" w:line="288" w:lineRule="auto"/>
        <w:jc w:val="both"/>
        <w:rPr>
          <w:rFonts w:ascii="Palatino Linotype" w:hAnsi="Palatino Linotype"/>
          <w:b/>
          <w:bCs/>
          <w:sz w:val="22"/>
          <w:szCs w:val="22"/>
          <w:lang w:eastAsia="en-GB"/>
        </w:rPr>
      </w:pPr>
      <w:r w:rsidRPr="00F7713B">
        <w:rPr>
          <w:rFonts w:ascii="Palatino Linotype" w:hAnsi="Palatino Linotype"/>
          <w:b/>
          <w:bCs/>
          <w:sz w:val="22"/>
          <w:szCs w:val="22"/>
          <w:lang w:eastAsia="en-GB"/>
        </w:rPr>
        <w:t>Additional information</w:t>
      </w:r>
      <w:r w:rsidR="00BC3A93">
        <w:rPr>
          <w:rFonts w:ascii="Palatino Linotype" w:hAnsi="Palatino Linotype"/>
          <w:b/>
          <w:bCs/>
          <w:sz w:val="22"/>
          <w:szCs w:val="22"/>
          <w:lang w:eastAsia="en-GB"/>
        </w:rPr>
        <w:t>:</w:t>
      </w:r>
    </w:p>
    <w:p w14:paraId="3DA77B06" w14:textId="38FD7D18" w:rsidR="001140A6" w:rsidRPr="00F7713B" w:rsidRDefault="001140A6" w:rsidP="00BC3A93">
      <w:pPr>
        <w:spacing w:after="60" w:line="288" w:lineRule="auto"/>
        <w:jc w:val="both"/>
        <w:rPr>
          <w:rFonts w:ascii="Palatino Linotype" w:hAnsi="Palatino Linotype"/>
          <w:b/>
          <w:bCs/>
          <w:sz w:val="22"/>
          <w:szCs w:val="22"/>
          <w:lang w:eastAsia="en-GB"/>
        </w:rPr>
      </w:pPr>
      <w:r w:rsidRPr="00F7713B">
        <w:rPr>
          <w:rFonts w:ascii="Palatino Linotype" w:hAnsi="Palatino Linotype"/>
          <w:b/>
          <w:bCs/>
          <w:sz w:val="22"/>
          <w:szCs w:val="22"/>
          <w:lang w:eastAsia="en-GB"/>
        </w:rPr>
        <w:t>Concerns</w:t>
      </w:r>
      <w:r w:rsidR="00BC3A93">
        <w:rPr>
          <w:rFonts w:ascii="Palatino Linotype" w:hAnsi="Palatino Linotype"/>
          <w:b/>
          <w:bCs/>
          <w:sz w:val="22"/>
          <w:szCs w:val="22"/>
          <w:lang w:eastAsia="en-GB"/>
        </w:rPr>
        <w:t>:</w:t>
      </w:r>
    </w:p>
    <w:p w14:paraId="5D276F9E" w14:textId="77777777" w:rsidR="001140A6" w:rsidRPr="00F7713B" w:rsidRDefault="00E20608" w:rsidP="00631482">
      <w:pPr>
        <w:spacing w:after="120" w:line="288" w:lineRule="auto"/>
        <w:jc w:val="both"/>
        <w:rPr>
          <w:rFonts w:ascii="Palatino Linotype" w:hAnsi="Palatino Linotype"/>
          <w:sz w:val="22"/>
          <w:szCs w:val="22"/>
          <w:lang w:eastAsia="en-GB"/>
        </w:rPr>
      </w:pPr>
      <w:hyperlink r:id="rId106" w:history="1">
        <w:r w:rsidR="001140A6" w:rsidRPr="00F7713B">
          <w:rPr>
            <w:rFonts w:ascii="Palatino Linotype" w:hAnsi="Palatino Linotype"/>
            <w:color w:val="0000FF"/>
            <w:sz w:val="22"/>
            <w:szCs w:val="22"/>
            <w:u w:val="single"/>
            <w:lang w:eastAsia="en-GB"/>
          </w:rPr>
          <w:t>https://reportandsupport.st-andrews.ac.uk/</w:t>
        </w:r>
      </w:hyperlink>
      <w:r w:rsidR="001140A6" w:rsidRPr="00F7713B">
        <w:rPr>
          <w:rFonts w:ascii="Palatino Linotype" w:hAnsi="Palatino Linotype"/>
          <w:sz w:val="22"/>
          <w:szCs w:val="22"/>
          <w:lang w:eastAsia="en-GB"/>
        </w:rPr>
        <w:t xml:space="preserve">  </w:t>
      </w:r>
    </w:p>
    <w:p w14:paraId="76AFB7EC" w14:textId="6FB4DA0E" w:rsidR="001140A6" w:rsidRPr="00F7713B" w:rsidRDefault="001140A6" w:rsidP="00BC3A93">
      <w:pPr>
        <w:spacing w:after="60" w:line="288" w:lineRule="auto"/>
        <w:jc w:val="both"/>
        <w:rPr>
          <w:rFonts w:ascii="Palatino Linotype" w:hAnsi="Palatino Linotype"/>
          <w:b/>
          <w:bCs/>
          <w:sz w:val="22"/>
          <w:szCs w:val="22"/>
          <w:lang w:eastAsia="en-GB"/>
        </w:rPr>
      </w:pPr>
      <w:r w:rsidRPr="00F7713B">
        <w:rPr>
          <w:rFonts w:ascii="Palatino Linotype" w:hAnsi="Palatino Linotype"/>
          <w:b/>
          <w:bCs/>
          <w:sz w:val="22"/>
          <w:szCs w:val="22"/>
          <w:lang w:eastAsia="en-GB"/>
        </w:rPr>
        <w:t>Complaints</w:t>
      </w:r>
      <w:r w:rsidR="00BC3A93">
        <w:rPr>
          <w:rFonts w:ascii="Palatino Linotype" w:hAnsi="Palatino Linotype"/>
          <w:b/>
          <w:bCs/>
          <w:sz w:val="22"/>
          <w:szCs w:val="22"/>
          <w:lang w:eastAsia="en-GB"/>
        </w:rPr>
        <w:t>:</w:t>
      </w:r>
      <w:r w:rsidRPr="00F7713B">
        <w:rPr>
          <w:rFonts w:ascii="Palatino Linotype" w:hAnsi="Palatino Linotype"/>
          <w:b/>
          <w:bCs/>
          <w:sz w:val="22"/>
          <w:szCs w:val="22"/>
          <w:lang w:eastAsia="en-GB"/>
        </w:rPr>
        <w:t xml:space="preserve"> </w:t>
      </w:r>
    </w:p>
    <w:p w14:paraId="4E2FD052" w14:textId="77777777" w:rsidR="001140A6" w:rsidRPr="00F7713B" w:rsidRDefault="00E20608" w:rsidP="00BC3A93">
      <w:pPr>
        <w:spacing w:after="60" w:line="288" w:lineRule="auto"/>
        <w:jc w:val="both"/>
        <w:rPr>
          <w:rFonts w:ascii="Palatino Linotype" w:hAnsi="Palatino Linotype"/>
          <w:sz w:val="22"/>
          <w:szCs w:val="22"/>
          <w:lang w:eastAsia="en-GB"/>
        </w:rPr>
      </w:pPr>
      <w:hyperlink r:id="rId107" w:history="1">
        <w:r w:rsidR="001140A6" w:rsidRPr="00F7713B">
          <w:rPr>
            <w:rFonts w:ascii="Palatino Linotype" w:hAnsi="Palatino Linotype"/>
            <w:color w:val="0000FF"/>
            <w:sz w:val="22"/>
            <w:szCs w:val="22"/>
            <w:u w:val="single"/>
            <w:lang w:eastAsia="en-GB"/>
          </w:rPr>
          <w:t>Complaints handling procedure - Terms and conditions - University of St Andrews (st-andrews.ac.uk)</w:t>
        </w:r>
      </w:hyperlink>
      <w:r w:rsidR="001140A6" w:rsidRPr="00F7713B">
        <w:rPr>
          <w:rFonts w:ascii="Palatino Linotype" w:hAnsi="Palatino Linotype"/>
          <w:sz w:val="22"/>
          <w:szCs w:val="22"/>
          <w:lang w:eastAsia="en-GB"/>
        </w:rPr>
        <w:t xml:space="preserve"> </w:t>
      </w:r>
    </w:p>
    <w:p w14:paraId="1B57AFBC" w14:textId="77777777" w:rsidR="001140A6" w:rsidRPr="00F7713B" w:rsidRDefault="00E20608" w:rsidP="00BC3A93">
      <w:pPr>
        <w:spacing w:after="60" w:line="288" w:lineRule="auto"/>
        <w:jc w:val="both"/>
        <w:rPr>
          <w:rFonts w:ascii="Palatino Linotype" w:hAnsi="Palatino Linotype"/>
          <w:sz w:val="22"/>
          <w:szCs w:val="22"/>
          <w:lang w:eastAsia="en-GB"/>
        </w:rPr>
      </w:pPr>
      <w:hyperlink r:id="rId108" w:history="1">
        <w:r w:rsidR="001140A6" w:rsidRPr="00F7713B">
          <w:rPr>
            <w:rFonts w:ascii="Palatino Linotype" w:hAnsi="Palatino Linotype"/>
            <w:color w:val="0000FF"/>
            <w:sz w:val="22"/>
            <w:szCs w:val="22"/>
            <w:u w:val="single"/>
            <w:lang w:eastAsia="en-GB"/>
          </w:rPr>
          <w:t>https://www.st-andrews.ac.uk/assets/university/terms-and-conditions/documents/complaints/complains-handling-procedure-guidance.pdf</w:t>
        </w:r>
      </w:hyperlink>
      <w:r w:rsidR="001140A6" w:rsidRPr="00F7713B">
        <w:rPr>
          <w:rFonts w:ascii="Palatino Linotype" w:hAnsi="Palatino Linotype"/>
          <w:sz w:val="22"/>
          <w:szCs w:val="22"/>
          <w:lang w:eastAsia="en-GB"/>
        </w:rPr>
        <w:t xml:space="preserve"> </w:t>
      </w:r>
    </w:p>
    <w:p w14:paraId="0DFD7FE3" w14:textId="77777777" w:rsidR="001140A6" w:rsidRPr="00F7713B" w:rsidRDefault="00E20608" w:rsidP="00631482">
      <w:pPr>
        <w:spacing w:after="120" w:line="288" w:lineRule="auto"/>
        <w:jc w:val="both"/>
        <w:rPr>
          <w:rFonts w:ascii="Palatino Linotype" w:hAnsi="Palatino Linotype"/>
          <w:sz w:val="22"/>
          <w:szCs w:val="22"/>
          <w:lang w:eastAsia="en-GB"/>
        </w:rPr>
      </w:pPr>
      <w:hyperlink r:id="rId109" w:history="1">
        <w:r w:rsidR="001140A6" w:rsidRPr="00F7713B">
          <w:rPr>
            <w:rFonts w:ascii="Palatino Linotype" w:hAnsi="Palatino Linotype"/>
            <w:color w:val="0000FF"/>
            <w:sz w:val="22"/>
            <w:szCs w:val="22"/>
            <w:u w:val="single"/>
            <w:lang w:eastAsia="en-GB"/>
          </w:rPr>
          <w:t>https://www.st-andrews.ac.uk/media/principals-office/documents/chp-students-guide.pdf</w:t>
        </w:r>
      </w:hyperlink>
      <w:r w:rsidR="001140A6" w:rsidRPr="00F7713B">
        <w:rPr>
          <w:rFonts w:ascii="Palatino Linotype" w:hAnsi="Palatino Linotype"/>
          <w:sz w:val="22"/>
          <w:szCs w:val="22"/>
          <w:lang w:eastAsia="en-GB"/>
        </w:rPr>
        <w:t xml:space="preserve"> </w:t>
      </w:r>
    </w:p>
    <w:p w14:paraId="511FF0F8" w14:textId="081E5136" w:rsidR="001140A6" w:rsidRPr="00F7713B" w:rsidRDefault="001140A6" w:rsidP="00BC3A93">
      <w:pPr>
        <w:spacing w:after="60" w:line="288" w:lineRule="auto"/>
        <w:jc w:val="both"/>
        <w:rPr>
          <w:rFonts w:ascii="Palatino Linotype" w:hAnsi="Palatino Linotype"/>
          <w:b/>
          <w:bCs/>
          <w:sz w:val="22"/>
          <w:szCs w:val="22"/>
          <w:lang w:eastAsia="en-GB"/>
        </w:rPr>
      </w:pPr>
      <w:r w:rsidRPr="00F7713B">
        <w:rPr>
          <w:rFonts w:ascii="Palatino Linotype" w:hAnsi="Palatino Linotype"/>
          <w:b/>
          <w:bCs/>
          <w:sz w:val="22"/>
          <w:szCs w:val="22"/>
          <w:lang w:eastAsia="en-GB"/>
        </w:rPr>
        <w:t>Appeals</w:t>
      </w:r>
      <w:r w:rsidR="00BC3A93">
        <w:rPr>
          <w:rFonts w:ascii="Palatino Linotype" w:hAnsi="Palatino Linotype"/>
          <w:b/>
          <w:bCs/>
          <w:sz w:val="22"/>
          <w:szCs w:val="22"/>
          <w:lang w:eastAsia="en-GB"/>
        </w:rPr>
        <w:t>:</w:t>
      </w:r>
    </w:p>
    <w:p w14:paraId="516C3B33" w14:textId="77777777" w:rsidR="001140A6" w:rsidRPr="00F7713B" w:rsidRDefault="00E20608" w:rsidP="00631482">
      <w:pPr>
        <w:spacing w:after="120" w:line="288" w:lineRule="auto"/>
        <w:jc w:val="both"/>
        <w:rPr>
          <w:rFonts w:ascii="Palatino Linotype" w:hAnsi="Palatino Linotype"/>
          <w:sz w:val="22"/>
          <w:szCs w:val="22"/>
          <w:lang w:eastAsia="en-GB"/>
        </w:rPr>
      </w:pPr>
      <w:hyperlink r:id="rId110" w:history="1">
        <w:r w:rsidR="001140A6" w:rsidRPr="00F7713B">
          <w:rPr>
            <w:rFonts w:ascii="Palatino Linotype" w:hAnsi="Palatino Linotype"/>
            <w:color w:val="0000FF"/>
            <w:sz w:val="22"/>
            <w:szCs w:val="22"/>
            <w:u w:val="single"/>
            <w:lang w:eastAsia="en-GB"/>
          </w:rPr>
          <w:t>https://www.st-andrews.ac.uk/students/rules/appeals/policy/</w:t>
        </w:r>
      </w:hyperlink>
      <w:r w:rsidR="001140A6" w:rsidRPr="00F7713B">
        <w:rPr>
          <w:rFonts w:ascii="Palatino Linotype" w:hAnsi="Palatino Linotype"/>
          <w:sz w:val="22"/>
          <w:szCs w:val="22"/>
          <w:lang w:eastAsia="en-GB"/>
        </w:rPr>
        <w:t xml:space="preserve"> </w:t>
      </w:r>
    </w:p>
    <w:p w14:paraId="4027FCF4" w14:textId="77777777" w:rsidR="001140A6" w:rsidRPr="00F7713B" w:rsidRDefault="001140A6" w:rsidP="00BC3A93">
      <w:pPr>
        <w:spacing w:line="288" w:lineRule="auto"/>
        <w:jc w:val="both"/>
        <w:rPr>
          <w:rFonts w:ascii="Palatino Linotype" w:hAnsi="Palatino Linotype"/>
          <w:sz w:val="22"/>
          <w:szCs w:val="22"/>
          <w:lang w:eastAsia="en-GB"/>
        </w:rPr>
      </w:pPr>
    </w:p>
    <w:p w14:paraId="4044ABFF" w14:textId="65FCC3D1" w:rsidR="003E3EDE" w:rsidRPr="006C0961" w:rsidRDefault="00694BA8" w:rsidP="006C0961">
      <w:pPr>
        <w:pStyle w:val="Heading1"/>
      </w:pPr>
      <w:bookmarkStart w:id="118" w:name="_Toc81380292"/>
      <w:r w:rsidRPr="006C0961">
        <w:t xml:space="preserve">Student </w:t>
      </w:r>
      <w:r w:rsidR="00BC3A93" w:rsidRPr="006C0961">
        <w:t>f</w:t>
      </w:r>
      <w:r w:rsidRPr="006C0961">
        <w:t>ees</w:t>
      </w:r>
      <w:bookmarkEnd w:id="118"/>
    </w:p>
    <w:p w14:paraId="542CD86D" w14:textId="738D63C4" w:rsidR="00E34BAD" w:rsidRPr="00F7713B" w:rsidRDefault="003877AB" w:rsidP="00631482">
      <w:pPr>
        <w:spacing w:after="120" w:line="288" w:lineRule="auto"/>
        <w:jc w:val="both"/>
        <w:rPr>
          <w:rFonts w:ascii="Palatino Linotype" w:hAnsi="Palatino Linotype" w:cs="Cambria"/>
          <w:sz w:val="22"/>
          <w:szCs w:val="22"/>
        </w:rPr>
      </w:pPr>
      <w:r w:rsidRPr="00F7713B">
        <w:rPr>
          <w:rFonts w:ascii="Palatino Linotype" w:hAnsi="Palatino Linotype" w:cs="Cambria"/>
          <w:sz w:val="22"/>
          <w:szCs w:val="22"/>
        </w:rPr>
        <w:t xml:space="preserve">Graduating in person or in absentia marks the end of your degree or diploma course of studies at the University of St Andrews. </w:t>
      </w:r>
      <w:r w:rsidR="00BC3A93">
        <w:rPr>
          <w:rFonts w:ascii="Palatino Linotype" w:hAnsi="Palatino Linotype" w:cs="Cambria"/>
          <w:sz w:val="22"/>
          <w:szCs w:val="22"/>
        </w:rPr>
        <w:t xml:space="preserve"> </w:t>
      </w:r>
      <w:r w:rsidRPr="00F7713B">
        <w:rPr>
          <w:rFonts w:ascii="Palatino Linotype" w:hAnsi="Palatino Linotype" w:cs="Cambria"/>
          <w:sz w:val="22"/>
          <w:szCs w:val="22"/>
        </w:rPr>
        <w:t>If you have been accepted onto a new degree or diploma programme at the University, the new programme is separate and distinct from the course of studies from which you are about to graduate, and you will be liable for all fees associated with that new programme.</w:t>
      </w:r>
    </w:p>
    <w:p w14:paraId="70734FD2" w14:textId="77777777" w:rsidR="003877AB" w:rsidRPr="00F7713B" w:rsidRDefault="003877AB" w:rsidP="00BC3A93">
      <w:pPr>
        <w:spacing w:line="288" w:lineRule="auto"/>
        <w:jc w:val="both"/>
        <w:rPr>
          <w:rFonts w:ascii="Palatino Linotype" w:hAnsi="Palatino Linotype"/>
          <w:bCs/>
          <w:sz w:val="22"/>
          <w:szCs w:val="22"/>
        </w:rPr>
      </w:pPr>
    </w:p>
    <w:p w14:paraId="6CBA90AE" w14:textId="3226D6DE" w:rsidR="003E3EDE" w:rsidRPr="00F7713B" w:rsidRDefault="00694BA8" w:rsidP="00CE7FB2">
      <w:pPr>
        <w:pStyle w:val="Heading1"/>
      </w:pPr>
      <w:bookmarkStart w:id="119" w:name="_Toc81380293"/>
      <w:r w:rsidRPr="00F7713B">
        <w:t xml:space="preserve">Disability </w:t>
      </w:r>
      <w:r w:rsidR="00BC3A93">
        <w:t>s</w:t>
      </w:r>
      <w:r w:rsidRPr="00F7713B">
        <w:t>upport</w:t>
      </w:r>
      <w:bookmarkEnd w:id="119"/>
    </w:p>
    <w:p w14:paraId="56C409C5" w14:textId="6C4E7E1F" w:rsidR="003877AB" w:rsidRPr="00F7713B" w:rsidRDefault="003877AB" w:rsidP="00631482">
      <w:pPr>
        <w:pStyle w:val="PlainText"/>
        <w:spacing w:after="120" w:line="288" w:lineRule="auto"/>
        <w:jc w:val="both"/>
        <w:rPr>
          <w:rFonts w:ascii="Palatino Linotype" w:hAnsi="Palatino Linotype"/>
          <w:szCs w:val="22"/>
        </w:rPr>
      </w:pPr>
      <w:r w:rsidRPr="00F7713B">
        <w:rPr>
          <w:rFonts w:ascii="Palatino Linotype" w:hAnsi="Palatino Linotype"/>
          <w:szCs w:val="22"/>
        </w:rPr>
        <w:t xml:space="preserve">If you require support for disability reasons, for example </w:t>
      </w:r>
      <w:r w:rsidR="0050281C" w:rsidRPr="00F7713B">
        <w:rPr>
          <w:rFonts w:ascii="Palatino Linotype" w:hAnsi="Palatino Linotype"/>
          <w:szCs w:val="22"/>
        </w:rPr>
        <w:t xml:space="preserve">particular </w:t>
      </w:r>
      <w:r w:rsidRPr="00F7713B">
        <w:rPr>
          <w:rFonts w:ascii="Palatino Linotype" w:hAnsi="Palatino Linotype"/>
          <w:szCs w:val="22"/>
        </w:rPr>
        <w:t>teaching and exam arrangements, please contact the Disability Team in Student Services who can provide support for a wide range of disabilities</w:t>
      </w:r>
      <w:r w:rsidR="0050281C" w:rsidRPr="00F7713B">
        <w:rPr>
          <w:rFonts w:ascii="Palatino Linotype" w:hAnsi="Palatino Linotype"/>
          <w:szCs w:val="22"/>
        </w:rPr>
        <w:t>,</w:t>
      </w:r>
      <w:r w:rsidRPr="00F7713B">
        <w:rPr>
          <w:rFonts w:ascii="Palatino Linotype" w:hAnsi="Palatino Linotype"/>
          <w:szCs w:val="22"/>
        </w:rPr>
        <w:t xml:space="preserve"> such as learning difficulties, visual and hearing impairments, mobility difficulties, Asperger’s, mental health, long standing medical condition and much more </w:t>
      </w:r>
      <w:r w:rsidR="00BC3A93">
        <w:rPr>
          <w:rFonts w:ascii="Palatino Linotype" w:hAnsi="Palatino Linotype"/>
          <w:szCs w:val="22"/>
        </w:rPr>
        <w:t>(</w:t>
      </w:r>
      <w:hyperlink r:id="rId111" w:history="1">
        <w:r w:rsidR="00BC3A93" w:rsidRPr="00EE5E85">
          <w:rPr>
            <w:rStyle w:val="Hyperlink"/>
            <w:rFonts w:ascii="Palatino Linotype" w:hAnsi="Palatino Linotype"/>
            <w:szCs w:val="22"/>
          </w:rPr>
          <w:t>https://www.st-andrews.ac.uk/students/advice/disabilities/</w:t>
        </w:r>
      </w:hyperlink>
      <w:r w:rsidR="00BC3A93">
        <w:rPr>
          <w:rFonts w:ascii="Palatino Linotype" w:hAnsi="Palatino Linotype"/>
          <w:szCs w:val="22"/>
        </w:rPr>
        <w:t>)</w:t>
      </w:r>
      <w:r w:rsidRPr="00F7713B">
        <w:rPr>
          <w:rFonts w:ascii="Palatino Linotype" w:hAnsi="Palatino Linotype"/>
          <w:szCs w:val="22"/>
        </w:rPr>
        <w:t xml:space="preserve">. </w:t>
      </w:r>
    </w:p>
    <w:p w14:paraId="4C4D64C3" w14:textId="3BA80830" w:rsidR="00694BA8" w:rsidRPr="00F7713B" w:rsidRDefault="00185043" w:rsidP="00631482">
      <w:pPr>
        <w:pStyle w:val="PlainText"/>
        <w:spacing w:after="120" w:line="288" w:lineRule="auto"/>
        <w:jc w:val="both"/>
        <w:rPr>
          <w:rFonts w:ascii="Palatino Linotype" w:hAnsi="Palatino Linotype"/>
          <w:szCs w:val="22"/>
        </w:rPr>
      </w:pPr>
      <w:r w:rsidRPr="00F7713B">
        <w:rPr>
          <w:rFonts w:ascii="Palatino Linotype" w:hAnsi="Palatino Linotype"/>
          <w:szCs w:val="22"/>
        </w:rPr>
        <w:t>In the School of Biology</w:t>
      </w:r>
      <w:r w:rsidR="00832A6D" w:rsidRPr="00F7713B">
        <w:rPr>
          <w:rFonts w:ascii="Palatino Linotype" w:hAnsi="Palatino Linotype"/>
          <w:szCs w:val="22"/>
        </w:rPr>
        <w:t>,</w:t>
      </w:r>
      <w:r w:rsidRPr="00F7713B">
        <w:rPr>
          <w:rFonts w:ascii="Palatino Linotype" w:hAnsi="Palatino Linotype"/>
          <w:szCs w:val="22"/>
        </w:rPr>
        <w:t xml:space="preserve"> </w:t>
      </w:r>
      <w:r w:rsidR="0035149E" w:rsidRPr="00F7713B">
        <w:rPr>
          <w:rFonts w:ascii="Palatino Linotype" w:hAnsi="Palatino Linotype"/>
          <w:szCs w:val="22"/>
        </w:rPr>
        <w:t xml:space="preserve">Dr </w:t>
      </w:r>
      <w:r w:rsidR="007C0DE4" w:rsidRPr="00F7713B">
        <w:rPr>
          <w:rFonts w:ascii="Palatino Linotype" w:hAnsi="Palatino Linotype"/>
          <w:szCs w:val="22"/>
        </w:rPr>
        <w:t xml:space="preserve">Fran der </w:t>
      </w:r>
      <w:proofErr w:type="spellStart"/>
      <w:r w:rsidR="007C0DE4" w:rsidRPr="00F7713B">
        <w:rPr>
          <w:rFonts w:ascii="Palatino Linotype" w:hAnsi="Palatino Linotype"/>
          <w:szCs w:val="22"/>
        </w:rPr>
        <w:t>Weduwen</w:t>
      </w:r>
      <w:proofErr w:type="spellEnd"/>
      <w:r w:rsidR="00C9038B" w:rsidRPr="00F7713B">
        <w:rPr>
          <w:rFonts w:ascii="Palatino Linotype" w:hAnsi="Palatino Linotype"/>
          <w:szCs w:val="22"/>
        </w:rPr>
        <w:t xml:space="preserve"> is the Disability C</w:t>
      </w:r>
      <w:r w:rsidRPr="00F7713B">
        <w:rPr>
          <w:rFonts w:ascii="Palatino Linotype" w:hAnsi="Palatino Linotype"/>
          <w:szCs w:val="22"/>
        </w:rPr>
        <w:t>oordinator</w:t>
      </w:r>
      <w:r w:rsidR="00694BA8" w:rsidRPr="00F7713B">
        <w:rPr>
          <w:rFonts w:ascii="Palatino Linotype" w:hAnsi="Palatino Linotype"/>
          <w:szCs w:val="22"/>
        </w:rPr>
        <w:t>.</w:t>
      </w:r>
    </w:p>
    <w:p w14:paraId="60092F00" w14:textId="7FAA9838" w:rsidR="003E3EDE" w:rsidRPr="00F7713B" w:rsidRDefault="000C2472" w:rsidP="00CE7FB2">
      <w:pPr>
        <w:pStyle w:val="Heading1"/>
        <w:rPr>
          <w:bCs/>
        </w:rPr>
      </w:pPr>
      <w:bookmarkStart w:id="120" w:name="_Toc81380294"/>
      <w:r w:rsidRPr="00F7713B">
        <w:lastRenderedPageBreak/>
        <w:t xml:space="preserve">Opportunities outside </w:t>
      </w:r>
      <w:r w:rsidR="00BC3A93">
        <w:t>s</w:t>
      </w:r>
      <w:r w:rsidRPr="00F7713B">
        <w:t>emester time</w:t>
      </w:r>
      <w:bookmarkEnd w:id="120"/>
    </w:p>
    <w:p w14:paraId="5B5D0A36" w14:textId="364FF3F4" w:rsidR="003E3EDE" w:rsidRPr="00BC3A93" w:rsidRDefault="00C21284" w:rsidP="006C0961">
      <w:pPr>
        <w:pStyle w:val="Heading3"/>
        <w:rPr>
          <w:rFonts w:ascii="Palatino Linotype" w:hAnsi="Palatino Linotype"/>
          <w:szCs w:val="22"/>
        </w:rPr>
      </w:pPr>
      <w:bookmarkStart w:id="121" w:name="_Toc81380295"/>
      <w:r w:rsidRPr="00BC3A93">
        <w:rPr>
          <w:rFonts w:ascii="Palatino Linotype" w:hAnsi="Palatino Linotype"/>
          <w:szCs w:val="22"/>
        </w:rPr>
        <w:t xml:space="preserve">Careers, </w:t>
      </w:r>
      <w:proofErr w:type="gramStart"/>
      <w:r w:rsidR="00BC3A93" w:rsidRPr="00BC3A93">
        <w:rPr>
          <w:rFonts w:ascii="Palatino Linotype" w:hAnsi="Palatino Linotype"/>
          <w:szCs w:val="22"/>
        </w:rPr>
        <w:t>i</w:t>
      </w:r>
      <w:r w:rsidRPr="00BC3A93">
        <w:rPr>
          <w:rFonts w:ascii="Palatino Linotype" w:hAnsi="Palatino Linotype"/>
          <w:szCs w:val="22"/>
        </w:rPr>
        <w:t>nternships</w:t>
      </w:r>
      <w:proofErr w:type="gramEnd"/>
      <w:r w:rsidRPr="00BC3A93">
        <w:rPr>
          <w:rFonts w:ascii="Palatino Linotype" w:hAnsi="Palatino Linotype"/>
          <w:szCs w:val="22"/>
        </w:rPr>
        <w:t xml:space="preserve"> and work experience</w:t>
      </w:r>
      <w:bookmarkEnd w:id="121"/>
    </w:p>
    <w:p w14:paraId="1B5D9316" w14:textId="2AE53A76" w:rsidR="00035EA0" w:rsidRPr="00F7713B" w:rsidRDefault="00C2128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During your </w:t>
      </w:r>
      <w:r w:rsidR="00170139" w:rsidRPr="00F7713B">
        <w:rPr>
          <w:rFonts w:ascii="Palatino Linotype" w:hAnsi="Palatino Linotype"/>
          <w:sz w:val="22"/>
          <w:szCs w:val="22"/>
        </w:rPr>
        <w:t>degree</w:t>
      </w:r>
      <w:r w:rsidRPr="00F7713B">
        <w:rPr>
          <w:rFonts w:ascii="Palatino Linotype" w:hAnsi="Palatino Linotype"/>
          <w:sz w:val="22"/>
          <w:szCs w:val="22"/>
        </w:rPr>
        <w:t xml:space="preserve"> you must give serious thought to the career that you intend to </w:t>
      </w:r>
      <w:proofErr w:type="gramStart"/>
      <w:r w:rsidRPr="00F7713B">
        <w:rPr>
          <w:rFonts w:ascii="Palatino Linotype" w:hAnsi="Palatino Linotype"/>
          <w:sz w:val="22"/>
          <w:szCs w:val="22"/>
        </w:rPr>
        <w:t>follow after</w:t>
      </w:r>
      <w:proofErr w:type="gramEnd"/>
      <w:r w:rsidRPr="00F7713B">
        <w:rPr>
          <w:rFonts w:ascii="Palatino Linotype" w:hAnsi="Palatino Linotype"/>
          <w:sz w:val="22"/>
          <w:szCs w:val="22"/>
        </w:rPr>
        <w:t xml:space="preserve"> you graduate.  You should consult members of staff about this, and your Degree Controller and (in due course) Senior Honours project supervisor will usually be those best able to advise you in the first instance.  We cannot stress too strongly the wisdom of considering a variety of options, and of consulting the University</w:t>
      </w:r>
      <w:r w:rsidR="00BC3A93">
        <w:rPr>
          <w:rFonts w:ascii="Palatino Linotype" w:hAnsi="Palatino Linotype"/>
          <w:sz w:val="22"/>
          <w:szCs w:val="22"/>
        </w:rPr>
        <w:t>’</w:t>
      </w:r>
      <w:r w:rsidRPr="00F7713B">
        <w:rPr>
          <w:rFonts w:ascii="Palatino Linotype" w:hAnsi="Palatino Linotype"/>
          <w:sz w:val="22"/>
          <w:szCs w:val="22"/>
        </w:rPr>
        <w:t xml:space="preserve">s Careers </w:t>
      </w:r>
      <w:r w:rsidR="00170139" w:rsidRPr="00F7713B">
        <w:rPr>
          <w:rFonts w:ascii="Palatino Linotype" w:hAnsi="Palatino Linotype"/>
          <w:sz w:val="22"/>
          <w:szCs w:val="22"/>
        </w:rPr>
        <w:t>Centre</w:t>
      </w:r>
      <w:r w:rsidRPr="00F7713B">
        <w:rPr>
          <w:rFonts w:ascii="Palatino Linotype" w:hAnsi="Palatino Linotype"/>
          <w:sz w:val="22"/>
          <w:szCs w:val="22"/>
        </w:rPr>
        <w:t xml:space="preserve"> at an early stage.</w:t>
      </w:r>
    </w:p>
    <w:p w14:paraId="0E15A34A" w14:textId="15617479" w:rsidR="00035EA0" w:rsidRPr="00F7713B" w:rsidRDefault="00C2128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The Careers </w:t>
      </w:r>
      <w:r w:rsidR="00170139" w:rsidRPr="00F7713B">
        <w:rPr>
          <w:rFonts w:ascii="Palatino Linotype" w:hAnsi="Palatino Linotype"/>
          <w:sz w:val="22"/>
          <w:szCs w:val="22"/>
        </w:rPr>
        <w:t>Centre</w:t>
      </w:r>
      <w:r w:rsidRPr="00F7713B">
        <w:rPr>
          <w:rFonts w:ascii="Palatino Linotype" w:hAnsi="Palatino Linotype"/>
          <w:sz w:val="22"/>
          <w:szCs w:val="22"/>
        </w:rPr>
        <w:t xml:space="preserve"> is a </w:t>
      </w:r>
      <w:proofErr w:type="gramStart"/>
      <w:r w:rsidRPr="00F7713B">
        <w:rPr>
          <w:rFonts w:ascii="Palatino Linotype" w:hAnsi="Palatino Linotype"/>
          <w:sz w:val="22"/>
          <w:szCs w:val="22"/>
        </w:rPr>
        <w:t>University</w:t>
      </w:r>
      <w:proofErr w:type="gramEnd"/>
      <w:r w:rsidRPr="00F7713B">
        <w:rPr>
          <w:rFonts w:ascii="Palatino Linotype" w:hAnsi="Palatino Linotype"/>
          <w:sz w:val="22"/>
          <w:szCs w:val="22"/>
        </w:rPr>
        <w:t xml:space="preserve"> organisation with two main functions: to provide students with information and advice about the range of careers open to them; and to help them find a suitable starting point at the conclusion of their course by providing detailed information about employers and jobs, about further study, and about training establishments and courses.  It is staffed by full-time advisers who are available for consultation throughout the year at 6 St Mary</w:t>
      </w:r>
      <w:r w:rsidR="00BC3A93">
        <w:rPr>
          <w:rFonts w:ascii="Palatino Linotype" w:hAnsi="Palatino Linotype"/>
          <w:sz w:val="22"/>
          <w:szCs w:val="22"/>
        </w:rPr>
        <w:t>’</w:t>
      </w:r>
      <w:r w:rsidRPr="00F7713B">
        <w:rPr>
          <w:rFonts w:ascii="Palatino Linotype" w:hAnsi="Palatino Linotype"/>
          <w:sz w:val="22"/>
          <w:szCs w:val="22"/>
        </w:rPr>
        <w:t xml:space="preserve">s Place. </w:t>
      </w:r>
    </w:p>
    <w:p w14:paraId="1E098F60" w14:textId="6C12427F" w:rsidR="00035EA0" w:rsidRPr="00F7713B" w:rsidRDefault="00C2128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Inevitably, the main resources of the </w:t>
      </w:r>
      <w:r w:rsidR="00170139" w:rsidRPr="00F7713B">
        <w:rPr>
          <w:rFonts w:ascii="Palatino Linotype" w:hAnsi="Palatino Linotype"/>
          <w:sz w:val="22"/>
          <w:szCs w:val="22"/>
        </w:rPr>
        <w:t>Centre</w:t>
      </w:r>
      <w:r w:rsidRPr="00F7713B">
        <w:rPr>
          <w:rFonts w:ascii="Palatino Linotype" w:hAnsi="Palatino Linotype"/>
          <w:sz w:val="22"/>
          <w:szCs w:val="22"/>
        </w:rPr>
        <w:t xml:space="preserve"> are devoted to those approaching the end of their studies, but it must be emphasised that </w:t>
      </w:r>
      <w:r w:rsidR="00574188" w:rsidRPr="00F7713B">
        <w:rPr>
          <w:rFonts w:ascii="Palatino Linotype" w:hAnsi="Palatino Linotype"/>
          <w:sz w:val="22"/>
          <w:szCs w:val="22"/>
        </w:rPr>
        <w:t xml:space="preserve">the </w:t>
      </w:r>
      <w:r w:rsidR="00170139" w:rsidRPr="00F7713B">
        <w:rPr>
          <w:rFonts w:ascii="Palatino Linotype" w:hAnsi="Palatino Linotype"/>
          <w:sz w:val="22"/>
          <w:szCs w:val="22"/>
        </w:rPr>
        <w:t>Centre</w:t>
      </w:r>
      <w:r w:rsidR="00574188" w:rsidRPr="00F7713B">
        <w:rPr>
          <w:rFonts w:ascii="Palatino Linotype" w:hAnsi="Palatino Linotype"/>
          <w:sz w:val="22"/>
          <w:szCs w:val="22"/>
        </w:rPr>
        <w:t xml:space="preserve"> is</w:t>
      </w:r>
      <w:r w:rsidRPr="00F7713B">
        <w:rPr>
          <w:rFonts w:ascii="Palatino Linotype" w:hAnsi="Palatino Linotype"/>
          <w:sz w:val="22"/>
          <w:szCs w:val="22"/>
        </w:rPr>
        <w:t xml:space="preserve"> open to all students.  For most</w:t>
      </w:r>
      <w:r w:rsidR="00574188" w:rsidRPr="00F7713B">
        <w:rPr>
          <w:rFonts w:ascii="Palatino Linotype" w:hAnsi="Palatino Linotype"/>
          <w:sz w:val="22"/>
          <w:szCs w:val="22"/>
        </w:rPr>
        <w:t xml:space="preserve"> students</w:t>
      </w:r>
      <w:r w:rsidRPr="00F7713B">
        <w:rPr>
          <w:rFonts w:ascii="Palatino Linotype" w:hAnsi="Palatino Linotype"/>
          <w:sz w:val="22"/>
          <w:szCs w:val="22"/>
        </w:rPr>
        <w:t>, the final year is a very busy one</w:t>
      </w:r>
      <w:r w:rsidR="00574188" w:rsidRPr="00F7713B">
        <w:rPr>
          <w:rFonts w:ascii="Palatino Linotype" w:hAnsi="Palatino Linotype"/>
          <w:sz w:val="22"/>
          <w:szCs w:val="22"/>
        </w:rPr>
        <w:t>,</w:t>
      </w:r>
      <w:r w:rsidRPr="00F7713B">
        <w:rPr>
          <w:rFonts w:ascii="Palatino Linotype" w:hAnsi="Palatino Linotype"/>
          <w:sz w:val="22"/>
          <w:szCs w:val="22"/>
        </w:rPr>
        <w:t xml:space="preserve"> and the </w:t>
      </w:r>
      <w:r w:rsidR="00170139" w:rsidRPr="00F7713B">
        <w:rPr>
          <w:rFonts w:ascii="Palatino Linotype" w:hAnsi="Palatino Linotype"/>
          <w:sz w:val="22"/>
          <w:szCs w:val="22"/>
        </w:rPr>
        <w:t>Centre</w:t>
      </w:r>
      <w:r w:rsidRPr="00F7713B">
        <w:rPr>
          <w:rFonts w:ascii="Palatino Linotype" w:hAnsi="Palatino Linotype"/>
          <w:sz w:val="22"/>
          <w:szCs w:val="22"/>
        </w:rPr>
        <w:t xml:space="preserve"> as a matter of policy, encourages students to register </w:t>
      </w:r>
      <w:r w:rsidR="007641A6" w:rsidRPr="00F7713B">
        <w:rPr>
          <w:rFonts w:ascii="Palatino Linotype" w:hAnsi="Palatino Linotype"/>
          <w:sz w:val="22"/>
          <w:szCs w:val="22"/>
        </w:rPr>
        <w:t>early in their studies</w:t>
      </w:r>
      <w:r w:rsidRPr="00F7713B">
        <w:rPr>
          <w:rFonts w:ascii="Palatino Linotype" w:hAnsi="Palatino Linotype"/>
          <w:sz w:val="22"/>
          <w:szCs w:val="22"/>
        </w:rPr>
        <w:t xml:space="preserve"> </w:t>
      </w:r>
      <w:proofErr w:type="gramStart"/>
      <w:r w:rsidRPr="00F7713B">
        <w:rPr>
          <w:rFonts w:ascii="Palatino Linotype" w:hAnsi="Palatino Linotype"/>
          <w:sz w:val="22"/>
          <w:szCs w:val="22"/>
        </w:rPr>
        <w:t>in order to</w:t>
      </w:r>
      <w:proofErr w:type="gramEnd"/>
      <w:r w:rsidRPr="00F7713B">
        <w:rPr>
          <w:rFonts w:ascii="Palatino Linotype" w:hAnsi="Palatino Linotype"/>
          <w:sz w:val="22"/>
          <w:szCs w:val="22"/>
        </w:rPr>
        <w:t xml:space="preserve"> ease as </w:t>
      </w:r>
      <w:r w:rsidR="00832A6D" w:rsidRPr="00F7713B">
        <w:rPr>
          <w:rFonts w:ascii="Palatino Linotype" w:hAnsi="Palatino Linotype"/>
          <w:sz w:val="22"/>
          <w:szCs w:val="22"/>
        </w:rPr>
        <w:t xml:space="preserve">much </w:t>
      </w:r>
      <w:r w:rsidRPr="00F7713B">
        <w:rPr>
          <w:rFonts w:ascii="Palatino Linotype" w:hAnsi="Palatino Linotype"/>
          <w:sz w:val="22"/>
          <w:szCs w:val="22"/>
        </w:rPr>
        <w:t xml:space="preserve">as possible the amount of time spent in the final year on careers research.  You are </w:t>
      </w:r>
      <w:r w:rsidR="00184561" w:rsidRPr="00F7713B">
        <w:rPr>
          <w:rFonts w:ascii="Palatino Linotype" w:hAnsi="Palatino Linotype"/>
          <w:sz w:val="22"/>
          <w:szCs w:val="22"/>
        </w:rPr>
        <w:t xml:space="preserve">always welcome, with or without </w:t>
      </w:r>
      <w:r w:rsidRPr="00F7713B">
        <w:rPr>
          <w:rFonts w:ascii="Palatino Linotype" w:hAnsi="Palatino Linotype"/>
          <w:sz w:val="22"/>
          <w:szCs w:val="22"/>
        </w:rPr>
        <w:t xml:space="preserve">formal registration, to use the available facilities, </w:t>
      </w:r>
      <w:proofErr w:type="gramStart"/>
      <w:r w:rsidRPr="00F7713B">
        <w:rPr>
          <w:rFonts w:ascii="Palatino Linotype" w:hAnsi="Palatino Linotype"/>
          <w:sz w:val="22"/>
          <w:szCs w:val="22"/>
        </w:rPr>
        <w:t>e.g.</w:t>
      </w:r>
      <w:proofErr w:type="gramEnd"/>
      <w:r w:rsidRPr="00F7713B">
        <w:rPr>
          <w:rFonts w:ascii="Palatino Linotype" w:hAnsi="Palatino Linotype"/>
          <w:sz w:val="22"/>
          <w:szCs w:val="22"/>
        </w:rPr>
        <w:t xml:space="preserve"> to attend information sessions and workshops, to investigate vacation and sponsorship opportunities and, most of all perhaps, to consult in the reference libraries the extensive collection of literature on employment and training in many fields.</w:t>
      </w:r>
    </w:p>
    <w:p w14:paraId="502C7DA4" w14:textId="6F4F51CE" w:rsidR="00035EA0" w:rsidRPr="00F7713B" w:rsidRDefault="00C2128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During the year, and especially after Christmas, the School receives information about postgraduate courses, PhD places and j</w:t>
      </w:r>
      <w:r w:rsidR="00DB6141" w:rsidRPr="00F7713B">
        <w:rPr>
          <w:rFonts w:ascii="Palatino Linotype" w:hAnsi="Palatino Linotype"/>
          <w:sz w:val="22"/>
          <w:szCs w:val="22"/>
        </w:rPr>
        <w:t xml:space="preserve">ob opportunities in the general </w:t>
      </w:r>
      <w:r w:rsidRPr="00F7713B">
        <w:rPr>
          <w:rFonts w:ascii="Palatino Linotype" w:hAnsi="Palatino Linotype"/>
          <w:sz w:val="22"/>
          <w:szCs w:val="22"/>
        </w:rPr>
        <w:t xml:space="preserve">field of biology. </w:t>
      </w:r>
      <w:r w:rsidR="007641A6" w:rsidRPr="00F7713B">
        <w:rPr>
          <w:rFonts w:ascii="Palatino Linotype" w:hAnsi="Palatino Linotype"/>
          <w:sz w:val="22"/>
          <w:szCs w:val="22"/>
        </w:rPr>
        <w:t xml:space="preserve"> We will endeavour to circulate these to you electronically in </w:t>
      </w:r>
      <w:r w:rsidR="003877AB" w:rsidRPr="00F7713B">
        <w:rPr>
          <w:rFonts w:ascii="Palatino Linotype" w:hAnsi="Palatino Linotype"/>
          <w:sz w:val="22"/>
          <w:szCs w:val="22"/>
        </w:rPr>
        <w:t>a</w:t>
      </w:r>
      <w:r w:rsidR="007641A6" w:rsidRPr="00F7713B">
        <w:rPr>
          <w:rFonts w:ascii="Palatino Linotype" w:hAnsi="Palatino Linotype"/>
          <w:sz w:val="22"/>
          <w:szCs w:val="22"/>
        </w:rPr>
        <w:t xml:space="preserve"> weekly update.</w:t>
      </w:r>
    </w:p>
    <w:p w14:paraId="13CA1C2B" w14:textId="318DF92D" w:rsidR="00035EA0" w:rsidRPr="00F7713B" w:rsidRDefault="00C2128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When you apply for jobs or postgraduate positions</w:t>
      </w:r>
      <w:r w:rsidR="00832A6D" w:rsidRPr="00F7713B">
        <w:rPr>
          <w:rFonts w:ascii="Palatino Linotype" w:hAnsi="Palatino Linotype"/>
          <w:sz w:val="22"/>
          <w:szCs w:val="22"/>
        </w:rPr>
        <w:t>,</w:t>
      </w:r>
      <w:r w:rsidRPr="00F7713B">
        <w:rPr>
          <w:rFonts w:ascii="Palatino Linotype" w:hAnsi="Palatino Linotype"/>
          <w:sz w:val="22"/>
          <w:szCs w:val="22"/>
        </w:rPr>
        <w:t xml:space="preserve"> you will often be asked to nominate academic referees.  Your Degree Controller</w:t>
      </w:r>
      <w:r w:rsidR="003877AB" w:rsidRPr="00F7713B">
        <w:rPr>
          <w:rFonts w:ascii="Palatino Linotype" w:hAnsi="Palatino Linotype"/>
          <w:sz w:val="22"/>
          <w:szCs w:val="22"/>
        </w:rPr>
        <w:t>, 2</w:t>
      </w:r>
      <w:r w:rsidR="003877AB" w:rsidRPr="00F7713B">
        <w:rPr>
          <w:rFonts w:ascii="Palatino Linotype" w:hAnsi="Palatino Linotype"/>
          <w:sz w:val="22"/>
          <w:szCs w:val="22"/>
          <w:vertAlign w:val="superscript"/>
        </w:rPr>
        <w:t>nd</w:t>
      </w:r>
      <w:r w:rsidR="003877AB" w:rsidRPr="00F7713B">
        <w:rPr>
          <w:rFonts w:ascii="Palatino Linotype" w:hAnsi="Palatino Linotype"/>
          <w:sz w:val="22"/>
          <w:szCs w:val="22"/>
        </w:rPr>
        <w:t xml:space="preserve"> and 3</w:t>
      </w:r>
      <w:r w:rsidR="003877AB" w:rsidRPr="00F7713B">
        <w:rPr>
          <w:rFonts w:ascii="Palatino Linotype" w:hAnsi="Palatino Linotype"/>
          <w:sz w:val="22"/>
          <w:szCs w:val="22"/>
          <w:vertAlign w:val="superscript"/>
        </w:rPr>
        <w:t>rd</w:t>
      </w:r>
      <w:r w:rsidR="003877AB" w:rsidRPr="00F7713B">
        <w:rPr>
          <w:rFonts w:ascii="Palatino Linotype" w:hAnsi="Palatino Linotype"/>
          <w:sz w:val="22"/>
          <w:szCs w:val="22"/>
        </w:rPr>
        <w:t xml:space="preserve"> year Biology tutorial tutor and</w:t>
      </w:r>
      <w:r w:rsidRPr="00F7713B">
        <w:rPr>
          <w:rFonts w:ascii="Palatino Linotype" w:hAnsi="Palatino Linotype"/>
          <w:sz w:val="22"/>
          <w:szCs w:val="22"/>
        </w:rPr>
        <w:t xml:space="preserve"> project supervisor will, in most cases, be the most obvious people to ask to act </w:t>
      </w:r>
      <w:r w:rsidR="009977C2" w:rsidRPr="00F7713B">
        <w:rPr>
          <w:rFonts w:ascii="Palatino Linotype" w:hAnsi="Palatino Linotype"/>
          <w:sz w:val="22"/>
          <w:szCs w:val="22"/>
        </w:rPr>
        <w:t>as referees</w:t>
      </w:r>
      <w:r w:rsidRPr="00F7713B">
        <w:rPr>
          <w:rFonts w:ascii="Palatino Linotype" w:hAnsi="Palatino Linotype"/>
          <w:sz w:val="22"/>
          <w:szCs w:val="22"/>
        </w:rPr>
        <w:t xml:space="preserve"> for you.  If you do ask them, or any other staff member, to </w:t>
      </w:r>
      <w:r w:rsidR="003877AB" w:rsidRPr="00F7713B">
        <w:rPr>
          <w:rFonts w:ascii="Palatino Linotype" w:hAnsi="Palatino Linotype"/>
          <w:sz w:val="22"/>
          <w:szCs w:val="22"/>
        </w:rPr>
        <w:t>prepare a reference</w:t>
      </w:r>
      <w:r w:rsidRPr="00F7713B">
        <w:rPr>
          <w:rFonts w:ascii="Palatino Linotype" w:hAnsi="Palatino Linotype"/>
          <w:sz w:val="22"/>
          <w:szCs w:val="22"/>
        </w:rPr>
        <w:t>, it is a good idea to give them</w:t>
      </w:r>
      <w:r w:rsidR="009977C2" w:rsidRPr="00F7713B">
        <w:rPr>
          <w:rFonts w:ascii="Palatino Linotype" w:hAnsi="Palatino Linotype"/>
          <w:sz w:val="22"/>
          <w:szCs w:val="22"/>
        </w:rPr>
        <w:t xml:space="preserve"> your</w:t>
      </w:r>
      <w:r w:rsidRPr="00F7713B">
        <w:rPr>
          <w:rFonts w:ascii="Palatino Linotype" w:hAnsi="Palatino Linotype"/>
          <w:sz w:val="22"/>
          <w:szCs w:val="22"/>
        </w:rPr>
        <w:t xml:space="preserve"> </w:t>
      </w:r>
      <w:r w:rsidRPr="00F7713B">
        <w:rPr>
          <w:rFonts w:ascii="Palatino Linotype" w:hAnsi="Palatino Linotype"/>
          <w:i/>
          <w:sz w:val="22"/>
          <w:szCs w:val="22"/>
        </w:rPr>
        <w:t xml:space="preserve">curriculum vitae </w:t>
      </w:r>
      <w:r w:rsidRPr="00F7713B">
        <w:rPr>
          <w:rFonts w:ascii="Palatino Linotype" w:hAnsi="Palatino Linotype"/>
          <w:sz w:val="22"/>
          <w:szCs w:val="22"/>
        </w:rPr>
        <w:t>to ensure that they are aware of all your activities and can write as well-informed a reference as possible.  It is also a good idea to provide them with information relating to the posts for which you are applying</w:t>
      </w:r>
      <w:r w:rsidR="00B273D5" w:rsidRPr="00F7713B">
        <w:rPr>
          <w:rFonts w:ascii="Palatino Linotype" w:hAnsi="Palatino Linotype"/>
          <w:sz w:val="22"/>
          <w:szCs w:val="22"/>
        </w:rPr>
        <w:t>,</w:t>
      </w:r>
      <w:r w:rsidRPr="00F7713B">
        <w:rPr>
          <w:rFonts w:ascii="Palatino Linotype" w:hAnsi="Palatino Linotype"/>
          <w:sz w:val="22"/>
          <w:szCs w:val="22"/>
        </w:rPr>
        <w:t xml:space="preserve"> so that they </w:t>
      </w:r>
      <w:proofErr w:type="gramStart"/>
      <w:r w:rsidRPr="00F7713B">
        <w:rPr>
          <w:rFonts w:ascii="Palatino Linotype" w:hAnsi="Palatino Linotype"/>
          <w:sz w:val="22"/>
          <w:szCs w:val="22"/>
        </w:rPr>
        <w:t>are able to</w:t>
      </w:r>
      <w:proofErr w:type="gramEnd"/>
      <w:r w:rsidRPr="00F7713B">
        <w:rPr>
          <w:rFonts w:ascii="Palatino Linotype" w:hAnsi="Palatino Linotype"/>
          <w:sz w:val="22"/>
          <w:szCs w:val="22"/>
        </w:rPr>
        <w:t xml:space="preserve"> </w:t>
      </w:r>
      <w:r w:rsidR="009977C2" w:rsidRPr="00F7713B">
        <w:rPr>
          <w:rFonts w:ascii="Palatino Linotype" w:hAnsi="Palatino Linotype"/>
          <w:sz w:val="22"/>
          <w:szCs w:val="22"/>
        </w:rPr>
        <w:t>provide</w:t>
      </w:r>
      <w:r w:rsidR="0035149E" w:rsidRPr="00F7713B">
        <w:rPr>
          <w:rFonts w:ascii="Palatino Linotype" w:hAnsi="Palatino Linotype"/>
          <w:sz w:val="22"/>
          <w:szCs w:val="22"/>
        </w:rPr>
        <w:t xml:space="preserve"> </w:t>
      </w:r>
      <w:r w:rsidRPr="00F7713B">
        <w:rPr>
          <w:rFonts w:ascii="Palatino Linotype" w:hAnsi="Palatino Linotype"/>
          <w:sz w:val="22"/>
          <w:szCs w:val="22"/>
        </w:rPr>
        <w:t>a more informed assessment of your suitability</w:t>
      </w:r>
      <w:r w:rsidR="00B273D5" w:rsidRPr="00F7713B">
        <w:rPr>
          <w:rFonts w:ascii="Palatino Linotype" w:hAnsi="Palatino Linotype"/>
          <w:sz w:val="22"/>
          <w:szCs w:val="22"/>
        </w:rPr>
        <w:t>, including the format of the reference and when it is due</w:t>
      </w:r>
      <w:r w:rsidRPr="00F7713B">
        <w:rPr>
          <w:rFonts w:ascii="Palatino Linotype" w:hAnsi="Palatino Linotype"/>
          <w:sz w:val="22"/>
          <w:szCs w:val="22"/>
        </w:rPr>
        <w:t>.</w:t>
      </w:r>
    </w:p>
    <w:p w14:paraId="652CDAB8" w14:textId="61D6F69A" w:rsidR="007D222F" w:rsidRDefault="00C2128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 xml:space="preserve">The Employability Coordinator for the University is </w:t>
      </w:r>
      <w:r w:rsidR="004143EA" w:rsidRPr="00F7713B">
        <w:rPr>
          <w:rFonts w:ascii="Palatino Linotype" w:hAnsi="Palatino Linotype"/>
          <w:sz w:val="22"/>
          <w:szCs w:val="22"/>
        </w:rPr>
        <w:t>Dr Julie McLellan</w:t>
      </w:r>
      <w:r w:rsidRPr="00F7713B">
        <w:rPr>
          <w:rFonts w:ascii="Palatino Linotype" w:hAnsi="Palatino Linotype"/>
          <w:sz w:val="22"/>
          <w:szCs w:val="22"/>
        </w:rPr>
        <w:t xml:space="preserve">, and she is also the person at the Careers Service who looks after </w:t>
      </w:r>
      <w:proofErr w:type="gramStart"/>
      <w:r w:rsidRPr="00F7713B">
        <w:rPr>
          <w:rFonts w:ascii="Palatino Linotype" w:hAnsi="Palatino Linotype"/>
          <w:sz w:val="22"/>
          <w:szCs w:val="22"/>
        </w:rPr>
        <w:t>Science</w:t>
      </w:r>
      <w:proofErr w:type="gramEnd"/>
      <w:r w:rsidRPr="00F7713B">
        <w:rPr>
          <w:rFonts w:ascii="Palatino Linotype" w:hAnsi="Palatino Linotype"/>
          <w:sz w:val="22"/>
          <w:szCs w:val="22"/>
        </w:rPr>
        <w:t xml:space="preserve"> students so she is an ideal person to meet with you if you have questions.  You can contact her at: </w:t>
      </w:r>
      <w:hyperlink r:id="rId112" w:history="1">
        <w:r w:rsidR="0089270C" w:rsidRPr="00EE5E85">
          <w:rPr>
            <w:rStyle w:val="Hyperlink"/>
            <w:rFonts w:ascii="Palatino Linotype" w:hAnsi="Palatino Linotype"/>
            <w:sz w:val="22"/>
            <w:szCs w:val="22"/>
          </w:rPr>
          <w:t>jmm27@st-andrews.ac.uk</w:t>
        </w:r>
      </w:hyperlink>
      <w:r w:rsidR="0089270C">
        <w:rPr>
          <w:rFonts w:ascii="Palatino Linotype" w:hAnsi="Palatino Linotype"/>
          <w:sz w:val="22"/>
          <w:szCs w:val="22"/>
        </w:rPr>
        <w:t>.</w:t>
      </w:r>
    </w:p>
    <w:p w14:paraId="0EBF638A" w14:textId="77777777" w:rsidR="007D222F" w:rsidRDefault="007D222F">
      <w:pPr>
        <w:spacing w:line="240" w:lineRule="auto"/>
        <w:rPr>
          <w:rFonts w:ascii="Palatino Linotype" w:hAnsi="Palatino Linotype"/>
          <w:sz w:val="22"/>
          <w:szCs w:val="22"/>
        </w:rPr>
      </w:pPr>
      <w:r>
        <w:rPr>
          <w:rFonts w:ascii="Palatino Linotype" w:hAnsi="Palatino Linotype"/>
          <w:sz w:val="22"/>
          <w:szCs w:val="22"/>
        </w:rPr>
        <w:br w:type="page"/>
      </w:r>
    </w:p>
    <w:p w14:paraId="351F5902" w14:textId="77777777" w:rsidR="0089270C" w:rsidRPr="007D222F" w:rsidRDefault="0089270C" w:rsidP="0089270C">
      <w:pPr>
        <w:spacing w:line="288" w:lineRule="auto"/>
        <w:jc w:val="both"/>
        <w:rPr>
          <w:rFonts w:ascii="Palatino Linotype" w:hAnsi="Palatino Linotype"/>
          <w:sz w:val="2"/>
          <w:szCs w:val="2"/>
        </w:rPr>
      </w:pPr>
    </w:p>
    <w:p w14:paraId="04CFB8C3" w14:textId="1626B050" w:rsidR="003E3EDE" w:rsidRPr="00BC3A93" w:rsidRDefault="00C21284" w:rsidP="006C0961">
      <w:pPr>
        <w:pStyle w:val="Heading3"/>
        <w:rPr>
          <w:rFonts w:ascii="Palatino Linotype" w:hAnsi="Palatino Linotype"/>
          <w:szCs w:val="22"/>
        </w:rPr>
      </w:pPr>
      <w:bookmarkStart w:id="122" w:name="_Toc81380296"/>
      <w:r w:rsidRPr="00BC3A93">
        <w:rPr>
          <w:rFonts w:ascii="Palatino Linotype" w:hAnsi="Palatino Linotype"/>
          <w:szCs w:val="22"/>
        </w:rPr>
        <w:t>Vacation studentships</w:t>
      </w:r>
      <w:bookmarkEnd w:id="122"/>
    </w:p>
    <w:p w14:paraId="2FEFC43E" w14:textId="1CC11303" w:rsidR="00035EA0" w:rsidRPr="00F7713B" w:rsidRDefault="00C21284" w:rsidP="000B3A7C">
      <w:pPr>
        <w:spacing w:line="288" w:lineRule="auto"/>
        <w:jc w:val="both"/>
        <w:rPr>
          <w:rFonts w:ascii="Palatino Linotype" w:hAnsi="Palatino Linotype"/>
          <w:sz w:val="22"/>
          <w:szCs w:val="22"/>
        </w:rPr>
      </w:pPr>
      <w:r w:rsidRPr="00F7713B">
        <w:rPr>
          <w:rFonts w:ascii="Palatino Linotype" w:hAnsi="Palatino Linotype"/>
          <w:sz w:val="22"/>
          <w:szCs w:val="22"/>
        </w:rPr>
        <w:t xml:space="preserve">The </w:t>
      </w:r>
      <w:proofErr w:type="spellStart"/>
      <w:r w:rsidRPr="00F7713B">
        <w:rPr>
          <w:rFonts w:ascii="Palatino Linotype" w:hAnsi="Palatino Linotype"/>
          <w:sz w:val="22"/>
          <w:szCs w:val="22"/>
        </w:rPr>
        <w:t>Wellcome</w:t>
      </w:r>
      <w:proofErr w:type="spellEnd"/>
      <w:r w:rsidRPr="00F7713B">
        <w:rPr>
          <w:rFonts w:ascii="Palatino Linotype" w:hAnsi="Palatino Linotype"/>
          <w:sz w:val="22"/>
          <w:szCs w:val="22"/>
        </w:rPr>
        <w:t xml:space="preserve"> </w:t>
      </w:r>
      <w:r w:rsidR="00994963" w:rsidRPr="00F7713B">
        <w:rPr>
          <w:rFonts w:ascii="Palatino Linotype" w:hAnsi="Palatino Linotype"/>
          <w:sz w:val="22"/>
          <w:szCs w:val="22"/>
        </w:rPr>
        <w:t xml:space="preserve">Trust, Carnegie Trust and </w:t>
      </w:r>
      <w:r w:rsidR="00832A6D" w:rsidRPr="00F7713B">
        <w:rPr>
          <w:rFonts w:ascii="Palatino Linotype" w:hAnsi="Palatino Linotype"/>
          <w:sz w:val="22"/>
          <w:szCs w:val="22"/>
        </w:rPr>
        <w:t xml:space="preserve">Royal </w:t>
      </w:r>
      <w:r w:rsidR="00994963" w:rsidRPr="00F7713B">
        <w:rPr>
          <w:rFonts w:ascii="Palatino Linotype" w:hAnsi="Palatino Linotype"/>
          <w:sz w:val="22"/>
          <w:szCs w:val="22"/>
        </w:rPr>
        <w:t>Society of Biology</w:t>
      </w:r>
      <w:r w:rsidRPr="00F7713B">
        <w:rPr>
          <w:rFonts w:ascii="Palatino Linotype" w:hAnsi="Palatino Linotype"/>
          <w:sz w:val="22"/>
          <w:szCs w:val="22"/>
        </w:rPr>
        <w:t xml:space="preserve"> support students for periods of laboratory work in the summer vacation</w:t>
      </w:r>
      <w:r w:rsidR="0089270C">
        <w:rPr>
          <w:rFonts w:ascii="Palatino Linotype" w:hAnsi="Palatino Linotype"/>
          <w:sz w:val="22"/>
          <w:szCs w:val="22"/>
        </w:rPr>
        <w:t xml:space="preserve"> (</w:t>
      </w:r>
      <w:hyperlink r:id="rId113" w:history="1">
        <w:r w:rsidR="004143EA" w:rsidRPr="00F7713B">
          <w:rPr>
            <w:rFonts w:ascii="Palatino Linotype" w:hAnsi="Palatino Linotype"/>
            <w:color w:val="0000FF"/>
            <w:sz w:val="22"/>
            <w:szCs w:val="22"/>
            <w:u w:val="single"/>
          </w:rPr>
          <w:t>Studentships &amp; Placements (rsb.org.uk)</w:t>
        </w:r>
      </w:hyperlink>
      <w:r w:rsidR="0089270C">
        <w:rPr>
          <w:rFonts w:ascii="Palatino Linotype" w:hAnsi="Palatino Linotype"/>
          <w:sz w:val="22"/>
          <w:szCs w:val="22"/>
        </w:rPr>
        <w:t>).</w:t>
      </w:r>
      <w:r w:rsidRPr="00F7713B">
        <w:rPr>
          <w:rFonts w:ascii="Palatino Linotype" w:hAnsi="Palatino Linotype"/>
          <w:sz w:val="22"/>
          <w:szCs w:val="22"/>
        </w:rPr>
        <w:t xml:space="preserve">  Information on these studentships will be posted </w:t>
      </w:r>
      <w:r w:rsidR="005F00F4" w:rsidRPr="00F7713B">
        <w:rPr>
          <w:rFonts w:ascii="Palatino Linotype" w:hAnsi="Palatino Linotype"/>
          <w:sz w:val="22"/>
          <w:szCs w:val="22"/>
        </w:rPr>
        <w:t xml:space="preserve">in the </w:t>
      </w:r>
      <w:proofErr w:type="gramStart"/>
      <w:r w:rsidR="005F00F4" w:rsidRPr="00F7713B">
        <w:rPr>
          <w:rFonts w:ascii="Palatino Linotype" w:hAnsi="Palatino Linotype"/>
          <w:sz w:val="22"/>
          <w:szCs w:val="22"/>
        </w:rPr>
        <w:t>School</w:t>
      </w:r>
      <w:proofErr w:type="gramEnd"/>
      <w:r w:rsidR="005F00F4" w:rsidRPr="00F7713B">
        <w:rPr>
          <w:rFonts w:ascii="Palatino Linotype" w:hAnsi="Palatino Linotype"/>
          <w:sz w:val="22"/>
          <w:szCs w:val="22"/>
        </w:rPr>
        <w:t xml:space="preserve"> student newsletter</w:t>
      </w:r>
      <w:r w:rsidRPr="00F7713B">
        <w:rPr>
          <w:rFonts w:ascii="Palatino Linotype" w:hAnsi="Palatino Linotype"/>
          <w:sz w:val="22"/>
          <w:szCs w:val="22"/>
        </w:rPr>
        <w:t xml:space="preserve">.  The Careers </w:t>
      </w:r>
      <w:r w:rsidR="000479C3" w:rsidRPr="00F7713B">
        <w:rPr>
          <w:rFonts w:ascii="Palatino Linotype" w:hAnsi="Palatino Linotype"/>
          <w:sz w:val="22"/>
          <w:szCs w:val="22"/>
        </w:rPr>
        <w:t xml:space="preserve">Centre </w:t>
      </w:r>
      <w:r w:rsidRPr="00F7713B">
        <w:rPr>
          <w:rFonts w:ascii="Palatino Linotype" w:hAnsi="Palatino Linotype"/>
          <w:sz w:val="22"/>
          <w:szCs w:val="22"/>
        </w:rPr>
        <w:t>may also be able to help</w:t>
      </w:r>
      <w:r w:rsidR="00184561" w:rsidRPr="00F7713B">
        <w:rPr>
          <w:rFonts w:ascii="Palatino Linotype" w:hAnsi="Palatino Linotype"/>
          <w:sz w:val="22"/>
          <w:szCs w:val="22"/>
        </w:rPr>
        <w:t xml:space="preserve"> </w:t>
      </w:r>
      <w:r w:rsidRPr="00F7713B">
        <w:rPr>
          <w:rFonts w:ascii="Palatino Linotype" w:hAnsi="Palatino Linotype"/>
          <w:sz w:val="22"/>
          <w:szCs w:val="22"/>
        </w:rPr>
        <w:t>with advice on summer scholarships but ask them well in advance, as some of the deadlines are very early in the year.</w:t>
      </w:r>
    </w:p>
    <w:p w14:paraId="4EC9C5B8" w14:textId="77777777" w:rsidR="003877AB" w:rsidRPr="00F7713B" w:rsidRDefault="003877AB" w:rsidP="0089270C">
      <w:pPr>
        <w:spacing w:line="288" w:lineRule="auto"/>
        <w:jc w:val="both"/>
        <w:rPr>
          <w:rFonts w:ascii="Palatino Linotype" w:hAnsi="Palatino Linotype"/>
          <w:sz w:val="22"/>
          <w:szCs w:val="22"/>
        </w:rPr>
      </w:pPr>
    </w:p>
    <w:p w14:paraId="1D9573DA" w14:textId="616948A7" w:rsidR="00D75E5C" w:rsidRPr="00BC3A93" w:rsidRDefault="00D75E5C" w:rsidP="006C0961">
      <w:pPr>
        <w:pStyle w:val="Heading3"/>
        <w:rPr>
          <w:rFonts w:ascii="Palatino Linotype" w:hAnsi="Palatino Linotype"/>
          <w:szCs w:val="22"/>
        </w:rPr>
      </w:pPr>
      <w:bookmarkStart w:id="123" w:name="_Toc81380297"/>
      <w:r w:rsidRPr="00BC3A93">
        <w:rPr>
          <w:rFonts w:ascii="Palatino Linotype" w:hAnsi="Palatino Linotype"/>
          <w:szCs w:val="22"/>
        </w:rPr>
        <w:t>Laidlaw Undergraduate Internship Program</w:t>
      </w:r>
      <w:r w:rsidR="001A7C10">
        <w:rPr>
          <w:rFonts w:ascii="Palatino Linotype" w:hAnsi="Palatino Linotype"/>
          <w:szCs w:val="22"/>
        </w:rPr>
        <w:t>me</w:t>
      </w:r>
      <w:bookmarkEnd w:id="123"/>
    </w:p>
    <w:p w14:paraId="46259340" w14:textId="5DB32450" w:rsidR="00C5227E" w:rsidRPr="00F7713B" w:rsidRDefault="00C5227E" w:rsidP="00631482">
      <w:pPr>
        <w:spacing w:after="120" w:line="288" w:lineRule="auto"/>
        <w:jc w:val="both"/>
        <w:rPr>
          <w:rFonts w:ascii="Palatino Linotype" w:hAnsi="Palatino Linotype"/>
          <w:bCs/>
          <w:sz w:val="22"/>
          <w:szCs w:val="22"/>
          <w:lang w:val="en"/>
        </w:rPr>
      </w:pPr>
      <w:r w:rsidRPr="00F7713B">
        <w:rPr>
          <w:rFonts w:ascii="Palatino Linotype" w:hAnsi="Palatino Linotype"/>
          <w:bCs/>
          <w:sz w:val="22"/>
          <w:szCs w:val="22"/>
          <w:lang w:val="en"/>
        </w:rPr>
        <w:t xml:space="preserve">The Laidlaw Undergraduate Internship </w:t>
      </w:r>
      <w:proofErr w:type="spellStart"/>
      <w:r w:rsidRPr="00F7713B">
        <w:rPr>
          <w:rFonts w:ascii="Palatino Linotype" w:hAnsi="Palatino Linotype"/>
          <w:bCs/>
          <w:sz w:val="22"/>
          <w:szCs w:val="22"/>
          <w:lang w:val="en"/>
        </w:rPr>
        <w:t>Program</w:t>
      </w:r>
      <w:r w:rsidR="001A7C10">
        <w:rPr>
          <w:rFonts w:ascii="Palatino Linotype" w:hAnsi="Palatino Linotype"/>
          <w:bCs/>
          <w:sz w:val="22"/>
          <w:szCs w:val="22"/>
          <w:lang w:val="en"/>
        </w:rPr>
        <w:t>me</w:t>
      </w:r>
      <w:proofErr w:type="spellEnd"/>
      <w:r w:rsidRPr="00F7713B">
        <w:rPr>
          <w:rFonts w:ascii="Palatino Linotype" w:hAnsi="Palatino Linotype"/>
          <w:bCs/>
          <w:sz w:val="22"/>
          <w:szCs w:val="22"/>
          <w:lang w:val="en"/>
        </w:rPr>
        <w:t xml:space="preserve"> in Research and Leadership is sponsored by a generous donation from The Rt Hon Lord Laidlaw of </w:t>
      </w:r>
      <w:proofErr w:type="spellStart"/>
      <w:r w:rsidRPr="00F7713B">
        <w:rPr>
          <w:rFonts w:ascii="Palatino Linotype" w:hAnsi="Palatino Linotype"/>
          <w:bCs/>
          <w:sz w:val="22"/>
          <w:szCs w:val="22"/>
          <w:lang w:val="en"/>
        </w:rPr>
        <w:t>Rothiemay</w:t>
      </w:r>
      <w:proofErr w:type="spellEnd"/>
      <w:r w:rsidRPr="00F7713B">
        <w:rPr>
          <w:rFonts w:ascii="Palatino Linotype" w:hAnsi="Palatino Linotype"/>
          <w:bCs/>
          <w:sz w:val="22"/>
          <w:szCs w:val="22"/>
          <w:lang w:val="en"/>
        </w:rPr>
        <w:t xml:space="preserve">, an honorary graduate of the University. This exciting </w:t>
      </w:r>
      <w:proofErr w:type="spellStart"/>
      <w:r w:rsidR="0089270C">
        <w:rPr>
          <w:rFonts w:ascii="Palatino Linotype" w:hAnsi="Palatino Linotype"/>
          <w:bCs/>
          <w:sz w:val="22"/>
          <w:szCs w:val="22"/>
          <w:lang w:val="en"/>
        </w:rPr>
        <w:t>p</w:t>
      </w:r>
      <w:r w:rsidRPr="00F7713B">
        <w:rPr>
          <w:rFonts w:ascii="Palatino Linotype" w:hAnsi="Palatino Linotype"/>
          <w:bCs/>
          <w:sz w:val="22"/>
          <w:szCs w:val="22"/>
          <w:lang w:val="en"/>
        </w:rPr>
        <w:t>rogram</w:t>
      </w:r>
      <w:r w:rsidR="001A7C10">
        <w:rPr>
          <w:rFonts w:ascii="Palatino Linotype" w:hAnsi="Palatino Linotype"/>
          <w:bCs/>
          <w:sz w:val="22"/>
          <w:szCs w:val="22"/>
          <w:lang w:val="en"/>
        </w:rPr>
        <w:t>me</w:t>
      </w:r>
      <w:proofErr w:type="spellEnd"/>
      <w:r w:rsidR="00B273D5" w:rsidRPr="00F7713B">
        <w:rPr>
          <w:rFonts w:ascii="Palatino Linotype" w:hAnsi="Palatino Linotype"/>
          <w:bCs/>
          <w:sz w:val="22"/>
          <w:szCs w:val="22"/>
          <w:lang w:val="en"/>
        </w:rPr>
        <w:t xml:space="preserve"> </w:t>
      </w:r>
      <w:r w:rsidRPr="00F7713B">
        <w:rPr>
          <w:rFonts w:ascii="Palatino Linotype" w:hAnsi="Palatino Linotype"/>
          <w:bCs/>
          <w:sz w:val="22"/>
          <w:szCs w:val="22"/>
          <w:lang w:val="en"/>
        </w:rPr>
        <w:t xml:space="preserve">equips students with the skills and values to become leaders in their chosen occupations beyond </w:t>
      </w:r>
      <w:proofErr w:type="gramStart"/>
      <w:r w:rsidRPr="00F7713B">
        <w:rPr>
          <w:rFonts w:ascii="Palatino Linotype" w:hAnsi="Palatino Linotype"/>
          <w:bCs/>
          <w:sz w:val="22"/>
          <w:szCs w:val="22"/>
          <w:lang w:val="en"/>
        </w:rPr>
        <w:t>University</w:t>
      </w:r>
      <w:proofErr w:type="gramEnd"/>
      <w:r w:rsidRPr="00F7713B">
        <w:rPr>
          <w:rFonts w:ascii="Palatino Linotype" w:hAnsi="Palatino Linotype"/>
          <w:bCs/>
          <w:sz w:val="22"/>
          <w:szCs w:val="22"/>
          <w:lang w:val="en"/>
        </w:rPr>
        <w:t>.</w:t>
      </w:r>
    </w:p>
    <w:p w14:paraId="45AB7487" w14:textId="7B99BB8C" w:rsidR="00C5227E" w:rsidRPr="00F7713B" w:rsidRDefault="00C5227E" w:rsidP="00631482">
      <w:pPr>
        <w:spacing w:after="120" w:line="288" w:lineRule="auto"/>
        <w:jc w:val="both"/>
        <w:rPr>
          <w:rFonts w:ascii="Palatino Linotype" w:hAnsi="Palatino Linotype"/>
          <w:bCs/>
          <w:sz w:val="22"/>
          <w:szCs w:val="22"/>
          <w:lang w:val="en"/>
        </w:rPr>
      </w:pPr>
      <w:r w:rsidRPr="00F7713B">
        <w:rPr>
          <w:rFonts w:ascii="Palatino Linotype" w:hAnsi="Palatino Linotype"/>
          <w:bCs/>
          <w:sz w:val="22"/>
          <w:szCs w:val="22"/>
          <w:lang w:val="en"/>
        </w:rPr>
        <w:t xml:space="preserve">Interns will design, </w:t>
      </w:r>
      <w:proofErr w:type="gramStart"/>
      <w:r w:rsidRPr="00F7713B">
        <w:rPr>
          <w:rFonts w:ascii="Palatino Linotype" w:hAnsi="Palatino Linotype"/>
          <w:bCs/>
          <w:sz w:val="22"/>
          <w:szCs w:val="22"/>
          <w:lang w:val="en"/>
        </w:rPr>
        <w:t>pursue</w:t>
      </w:r>
      <w:proofErr w:type="gramEnd"/>
      <w:r w:rsidRPr="00F7713B">
        <w:rPr>
          <w:rFonts w:ascii="Palatino Linotype" w:hAnsi="Palatino Linotype"/>
          <w:bCs/>
          <w:sz w:val="22"/>
          <w:szCs w:val="22"/>
          <w:lang w:val="en"/>
        </w:rPr>
        <w:t xml:space="preserve"> and report on a research question of their own devising</w:t>
      </w:r>
      <w:r w:rsidR="00B273D5" w:rsidRPr="00F7713B">
        <w:rPr>
          <w:rFonts w:ascii="Palatino Linotype" w:hAnsi="Palatino Linotype"/>
          <w:bCs/>
          <w:sz w:val="22"/>
          <w:szCs w:val="22"/>
          <w:lang w:val="en"/>
        </w:rPr>
        <w:t>,</w:t>
      </w:r>
      <w:r w:rsidRPr="00F7713B">
        <w:rPr>
          <w:rFonts w:ascii="Palatino Linotype" w:hAnsi="Palatino Linotype"/>
          <w:bCs/>
          <w:sz w:val="22"/>
          <w:szCs w:val="22"/>
          <w:lang w:val="en"/>
        </w:rPr>
        <w:t xml:space="preserve"> working on this research with an academic in their chosen School. </w:t>
      </w:r>
      <w:r w:rsidR="001A7C10">
        <w:rPr>
          <w:rFonts w:ascii="Palatino Linotype" w:hAnsi="Palatino Linotype"/>
          <w:bCs/>
          <w:sz w:val="22"/>
          <w:szCs w:val="22"/>
          <w:lang w:val="en"/>
        </w:rPr>
        <w:t xml:space="preserve"> </w:t>
      </w:r>
      <w:r w:rsidRPr="00F7713B">
        <w:rPr>
          <w:rFonts w:ascii="Palatino Linotype" w:hAnsi="Palatino Linotype"/>
          <w:bCs/>
          <w:sz w:val="22"/>
          <w:szCs w:val="22"/>
          <w:lang w:val="en"/>
        </w:rPr>
        <w:t xml:space="preserve">Importantly, interns will also complete intensive, bespoke </w:t>
      </w:r>
      <w:r w:rsidR="001A7C10">
        <w:rPr>
          <w:rFonts w:ascii="Palatino Linotype" w:hAnsi="Palatino Linotype"/>
          <w:bCs/>
          <w:sz w:val="22"/>
          <w:szCs w:val="22"/>
          <w:lang w:val="en"/>
        </w:rPr>
        <w:t>l</w:t>
      </w:r>
      <w:r w:rsidRPr="00F7713B">
        <w:rPr>
          <w:rFonts w:ascii="Palatino Linotype" w:hAnsi="Palatino Linotype"/>
          <w:bCs/>
          <w:sz w:val="22"/>
          <w:szCs w:val="22"/>
          <w:lang w:val="en"/>
        </w:rPr>
        <w:t>eadership training sessions.</w:t>
      </w:r>
    </w:p>
    <w:p w14:paraId="1BFF76FF" w14:textId="77777777" w:rsidR="001A7C10" w:rsidRDefault="00C5227E" w:rsidP="001A7C10">
      <w:pPr>
        <w:spacing w:after="60" w:line="288" w:lineRule="auto"/>
        <w:jc w:val="both"/>
        <w:rPr>
          <w:rFonts w:ascii="Palatino Linotype" w:hAnsi="Palatino Linotype"/>
          <w:bCs/>
          <w:sz w:val="22"/>
          <w:szCs w:val="22"/>
          <w:lang w:val="en"/>
        </w:rPr>
      </w:pPr>
      <w:r w:rsidRPr="00F7713B">
        <w:rPr>
          <w:rFonts w:ascii="Palatino Linotype" w:hAnsi="Palatino Linotype"/>
          <w:bCs/>
          <w:sz w:val="22"/>
          <w:szCs w:val="22"/>
          <w:lang w:val="en"/>
        </w:rPr>
        <w:t xml:space="preserve">This </w:t>
      </w:r>
      <w:proofErr w:type="spellStart"/>
      <w:r w:rsidRPr="00F7713B">
        <w:rPr>
          <w:rFonts w:ascii="Palatino Linotype" w:hAnsi="Palatino Linotype"/>
          <w:bCs/>
          <w:sz w:val="22"/>
          <w:szCs w:val="22"/>
          <w:lang w:val="en"/>
        </w:rPr>
        <w:t>programme</w:t>
      </w:r>
      <w:proofErr w:type="spellEnd"/>
      <w:r w:rsidRPr="00F7713B">
        <w:rPr>
          <w:rFonts w:ascii="Palatino Linotype" w:hAnsi="Palatino Linotype"/>
          <w:bCs/>
          <w:sz w:val="22"/>
          <w:szCs w:val="22"/>
          <w:lang w:val="en"/>
        </w:rPr>
        <w:t xml:space="preserve"> is open to undergraduate students in their penultimate year of study.</w:t>
      </w:r>
      <w:r w:rsidR="001A7C10">
        <w:rPr>
          <w:rFonts w:ascii="Palatino Linotype" w:hAnsi="Palatino Linotype"/>
          <w:bCs/>
          <w:sz w:val="22"/>
          <w:szCs w:val="22"/>
          <w:lang w:val="en"/>
        </w:rPr>
        <w:t xml:space="preserve"> </w:t>
      </w:r>
      <w:r w:rsidRPr="00F7713B">
        <w:rPr>
          <w:rFonts w:ascii="Palatino Linotype" w:hAnsi="Palatino Linotype"/>
          <w:bCs/>
          <w:sz w:val="22"/>
          <w:szCs w:val="22"/>
          <w:lang w:val="en"/>
        </w:rPr>
        <w:t xml:space="preserve"> Please see the Laidlaw website for more information at</w:t>
      </w:r>
      <w:r w:rsidR="001A7C10">
        <w:rPr>
          <w:rFonts w:ascii="Palatino Linotype" w:hAnsi="Palatino Linotype"/>
          <w:bCs/>
          <w:sz w:val="22"/>
          <w:szCs w:val="22"/>
          <w:lang w:val="en"/>
        </w:rPr>
        <w:t>:</w:t>
      </w:r>
    </w:p>
    <w:p w14:paraId="5DA22F97" w14:textId="2B0C3190" w:rsidR="00C5227E" w:rsidRPr="00F7713B" w:rsidRDefault="00E20608" w:rsidP="000B3A7C">
      <w:pPr>
        <w:spacing w:line="288" w:lineRule="auto"/>
        <w:jc w:val="both"/>
        <w:rPr>
          <w:rFonts w:ascii="Palatino Linotype" w:hAnsi="Palatino Linotype"/>
          <w:bCs/>
          <w:sz w:val="22"/>
          <w:szCs w:val="22"/>
          <w:lang w:val="en"/>
        </w:rPr>
      </w:pPr>
      <w:hyperlink r:id="rId114" w:history="1">
        <w:r w:rsidR="00C5227E" w:rsidRPr="00F7713B">
          <w:rPr>
            <w:rStyle w:val="Hyperlink"/>
            <w:rFonts w:ascii="Palatino Linotype" w:hAnsi="Palatino Linotype"/>
            <w:bCs/>
            <w:sz w:val="22"/>
            <w:szCs w:val="22"/>
            <w:lang w:val="en"/>
          </w:rPr>
          <w:t>https://www.st-andrews.ac.uk/students/involve/laidlaw/</w:t>
        </w:r>
      </w:hyperlink>
      <w:r w:rsidR="00C5227E" w:rsidRPr="00F7713B">
        <w:rPr>
          <w:rFonts w:ascii="Palatino Linotype" w:hAnsi="Palatino Linotype"/>
          <w:bCs/>
          <w:sz w:val="22"/>
          <w:szCs w:val="22"/>
          <w:lang w:val="en"/>
        </w:rPr>
        <w:t xml:space="preserve"> </w:t>
      </w:r>
    </w:p>
    <w:p w14:paraId="2EFC3060" w14:textId="77777777" w:rsidR="00B96206" w:rsidRPr="00F7713B" w:rsidRDefault="00B96206" w:rsidP="001A7C10">
      <w:pPr>
        <w:spacing w:line="288" w:lineRule="auto"/>
        <w:jc w:val="both"/>
        <w:rPr>
          <w:rFonts w:ascii="Palatino Linotype" w:hAnsi="Palatino Linotype"/>
          <w:sz w:val="22"/>
          <w:szCs w:val="22"/>
        </w:rPr>
      </w:pPr>
    </w:p>
    <w:p w14:paraId="74901C0E" w14:textId="77777777" w:rsidR="00D75E5C" w:rsidRPr="00BC3A93" w:rsidRDefault="00D75E5C" w:rsidP="006C0961">
      <w:pPr>
        <w:pStyle w:val="Heading3"/>
        <w:rPr>
          <w:rFonts w:ascii="Palatino Linotype" w:hAnsi="Palatino Linotype"/>
          <w:szCs w:val="22"/>
        </w:rPr>
      </w:pPr>
      <w:bookmarkStart w:id="124" w:name="_Toc81380298"/>
      <w:r w:rsidRPr="00BC3A93">
        <w:rPr>
          <w:rFonts w:ascii="Palatino Linotype" w:hAnsi="Palatino Linotype"/>
          <w:szCs w:val="22"/>
        </w:rPr>
        <w:t>Undergraduate Research Assistantship Scheme (URAS)</w:t>
      </w:r>
      <w:bookmarkEnd w:id="124"/>
    </w:p>
    <w:p w14:paraId="48423D56" w14:textId="77777777" w:rsidR="001A7C10" w:rsidRDefault="00C5227E" w:rsidP="001A7C10">
      <w:pPr>
        <w:spacing w:after="60" w:line="288" w:lineRule="auto"/>
        <w:jc w:val="both"/>
        <w:rPr>
          <w:rFonts w:ascii="Palatino Linotype" w:hAnsi="Palatino Linotype"/>
          <w:sz w:val="22"/>
          <w:szCs w:val="22"/>
          <w:lang w:val="en"/>
        </w:rPr>
      </w:pPr>
      <w:r w:rsidRPr="00F7713B">
        <w:rPr>
          <w:rFonts w:ascii="Palatino Linotype" w:hAnsi="Palatino Linotype"/>
          <w:sz w:val="22"/>
          <w:szCs w:val="22"/>
          <w:lang w:val="en"/>
        </w:rPr>
        <w:t xml:space="preserve">This </w:t>
      </w:r>
      <w:proofErr w:type="spellStart"/>
      <w:r w:rsidRPr="00F7713B">
        <w:rPr>
          <w:rFonts w:ascii="Palatino Linotype" w:hAnsi="Palatino Linotype"/>
          <w:sz w:val="22"/>
          <w:szCs w:val="22"/>
          <w:lang w:val="en"/>
        </w:rPr>
        <w:t>programme</w:t>
      </w:r>
      <w:proofErr w:type="spellEnd"/>
      <w:r w:rsidRPr="00F7713B">
        <w:rPr>
          <w:rFonts w:ascii="Palatino Linotype" w:hAnsi="Palatino Linotype"/>
          <w:sz w:val="22"/>
          <w:szCs w:val="22"/>
          <w:lang w:val="en"/>
        </w:rPr>
        <w:t xml:space="preserve"> was introduced to promote projects that </w:t>
      </w:r>
      <w:proofErr w:type="spellStart"/>
      <w:r w:rsidRPr="00F7713B">
        <w:rPr>
          <w:rFonts w:ascii="Palatino Linotype" w:hAnsi="Palatino Linotype"/>
          <w:sz w:val="22"/>
          <w:szCs w:val="22"/>
          <w:lang w:val="en"/>
        </w:rPr>
        <w:t>emphasise</w:t>
      </w:r>
      <w:proofErr w:type="spellEnd"/>
      <w:r w:rsidRPr="00F7713B">
        <w:rPr>
          <w:rFonts w:ascii="Palatino Linotype" w:hAnsi="Palatino Linotype"/>
          <w:sz w:val="22"/>
          <w:szCs w:val="22"/>
          <w:lang w:val="en"/>
        </w:rPr>
        <w:t xml:space="preserve"> the many ways in which Research and Teaching can come together and to give undergraduate students the opportunity to gain experience doing independent research. </w:t>
      </w:r>
      <w:r w:rsidR="001A7C10">
        <w:rPr>
          <w:rFonts w:ascii="Palatino Linotype" w:hAnsi="Palatino Linotype"/>
          <w:sz w:val="22"/>
          <w:szCs w:val="22"/>
          <w:lang w:val="en"/>
        </w:rPr>
        <w:t xml:space="preserve"> </w:t>
      </w:r>
      <w:r w:rsidRPr="00F7713B">
        <w:rPr>
          <w:rFonts w:ascii="Palatino Linotype" w:hAnsi="Palatino Linotype"/>
          <w:sz w:val="22"/>
          <w:szCs w:val="22"/>
          <w:lang w:val="en"/>
        </w:rPr>
        <w:t xml:space="preserve">The URAS is open to any undergraduate student matriculated at the University of St Andrews.  URAS funding (currently at £50 per 6 hours of work, up to £2,000 per School) cannot be used to support research for a credit-bearing </w:t>
      </w:r>
      <w:proofErr w:type="spellStart"/>
      <w:r w:rsidRPr="00F7713B">
        <w:rPr>
          <w:rFonts w:ascii="Palatino Linotype" w:hAnsi="Palatino Linotype"/>
          <w:sz w:val="22"/>
          <w:szCs w:val="22"/>
          <w:lang w:val="en"/>
        </w:rPr>
        <w:t>programme</w:t>
      </w:r>
      <w:proofErr w:type="spellEnd"/>
      <w:r w:rsidRPr="00F7713B">
        <w:rPr>
          <w:rFonts w:ascii="Palatino Linotype" w:hAnsi="Palatino Linotype"/>
          <w:sz w:val="22"/>
          <w:szCs w:val="22"/>
          <w:lang w:val="en"/>
        </w:rPr>
        <w:t xml:space="preserve">. </w:t>
      </w:r>
      <w:r w:rsidR="001A7C10">
        <w:rPr>
          <w:rFonts w:ascii="Palatino Linotype" w:hAnsi="Palatino Linotype"/>
          <w:sz w:val="22"/>
          <w:szCs w:val="22"/>
          <w:lang w:val="en"/>
        </w:rPr>
        <w:t xml:space="preserve"> </w:t>
      </w:r>
      <w:r w:rsidRPr="00F7713B">
        <w:rPr>
          <w:rFonts w:ascii="Palatino Linotype" w:hAnsi="Palatino Linotype"/>
          <w:sz w:val="22"/>
          <w:szCs w:val="22"/>
          <w:lang w:val="en"/>
        </w:rPr>
        <w:t xml:space="preserve">The </w:t>
      </w:r>
      <w:proofErr w:type="spellStart"/>
      <w:r w:rsidRPr="00F7713B">
        <w:rPr>
          <w:rFonts w:ascii="Palatino Linotype" w:hAnsi="Palatino Linotype"/>
          <w:sz w:val="22"/>
          <w:szCs w:val="22"/>
          <w:lang w:val="en"/>
        </w:rPr>
        <w:t>programme</w:t>
      </w:r>
      <w:proofErr w:type="spellEnd"/>
      <w:r w:rsidRPr="00F7713B">
        <w:rPr>
          <w:rFonts w:ascii="Palatino Linotype" w:hAnsi="Palatino Linotype"/>
          <w:sz w:val="22"/>
          <w:szCs w:val="22"/>
          <w:lang w:val="en"/>
        </w:rPr>
        <w:t xml:space="preserve"> is administered by the Proctor’s Office.  For full details of the application process visit</w:t>
      </w:r>
      <w:r w:rsidR="001A7C10">
        <w:rPr>
          <w:rFonts w:ascii="Palatino Linotype" w:hAnsi="Palatino Linotype"/>
          <w:sz w:val="22"/>
          <w:szCs w:val="22"/>
          <w:lang w:val="en"/>
        </w:rPr>
        <w:t>:</w:t>
      </w:r>
    </w:p>
    <w:p w14:paraId="7B446362" w14:textId="6CB8F755" w:rsidR="00B96206" w:rsidRPr="00F7713B" w:rsidRDefault="00E20608" w:rsidP="000B3A7C">
      <w:pPr>
        <w:spacing w:line="288" w:lineRule="auto"/>
        <w:jc w:val="both"/>
        <w:rPr>
          <w:rFonts w:ascii="Palatino Linotype" w:hAnsi="Palatino Linotype"/>
          <w:sz w:val="22"/>
          <w:szCs w:val="22"/>
        </w:rPr>
      </w:pPr>
      <w:hyperlink r:id="rId115" w:history="1">
        <w:r w:rsidR="00C5227E" w:rsidRPr="00F7713B">
          <w:rPr>
            <w:rStyle w:val="Hyperlink"/>
            <w:rFonts w:ascii="Palatino Linotype" w:hAnsi="Palatino Linotype"/>
            <w:sz w:val="22"/>
            <w:szCs w:val="22"/>
            <w:lang w:val="en"/>
          </w:rPr>
          <w:t>https://www.st-andrews.ac.uk/students/academic/internships/researchassistantscheme/</w:t>
        </w:r>
      </w:hyperlink>
    </w:p>
    <w:p w14:paraId="15D42AAB" w14:textId="77777777" w:rsidR="00C5227E" w:rsidRPr="001A7C10" w:rsidRDefault="00C5227E" w:rsidP="001A7C10">
      <w:pPr>
        <w:spacing w:line="288" w:lineRule="auto"/>
        <w:jc w:val="both"/>
        <w:rPr>
          <w:rFonts w:ascii="Palatino Linotype" w:hAnsi="Palatino Linotype"/>
          <w:sz w:val="22"/>
          <w:szCs w:val="22"/>
        </w:rPr>
      </w:pPr>
    </w:p>
    <w:p w14:paraId="0A27ED17" w14:textId="4A3607C0" w:rsidR="003E3EDE" w:rsidRPr="00BC3A93" w:rsidRDefault="00C21284" w:rsidP="006C0961">
      <w:pPr>
        <w:pStyle w:val="Heading3"/>
        <w:rPr>
          <w:rFonts w:ascii="Palatino Linotype" w:hAnsi="Palatino Linotype"/>
          <w:szCs w:val="22"/>
        </w:rPr>
      </w:pPr>
      <w:bookmarkStart w:id="125" w:name="_Toc81380299"/>
      <w:r w:rsidRPr="00BC3A93">
        <w:rPr>
          <w:rFonts w:ascii="Palatino Linotype" w:hAnsi="Palatino Linotype"/>
          <w:szCs w:val="22"/>
        </w:rPr>
        <w:t xml:space="preserve">Advertisements posted in </w:t>
      </w:r>
      <w:r w:rsidR="00FE2A39" w:rsidRPr="00BC3A93">
        <w:rPr>
          <w:rFonts w:ascii="Palatino Linotype" w:hAnsi="Palatino Linotype"/>
          <w:szCs w:val="22"/>
        </w:rPr>
        <w:t>School of B</w:t>
      </w:r>
      <w:r w:rsidRPr="00BC3A93">
        <w:rPr>
          <w:rFonts w:ascii="Palatino Linotype" w:hAnsi="Palatino Linotype"/>
          <w:szCs w:val="22"/>
        </w:rPr>
        <w:t>iology buildings</w:t>
      </w:r>
      <w:bookmarkEnd w:id="125"/>
    </w:p>
    <w:p w14:paraId="0CC9BCC5" w14:textId="325B936E" w:rsidR="007D222F" w:rsidRDefault="00C21284" w:rsidP="007D222F">
      <w:pPr>
        <w:spacing w:after="120" w:line="288" w:lineRule="auto"/>
        <w:jc w:val="both"/>
        <w:rPr>
          <w:rFonts w:ascii="Palatino Linotype" w:hAnsi="Palatino Linotype"/>
          <w:sz w:val="22"/>
          <w:szCs w:val="22"/>
        </w:rPr>
      </w:pPr>
      <w:r w:rsidRPr="00F7713B">
        <w:rPr>
          <w:rFonts w:ascii="Palatino Linotype" w:hAnsi="Palatino Linotype"/>
          <w:sz w:val="22"/>
          <w:szCs w:val="22"/>
        </w:rPr>
        <w:t>From time to time</w:t>
      </w:r>
      <w:r w:rsidR="00832A6D" w:rsidRPr="00F7713B">
        <w:rPr>
          <w:rFonts w:ascii="Palatino Linotype" w:hAnsi="Palatino Linotype"/>
          <w:sz w:val="22"/>
          <w:szCs w:val="22"/>
        </w:rPr>
        <w:t>,</w:t>
      </w:r>
      <w:r w:rsidRPr="00F7713B">
        <w:rPr>
          <w:rFonts w:ascii="Palatino Linotype" w:hAnsi="Palatino Linotype"/>
          <w:sz w:val="22"/>
          <w:szCs w:val="22"/>
        </w:rPr>
        <w:t xml:space="preserve"> posters advertising a variety of summer schools, fieldwork centres, charity-based research projects, ecotourism organi</w:t>
      </w:r>
      <w:r w:rsidR="005F00F4" w:rsidRPr="00F7713B">
        <w:rPr>
          <w:rFonts w:ascii="Palatino Linotype" w:hAnsi="Palatino Linotype"/>
          <w:sz w:val="22"/>
          <w:szCs w:val="22"/>
        </w:rPr>
        <w:t>s</w:t>
      </w:r>
      <w:r w:rsidRPr="00F7713B">
        <w:rPr>
          <w:rFonts w:ascii="Palatino Linotype" w:hAnsi="Palatino Linotype"/>
          <w:sz w:val="22"/>
          <w:szCs w:val="22"/>
        </w:rPr>
        <w:t>ations and other similar activities may be posted on notice</w:t>
      </w:r>
      <w:r w:rsidR="00F44221" w:rsidRPr="00F7713B">
        <w:rPr>
          <w:rFonts w:ascii="Palatino Linotype" w:hAnsi="Palatino Linotype"/>
          <w:sz w:val="22"/>
          <w:szCs w:val="22"/>
        </w:rPr>
        <w:t xml:space="preserve"> </w:t>
      </w:r>
      <w:r w:rsidRPr="00F7713B">
        <w:rPr>
          <w:rFonts w:ascii="Palatino Linotype" w:hAnsi="Palatino Linotype"/>
          <w:sz w:val="22"/>
          <w:szCs w:val="22"/>
        </w:rPr>
        <w:t xml:space="preserve">boards (usually by interested students). </w:t>
      </w:r>
      <w:r w:rsidR="001A7C10">
        <w:rPr>
          <w:rFonts w:ascii="Palatino Linotype" w:hAnsi="Palatino Linotype"/>
          <w:sz w:val="22"/>
          <w:szCs w:val="22"/>
        </w:rPr>
        <w:t xml:space="preserve"> </w:t>
      </w:r>
      <w:r w:rsidRPr="00F7713B">
        <w:rPr>
          <w:rFonts w:ascii="Palatino Linotype" w:hAnsi="Palatino Linotype"/>
          <w:sz w:val="22"/>
          <w:szCs w:val="22"/>
        </w:rPr>
        <w:t xml:space="preserve">These seek to encourage your involvement during vacation periods. </w:t>
      </w:r>
      <w:r w:rsidR="001A7C10">
        <w:rPr>
          <w:rFonts w:ascii="Palatino Linotype" w:hAnsi="Palatino Linotype"/>
          <w:sz w:val="22"/>
          <w:szCs w:val="22"/>
        </w:rPr>
        <w:t xml:space="preserve"> </w:t>
      </w:r>
      <w:r w:rsidRPr="00F7713B">
        <w:rPr>
          <w:rFonts w:ascii="Palatino Linotype" w:hAnsi="Palatino Linotype"/>
          <w:sz w:val="22"/>
          <w:szCs w:val="22"/>
        </w:rPr>
        <w:t xml:space="preserve">You will also find notices advertising post-graduate programmes at a variety of institutions </w:t>
      </w:r>
      <w:proofErr w:type="gramStart"/>
      <w:r w:rsidRPr="00F7713B">
        <w:rPr>
          <w:rFonts w:ascii="Palatino Linotype" w:hAnsi="Palatino Linotype"/>
          <w:sz w:val="22"/>
          <w:szCs w:val="22"/>
        </w:rPr>
        <w:t>and also</w:t>
      </w:r>
      <w:proofErr w:type="gramEnd"/>
      <w:r w:rsidRPr="00F7713B">
        <w:rPr>
          <w:rFonts w:ascii="Palatino Linotype" w:hAnsi="Palatino Linotype"/>
          <w:sz w:val="22"/>
          <w:szCs w:val="22"/>
        </w:rPr>
        <w:t xml:space="preserve"> advertisements for jobs available to you after graduation. </w:t>
      </w:r>
      <w:r w:rsidR="001A7C10">
        <w:rPr>
          <w:rFonts w:ascii="Palatino Linotype" w:hAnsi="Palatino Linotype"/>
          <w:sz w:val="22"/>
          <w:szCs w:val="22"/>
        </w:rPr>
        <w:t xml:space="preserve"> </w:t>
      </w:r>
      <w:r w:rsidRPr="00F7713B">
        <w:rPr>
          <w:rFonts w:ascii="Palatino Linotype" w:hAnsi="Palatino Linotype"/>
          <w:sz w:val="22"/>
          <w:szCs w:val="22"/>
        </w:rPr>
        <w:t xml:space="preserve">Any information which comes into the School of Biology regarding possible placements or internships will be circulated in </w:t>
      </w:r>
      <w:r w:rsidR="00C5227E" w:rsidRPr="00F7713B">
        <w:rPr>
          <w:rFonts w:ascii="Palatino Linotype" w:hAnsi="Palatino Linotype"/>
          <w:sz w:val="22"/>
          <w:szCs w:val="22"/>
        </w:rPr>
        <w:t>a regular</w:t>
      </w:r>
      <w:r w:rsidRPr="00F7713B">
        <w:rPr>
          <w:rFonts w:ascii="Palatino Linotype" w:hAnsi="Palatino Linotype"/>
          <w:sz w:val="22"/>
          <w:szCs w:val="22"/>
        </w:rPr>
        <w:t xml:space="preserve"> e-mail.</w:t>
      </w:r>
      <w:r w:rsidR="007D222F">
        <w:rPr>
          <w:rFonts w:ascii="Palatino Linotype" w:hAnsi="Palatino Linotype"/>
          <w:sz w:val="22"/>
          <w:szCs w:val="22"/>
        </w:rPr>
        <w:br w:type="page"/>
      </w:r>
    </w:p>
    <w:p w14:paraId="2A229208" w14:textId="77777777" w:rsidR="00035EA0" w:rsidRPr="007D222F" w:rsidRDefault="00035EA0" w:rsidP="007D222F">
      <w:pPr>
        <w:spacing w:line="288" w:lineRule="auto"/>
        <w:jc w:val="both"/>
        <w:rPr>
          <w:rFonts w:ascii="Palatino Linotype" w:hAnsi="Palatino Linotype"/>
          <w:sz w:val="2"/>
          <w:szCs w:val="2"/>
        </w:rPr>
      </w:pPr>
    </w:p>
    <w:p w14:paraId="4FC57921" w14:textId="54E3FD17" w:rsidR="00487591" w:rsidRPr="00F7713B" w:rsidRDefault="00C21284" w:rsidP="001A7C10">
      <w:pPr>
        <w:spacing w:after="120" w:line="288" w:lineRule="auto"/>
        <w:ind w:hanging="11"/>
        <w:jc w:val="both"/>
        <w:rPr>
          <w:rFonts w:ascii="Palatino Linotype" w:hAnsi="Palatino Linotype"/>
          <w:sz w:val="22"/>
          <w:szCs w:val="22"/>
        </w:rPr>
      </w:pPr>
      <w:r w:rsidRPr="00F7713B">
        <w:rPr>
          <w:rFonts w:ascii="Palatino Linotype" w:hAnsi="Palatino Linotype"/>
          <w:sz w:val="22"/>
          <w:szCs w:val="22"/>
        </w:rPr>
        <w:t>PLEASE NOTE, unless specifically stated</w:t>
      </w:r>
      <w:r w:rsidR="00F44221" w:rsidRPr="00F7713B">
        <w:rPr>
          <w:rFonts w:ascii="Palatino Linotype" w:hAnsi="Palatino Linotype"/>
          <w:sz w:val="22"/>
          <w:szCs w:val="22"/>
        </w:rPr>
        <w:t>,</w:t>
      </w:r>
      <w:r w:rsidRPr="00F7713B">
        <w:rPr>
          <w:rFonts w:ascii="Palatino Linotype" w:hAnsi="Palatino Linotype"/>
          <w:sz w:val="22"/>
          <w:szCs w:val="22"/>
        </w:rPr>
        <w:t xml:space="preserve"> the School and the University may not take any responsibility for your engagement in these activities. </w:t>
      </w:r>
      <w:r w:rsidR="001A7C10">
        <w:rPr>
          <w:rFonts w:ascii="Palatino Linotype" w:hAnsi="Palatino Linotype"/>
          <w:sz w:val="22"/>
          <w:szCs w:val="22"/>
        </w:rPr>
        <w:t xml:space="preserve"> </w:t>
      </w:r>
      <w:r w:rsidRPr="00F7713B">
        <w:rPr>
          <w:rFonts w:ascii="Palatino Linotype" w:hAnsi="Palatino Linotype"/>
          <w:sz w:val="22"/>
          <w:szCs w:val="22"/>
        </w:rPr>
        <w:t>They are not recogni</w:t>
      </w:r>
      <w:r w:rsidR="00E247CC" w:rsidRPr="00F7713B">
        <w:rPr>
          <w:rFonts w:ascii="Palatino Linotype" w:hAnsi="Palatino Linotype"/>
          <w:sz w:val="22"/>
          <w:szCs w:val="22"/>
        </w:rPr>
        <w:t>s</w:t>
      </w:r>
      <w:r w:rsidR="001837B7" w:rsidRPr="00F7713B">
        <w:rPr>
          <w:rFonts w:ascii="Palatino Linotype" w:hAnsi="Palatino Linotype"/>
          <w:sz w:val="22"/>
          <w:szCs w:val="22"/>
        </w:rPr>
        <w:t xml:space="preserve">ed components </w:t>
      </w:r>
      <w:r w:rsidRPr="00F7713B">
        <w:rPr>
          <w:rFonts w:ascii="Palatino Linotype" w:hAnsi="Palatino Linotype"/>
          <w:sz w:val="22"/>
          <w:szCs w:val="22"/>
        </w:rPr>
        <w:t>of your degree programme and are not regulated in any way by the University.</w:t>
      </w:r>
      <w:r w:rsidR="001A7C10">
        <w:rPr>
          <w:rFonts w:ascii="Palatino Linotype" w:hAnsi="Palatino Linotype"/>
          <w:sz w:val="22"/>
          <w:szCs w:val="22"/>
        </w:rPr>
        <w:t xml:space="preserve"> </w:t>
      </w:r>
      <w:r w:rsidRPr="00F7713B">
        <w:rPr>
          <w:rFonts w:ascii="Palatino Linotype" w:hAnsi="Palatino Linotype"/>
          <w:sz w:val="22"/>
          <w:szCs w:val="22"/>
        </w:rPr>
        <w:t xml:space="preserve"> You may not be insured by the University when participating in these schemes and must ensure that you arrange your own travel and personal insurance for such activities </w:t>
      </w:r>
      <w:proofErr w:type="spellStart"/>
      <w:r w:rsidRPr="00F7713B">
        <w:rPr>
          <w:rFonts w:ascii="Palatino Linotype" w:hAnsi="Palatino Linotype"/>
          <w:sz w:val="22"/>
          <w:szCs w:val="22"/>
        </w:rPr>
        <w:t>outwith</w:t>
      </w:r>
      <w:proofErr w:type="spellEnd"/>
      <w:r w:rsidRPr="00F7713B">
        <w:rPr>
          <w:rFonts w:ascii="Palatino Linotype" w:hAnsi="Palatino Linotype"/>
          <w:sz w:val="22"/>
          <w:szCs w:val="22"/>
        </w:rPr>
        <w:t xml:space="preserve"> your degree programme.</w:t>
      </w:r>
      <w:r w:rsidR="001A7C10">
        <w:rPr>
          <w:rFonts w:ascii="Palatino Linotype" w:hAnsi="Palatino Linotype"/>
          <w:sz w:val="22"/>
          <w:szCs w:val="22"/>
        </w:rPr>
        <w:t xml:space="preserve"> </w:t>
      </w:r>
      <w:r w:rsidRPr="00F7713B">
        <w:rPr>
          <w:rFonts w:ascii="Palatino Linotype" w:hAnsi="Palatino Linotype"/>
          <w:sz w:val="22"/>
          <w:szCs w:val="22"/>
        </w:rPr>
        <w:t xml:space="preserve"> If you are considering pursuing any of these opportunities, but have any concerns relating to it, you are encouraged to discuss these informally with staff.</w:t>
      </w:r>
    </w:p>
    <w:p w14:paraId="7AD43762" w14:textId="4AB9F391" w:rsidR="00AC17B7" w:rsidRDefault="00FC1274" w:rsidP="00631482">
      <w:pPr>
        <w:spacing w:after="120" w:line="288" w:lineRule="auto"/>
        <w:jc w:val="both"/>
        <w:rPr>
          <w:rFonts w:ascii="Palatino Linotype" w:hAnsi="Palatino Linotype"/>
          <w:sz w:val="22"/>
          <w:szCs w:val="22"/>
        </w:rPr>
      </w:pPr>
      <w:r w:rsidRPr="00F7713B">
        <w:rPr>
          <w:rFonts w:ascii="Palatino Linotype" w:hAnsi="Palatino Linotype"/>
          <w:sz w:val="22"/>
          <w:szCs w:val="22"/>
        </w:rPr>
        <w:t>A comprehensive list of possible UG summer vacation scholarship is available on</w:t>
      </w:r>
      <w:r w:rsidR="00E247CC" w:rsidRPr="00F7713B">
        <w:rPr>
          <w:rFonts w:ascii="Palatino Linotype" w:hAnsi="Palatino Linotype"/>
          <w:sz w:val="22"/>
          <w:szCs w:val="22"/>
        </w:rPr>
        <w:t>:</w:t>
      </w:r>
      <w:r w:rsidRPr="00F7713B">
        <w:rPr>
          <w:rFonts w:ascii="Palatino Linotype" w:hAnsi="Palatino Linotype"/>
          <w:sz w:val="22"/>
          <w:szCs w:val="22"/>
        </w:rPr>
        <w:t xml:space="preserve"> </w:t>
      </w:r>
      <w:hyperlink r:id="rId116" w:history="1">
        <w:r w:rsidR="00465605" w:rsidRPr="00F7713B">
          <w:rPr>
            <w:rFonts w:ascii="Palatino Linotype" w:hAnsi="Palatino Linotype"/>
            <w:color w:val="0000FF"/>
            <w:sz w:val="22"/>
            <w:szCs w:val="22"/>
            <w:u w:val="single"/>
          </w:rPr>
          <w:t>Studentships &amp; Placements (rsb.org.uk)</w:t>
        </w:r>
      </w:hyperlink>
      <w:r w:rsidR="001A7C10">
        <w:rPr>
          <w:rFonts w:ascii="Palatino Linotype" w:hAnsi="Palatino Linotype"/>
          <w:sz w:val="22"/>
          <w:szCs w:val="22"/>
        </w:rPr>
        <w:t>.</w:t>
      </w:r>
    </w:p>
    <w:p w14:paraId="5AC1E70D" w14:textId="77777777" w:rsidR="001A7C10" w:rsidRPr="00F7713B" w:rsidRDefault="001A7C10" w:rsidP="001A7C10">
      <w:pPr>
        <w:spacing w:line="288" w:lineRule="auto"/>
        <w:jc w:val="both"/>
        <w:rPr>
          <w:rFonts w:ascii="Palatino Linotype" w:hAnsi="Palatino Linotype"/>
          <w:sz w:val="22"/>
          <w:szCs w:val="22"/>
        </w:rPr>
      </w:pPr>
    </w:p>
    <w:p w14:paraId="51381981" w14:textId="60C82AEC" w:rsidR="00AC17B7" w:rsidRPr="00F7713B" w:rsidRDefault="00AC17B7" w:rsidP="00CE7FB2">
      <w:pPr>
        <w:pStyle w:val="Heading1"/>
      </w:pPr>
      <w:bookmarkStart w:id="126" w:name="_Toc81380300"/>
      <w:r w:rsidRPr="00F7713B">
        <w:t xml:space="preserve">Guidelines for </w:t>
      </w:r>
      <w:r w:rsidR="001A7C10">
        <w:t>p</w:t>
      </w:r>
      <w:r w:rsidRPr="00F7713B">
        <w:t xml:space="preserve">reparation and </w:t>
      </w:r>
      <w:r w:rsidR="001A7C10">
        <w:t>p</w:t>
      </w:r>
      <w:r w:rsidRPr="00F7713B">
        <w:t xml:space="preserve">resentation of </w:t>
      </w:r>
      <w:r w:rsidR="001A7C10">
        <w:t>e</w:t>
      </w:r>
      <w:r w:rsidRPr="00F7713B">
        <w:t>ssays</w:t>
      </w:r>
      <w:bookmarkEnd w:id="126"/>
    </w:p>
    <w:p w14:paraId="15BC8494" w14:textId="77777777" w:rsidR="00AC17B7" w:rsidRPr="001A7C10" w:rsidRDefault="00AC17B7" w:rsidP="006C0961">
      <w:pPr>
        <w:pStyle w:val="Heading3"/>
        <w:rPr>
          <w:rFonts w:ascii="Palatino Linotype" w:hAnsi="Palatino Linotype"/>
          <w:szCs w:val="22"/>
        </w:rPr>
      </w:pPr>
      <w:bookmarkStart w:id="127" w:name="_Toc81380301"/>
      <w:r w:rsidRPr="001A7C10">
        <w:rPr>
          <w:rFonts w:ascii="Palatino Linotype" w:hAnsi="Palatino Linotype"/>
          <w:szCs w:val="22"/>
        </w:rPr>
        <w:t>Doing your research first</w:t>
      </w:r>
      <w:bookmarkEnd w:id="127"/>
      <w:r w:rsidRPr="001A7C10">
        <w:rPr>
          <w:rFonts w:ascii="Palatino Linotype" w:hAnsi="Palatino Linotype"/>
          <w:szCs w:val="22"/>
        </w:rPr>
        <w:t xml:space="preserve"> </w:t>
      </w:r>
    </w:p>
    <w:p w14:paraId="7C36E86B" w14:textId="3D227FAE" w:rsidR="00AC17B7" w:rsidRPr="00F7713B" w:rsidRDefault="00AC17B7" w:rsidP="00631482">
      <w:pPr>
        <w:spacing w:after="120" w:line="288" w:lineRule="auto"/>
        <w:jc w:val="both"/>
        <w:rPr>
          <w:rFonts w:ascii="Palatino Linotype" w:hAnsi="Palatino Linotype"/>
          <w:sz w:val="22"/>
          <w:szCs w:val="22"/>
          <w:lang w:val="en-US"/>
        </w:rPr>
      </w:pPr>
      <w:proofErr w:type="spellStart"/>
      <w:r w:rsidRPr="00F7713B">
        <w:rPr>
          <w:rFonts w:ascii="Palatino Linotype" w:hAnsi="Palatino Linotype"/>
          <w:sz w:val="22"/>
          <w:szCs w:val="22"/>
          <w:lang w:val="en-US"/>
        </w:rPr>
        <w:t>i</w:t>
      </w:r>
      <w:proofErr w:type="spellEnd"/>
      <w:r w:rsidRPr="00F7713B">
        <w:rPr>
          <w:rFonts w:ascii="Palatino Linotype" w:hAnsi="Palatino Linotype"/>
          <w:sz w:val="22"/>
          <w:szCs w:val="22"/>
          <w:lang w:val="en-US"/>
        </w:rPr>
        <w:t xml:space="preserve">) You may be provided with some references on your essay topics.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More may be found in the reference lists at the end of the recommended papers, or by consulting the </w:t>
      </w:r>
      <w:r w:rsidR="001A7C10">
        <w:rPr>
          <w:rFonts w:ascii="Palatino Linotype" w:hAnsi="Palatino Linotype"/>
          <w:sz w:val="22"/>
          <w:szCs w:val="22"/>
          <w:lang w:val="en-US"/>
        </w:rPr>
        <w:t>w</w:t>
      </w:r>
      <w:r w:rsidRPr="00F7713B">
        <w:rPr>
          <w:rFonts w:ascii="Palatino Linotype" w:hAnsi="Palatino Linotype"/>
          <w:sz w:val="22"/>
          <w:szCs w:val="22"/>
          <w:lang w:val="en-US"/>
        </w:rPr>
        <w:t xml:space="preserve">eb-based systems in the </w:t>
      </w:r>
      <w:proofErr w:type="gramStart"/>
      <w:r w:rsidRPr="00F7713B">
        <w:rPr>
          <w:rFonts w:ascii="Palatino Linotype" w:hAnsi="Palatino Linotype"/>
          <w:sz w:val="22"/>
          <w:szCs w:val="22"/>
          <w:lang w:val="en-US"/>
        </w:rPr>
        <w:t>Library</w:t>
      </w:r>
      <w:proofErr w:type="gramEnd"/>
      <w:r w:rsidRPr="00F7713B">
        <w:rPr>
          <w:rFonts w:ascii="Palatino Linotype" w:hAnsi="Palatino Linotype"/>
          <w:sz w:val="22"/>
          <w:szCs w:val="22"/>
          <w:lang w:val="en-US"/>
        </w:rPr>
        <w:t xml:space="preserve">.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Although textbooks may be a useful source of background material, they are not usually sufficiently advanced or up</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to</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 xml:space="preserve">date to provide you with </w:t>
      </w:r>
      <w:proofErr w:type="gramStart"/>
      <w:r w:rsidRPr="00F7713B">
        <w:rPr>
          <w:rFonts w:ascii="Palatino Linotype" w:hAnsi="Palatino Linotype"/>
          <w:sz w:val="22"/>
          <w:szCs w:val="22"/>
          <w:lang w:val="en-US"/>
        </w:rPr>
        <w:t>all of</w:t>
      </w:r>
      <w:proofErr w:type="gramEnd"/>
      <w:r w:rsidRPr="00F7713B">
        <w:rPr>
          <w:rFonts w:ascii="Palatino Linotype" w:hAnsi="Palatino Linotype"/>
          <w:sz w:val="22"/>
          <w:szCs w:val="22"/>
          <w:lang w:val="en-US"/>
        </w:rPr>
        <w:t xml:space="preserve"> the information that you need for an </w:t>
      </w:r>
      <w:proofErr w:type="spellStart"/>
      <w:r w:rsidRPr="00F7713B">
        <w:rPr>
          <w:rFonts w:ascii="Palatino Linotype" w:hAnsi="Palatino Linotype"/>
          <w:sz w:val="22"/>
          <w:szCs w:val="22"/>
          <w:lang w:val="en-US"/>
        </w:rPr>
        <w:t>Honours</w:t>
      </w:r>
      <w:proofErr w:type="spellEnd"/>
      <w:r w:rsidRPr="00F7713B">
        <w:rPr>
          <w:rFonts w:ascii="Palatino Linotype" w:hAnsi="Palatino Linotype"/>
          <w:sz w:val="22"/>
          <w:szCs w:val="22"/>
          <w:lang w:val="en-US"/>
        </w:rPr>
        <w:t xml:space="preserve">-level essay. </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 xml:space="preserve">You should now be reading scientific papers (in the Periodicals section of the library) and review articles as your primary source material. </w:t>
      </w:r>
    </w:p>
    <w:p w14:paraId="2D088AB6" w14:textId="5874D76A"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ii) Don't get carried away.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While we do expect you to read the original literature at this level, your topic may be one on which whole books have been written.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You must be selective and try to strike a good balance between providing an overview and getting into detail on relevant points. </w:t>
      </w:r>
    </w:p>
    <w:p w14:paraId="3BBE2F99" w14:textId="1578E643"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iii) Make careful notes, including specific examples and numerical facts.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These notes should be good enough to become part of your course and revision </w:t>
      </w:r>
      <w:proofErr w:type="gramStart"/>
      <w:r w:rsidRPr="00F7713B">
        <w:rPr>
          <w:rFonts w:ascii="Palatino Linotype" w:hAnsi="Palatino Linotype"/>
          <w:sz w:val="22"/>
          <w:szCs w:val="22"/>
          <w:lang w:val="en-US"/>
        </w:rPr>
        <w:t>material, and</w:t>
      </w:r>
      <w:proofErr w:type="gramEnd"/>
      <w:r w:rsidRPr="00F7713B">
        <w:rPr>
          <w:rFonts w:ascii="Palatino Linotype" w:hAnsi="Palatino Linotype"/>
          <w:sz w:val="22"/>
          <w:szCs w:val="22"/>
          <w:lang w:val="en-US"/>
        </w:rPr>
        <w:t xml:space="preserve"> will underpin your essay. </w:t>
      </w:r>
      <w:r w:rsidR="00B273D5" w:rsidRPr="00F7713B">
        <w:rPr>
          <w:rFonts w:ascii="Palatino Linotype" w:hAnsi="Palatino Linotype"/>
          <w:sz w:val="22"/>
          <w:szCs w:val="22"/>
          <w:lang w:val="en-US"/>
        </w:rPr>
        <w:t>Be aware of good academic practice when making your notes and never copy-paste information from your sources.</w:t>
      </w:r>
    </w:p>
    <w:p w14:paraId="0A34E55D" w14:textId="47DCA381"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iv) A lot of information is available on the </w:t>
      </w:r>
      <w:r w:rsidR="001A7C10">
        <w:rPr>
          <w:rFonts w:ascii="Palatino Linotype" w:hAnsi="Palatino Linotype"/>
          <w:sz w:val="22"/>
          <w:szCs w:val="22"/>
          <w:lang w:val="en-US"/>
        </w:rPr>
        <w:t>i</w:t>
      </w:r>
      <w:r w:rsidRPr="00F7713B">
        <w:rPr>
          <w:rFonts w:ascii="Palatino Linotype" w:hAnsi="Palatino Linotype"/>
          <w:sz w:val="22"/>
          <w:szCs w:val="22"/>
          <w:lang w:val="en-US"/>
        </w:rPr>
        <w:t>nternet.</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 This can be useful but, while we encourage you to access this information, you must be aware of its limitations.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Whereas scientific literature that is published in reputable journals is subject to peer review and verification by acknowledged experts in the field, this is not the case for </w:t>
      </w:r>
      <w:proofErr w:type="gramStart"/>
      <w:r w:rsidRPr="00F7713B">
        <w:rPr>
          <w:rFonts w:ascii="Palatino Linotype" w:hAnsi="Palatino Linotype"/>
          <w:sz w:val="22"/>
          <w:szCs w:val="22"/>
          <w:lang w:val="en-US"/>
        </w:rPr>
        <w:t>the vast majority of</w:t>
      </w:r>
      <w:proofErr w:type="gramEnd"/>
      <w:r w:rsidRPr="00F7713B">
        <w:rPr>
          <w:rFonts w:ascii="Palatino Linotype" w:hAnsi="Palatino Linotype"/>
          <w:sz w:val="22"/>
          <w:szCs w:val="22"/>
          <w:lang w:val="en-US"/>
        </w:rPr>
        <w:t xml:space="preserve"> information on </w:t>
      </w:r>
      <w:r w:rsidR="001A7C10">
        <w:rPr>
          <w:rFonts w:ascii="Palatino Linotype" w:hAnsi="Palatino Linotype"/>
          <w:sz w:val="22"/>
          <w:szCs w:val="22"/>
          <w:lang w:val="en-US"/>
        </w:rPr>
        <w:t>w</w:t>
      </w:r>
      <w:r w:rsidRPr="00F7713B">
        <w:rPr>
          <w:rFonts w:ascii="Palatino Linotype" w:hAnsi="Palatino Linotype"/>
          <w:sz w:val="22"/>
          <w:szCs w:val="22"/>
          <w:lang w:val="en-US"/>
        </w:rPr>
        <w:t xml:space="preserve">ebpages, which is often of very poor quality and may be completely wrong.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You must also be very careful NOT to just copy material from the </w:t>
      </w:r>
      <w:r w:rsidR="001A7C10">
        <w:rPr>
          <w:rFonts w:ascii="Palatino Linotype" w:hAnsi="Palatino Linotype"/>
          <w:sz w:val="22"/>
          <w:szCs w:val="22"/>
          <w:lang w:val="en-US"/>
        </w:rPr>
        <w:t>w</w:t>
      </w:r>
      <w:r w:rsidRPr="00F7713B">
        <w:rPr>
          <w:rFonts w:ascii="Palatino Linotype" w:hAnsi="Palatino Linotype"/>
          <w:sz w:val="22"/>
          <w:szCs w:val="22"/>
          <w:lang w:val="en-US"/>
        </w:rPr>
        <w:t xml:space="preserve">eb </w:t>
      </w:r>
      <w:r w:rsidR="001A7C10">
        <w:rPr>
          <w:rFonts w:ascii="Palatino Linotype" w:hAnsi="Palatino Linotype"/>
          <w:sz w:val="22"/>
          <w:szCs w:val="22"/>
          <w:lang w:val="en-US"/>
        </w:rPr>
        <w:t>–</w:t>
      </w:r>
      <w:r w:rsidRPr="00F7713B">
        <w:rPr>
          <w:rFonts w:ascii="Palatino Linotype" w:hAnsi="Palatino Linotype"/>
          <w:sz w:val="22"/>
          <w:szCs w:val="22"/>
          <w:lang w:val="en-US"/>
        </w:rPr>
        <w:t xml:space="preserve"> this is plagiarism for which the penalties could be severe. </w:t>
      </w:r>
    </w:p>
    <w:p w14:paraId="2A4FE007" w14:textId="10706EC6" w:rsidR="00750943" w:rsidRDefault="00750943">
      <w:pPr>
        <w:spacing w:line="240" w:lineRule="auto"/>
        <w:rPr>
          <w:rFonts w:ascii="Palatino Linotype" w:hAnsi="Palatino Linotype"/>
          <w:sz w:val="22"/>
          <w:szCs w:val="22"/>
          <w:lang w:val="en-US"/>
        </w:rPr>
      </w:pPr>
      <w:r>
        <w:rPr>
          <w:rFonts w:ascii="Palatino Linotype" w:hAnsi="Palatino Linotype"/>
          <w:sz w:val="22"/>
          <w:szCs w:val="22"/>
          <w:lang w:val="en-US"/>
        </w:rPr>
        <w:br w:type="page"/>
      </w:r>
    </w:p>
    <w:p w14:paraId="44564BF7" w14:textId="77777777" w:rsidR="00AC17B7" w:rsidRPr="00750943" w:rsidRDefault="00AC17B7" w:rsidP="001A7C10">
      <w:pPr>
        <w:spacing w:line="288" w:lineRule="auto"/>
        <w:jc w:val="both"/>
        <w:rPr>
          <w:rFonts w:ascii="Palatino Linotype" w:hAnsi="Palatino Linotype"/>
          <w:sz w:val="2"/>
          <w:szCs w:val="2"/>
          <w:lang w:val="en-US"/>
        </w:rPr>
      </w:pPr>
    </w:p>
    <w:p w14:paraId="55522BB5" w14:textId="77777777" w:rsidR="00AC17B7" w:rsidRPr="001A7C10" w:rsidRDefault="00AC17B7" w:rsidP="006C0961">
      <w:pPr>
        <w:pStyle w:val="Heading3"/>
        <w:rPr>
          <w:rFonts w:ascii="Palatino Linotype" w:hAnsi="Palatino Linotype"/>
          <w:szCs w:val="22"/>
        </w:rPr>
      </w:pPr>
      <w:bookmarkStart w:id="128" w:name="_Toc81380302"/>
      <w:proofErr w:type="gramStart"/>
      <w:r w:rsidRPr="001A7C10">
        <w:rPr>
          <w:rFonts w:ascii="Palatino Linotype" w:hAnsi="Palatino Linotype"/>
          <w:szCs w:val="22"/>
        </w:rPr>
        <w:t>Making a plan</w:t>
      </w:r>
      <w:proofErr w:type="gramEnd"/>
      <w:r w:rsidRPr="001A7C10">
        <w:rPr>
          <w:rFonts w:ascii="Palatino Linotype" w:hAnsi="Palatino Linotype"/>
          <w:szCs w:val="22"/>
        </w:rPr>
        <w:t xml:space="preserve"> of your answer to the question</w:t>
      </w:r>
      <w:bookmarkEnd w:id="128"/>
      <w:r w:rsidRPr="001A7C10">
        <w:rPr>
          <w:rFonts w:ascii="Palatino Linotype" w:hAnsi="Palatino Linotype"/>
          <w:szCs w:val="22"/>
        </w:rPr>
        <w:t xml:space="preserve"> </w:t>
      </w:r>
    </w:p>
    <w:p w14:paraId="4C639D50" w14:textId="3142EEDB" w:rsidR="00AC17B7" w:rsidRPr="00F7713B" w:rsidRDefault="00AC17B7" w:rsidP="00631482">
      <w:pPr>
        <w:spacing w:after="120" w:line="288" w:lineRule="auto"/>
        <w:jc w:val="both"/>
        <w:rPr>
          <w:rFonts w:ascii="Palatino Linotype" w:hAnsi="Palatino Linotype"/>
          <w:sz w:val="22"/>
          <w:szCs w:val="22"/>
          <w:lang w:val="en-US"/>
        </w:rPr>
      </w:pPr>
      <w:proofErr w:type="spellStart"/>
      <w:r w:rsidRPr="00F7713B">
        <w:rPr>
          <w:rFonts w:ascii="Palatino Linotype" w:hAnsi="Palatino Linotype"/>
          <w:sz w:val="22"/>
          <w:szCs w:val="22"/>
          <w:lang w:val="en-US"/>
        </w:rPr>
        <w:t>i</w:t>
      </w:r>
      <w:proofErr w:type="spellEnd"/>
      <w:r w:rsidRPr="00F7713B">
        <w:rPr>
          <w:rFonts w:ascii="Palatino Linotype" w:hAnsi="Palatino Linotype"/>
          <w:sz w:val="22"/>
          <w:szCs w:val="22"/>
          <w:lang w:val="en-US"/>
        </w:rPr>
        <w:t xml:space="preserve">) Understand the question fully.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Do not twist it to suit yourself, or just see one possible angle and miss others.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See how it allows/requires you to link together different ideas, from different parts of the course or beyond it.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Think about the meaning of </w:t>
      </w:r>
      <w:r w:rsidR="00164421">
        <w:rPr>
          <w:rFonts w:ascii="Palatino Linotype" w:hAnsi="Palatino Linotype"/>
          <w:sz w:val="22"/>
          <w:szCs w:val="22"/>
          <w:lang w:val="en-US"/>
        </w:rPr>
        <w:t>‘</w:t>
      </w:r>
      <w:r w:rsidRPr="00F7713B">
        <w:rPr>
          <w:rFonts w:ascii="Palatino Linotype" w:hAnsi="Palatino Linotype"/>
          <w:sz w:val="22"/>
          <w:szCs w:val="22"/>
          <w:lang w:val="en-US"/>
        </w:rPr>
        <w:t>Compare and contrast A and B</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or </w:t>
      </w:r>
      <w:r w:rsidR="00164421">
        <w:rPr>
          <w:rFonts w:ascii="Palatino Linotype" w:hAnsi="Palatino Linotype"/>
          <w:sz w:val="22"/>
          <w:szCs w:val="22"/>
          <w:lang w:val="en-US"/>
        </w:rPr>
        <w:t>‘</w:t>
      </w:r>
      <w:r w:rsidRPr="00F7713B">
        <w:rPr>
          <w:rFonts w:ascii="Palatino Linotype" w:hAnsi="Palatino Linotype"/>
          <w:sz w:val="22"/>
          <w:szCs w:val="22"/>
          <w:lang w:val="en-US"/>
        </w:rPr>
        <w:t>Assess...</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or </w:t>
      </w:r>
      <w:r w:rsidR="00164421">
        <w:rPr>
          <w:rFonts w:ascii="Palatino Linotype" w:hAnsi="Palatino Linotype"/>
          <w:sz w:val="22"/>
          <w:szCs w:val="22"/>
          <w:lang w:val="en-US"/>
        </w:rPr>
        <w:t>‘</w:t>
      </w:r>
      <w:r w:rsidRPr="00F7713B">
        <w:rPr>
          <w:rFonts w:ascii="Palatino Linotype" w:hAnsi="Palatino Linotype"/>
          <w:sz w:val="22"/>
          <w:szCs w:val="22"/>
          <w:lang w:val="en-US"/>
        </w:rPr>
        <w:t>Discuss</w:t>
      </w:r>
      <w:r w:rsidR="001A7C10">
        <w:rPr>
          <w:rFonts w:ascii="Palatino Linotype" w:hAnsi="Palatino Linotype"/>
          <w:sz w:val="22"/>
          <w:szCs w:val="22"/>
          <w:lang w:val="en-US"/>
        </w:rPr>
        <w:t>.</w:t>
      </w:r>
      <w:r w:rsidRPr="00F7713B">
        <w:rPr>
          <w:rFonts w:ascii="Palatino Linotype" w:hAnsi="Palatino Linotype"/>
          <w:sz w:val="22"/>
          <w:szCs w:val="22"/>
          <w:lang w:val="en-US"/>
        </w:rPr>
        <w:t>..</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and then do it </w:t>
      </w:r>
      <w:r w:rsidR="001A7C10">
        <w:rPr>
          <w:rFonts w:ascii="Palatino Linotype" w:hAnsi="Palatino Linotype"/>
          <w:sz w:val="22"/>
          <w:szCs w:val="22"/>
          <w:lang w:val="en-US"/>
        </w:rPr>
        <w:t>–</w:t>
      </w:r>
      <w:r w:rsidRPr="00F7713B">
        <w:rPr>
          <w:rFonts w:ascii="Palatino Linotype" w:hAnsi="Palatino Linotype"/>
          <w:sz w:val="22"/>
          <w:szCs w:val="22"/>
          <w:lang w:val="en-US"/>
        </w:rPr>
        <w:t xml:space="preserve"> each is quite different from being asked just to ‘</w:t>
      </w:r>
      <w:r w:rsidR="001A7C10">
        <w:rPr>
          <w:rFonts w:ascii="Palatino Linotype" w:hAnsi="Palatino Linotype"/>
          <w:sz w:val="22"/>
          <w:szCs w:val="22"/>
          <w:lang w:val="en-US"/>
        </w:rPr>
        <w:t>D</w:t>
      </w:r>
      <w:r w:rsidRPr="00F7713B">
        <w:rPr>
          <w:rFonts w:ascii="Palatino Linotype" w:hAnsi="Palatino Linotype"/>
          <w:sz w:val="22"/>
          <w:szCs w:val="22"/>
          <w:lang w:val="en-US"/>
        </w:rPr>
        <w:t xml:space="preserve">escribe’. </w:t>
      </w:r>
    </w:p>
    <w:p w14:paraId="2496E8BF" w14:textId="1BBB4C8C"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ii) Write down the main issues and work out the links between them to give a proper plan.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This plan should be evident to the reader, but does </w:t>
      </w:r>
      <w:r w:rsidRPr="00F7713B">
        <w:rPr>
          <w:rFonts w:ascii="Palatino Linotype" w:hAnsi="Palatino Linotype"/>
          <w:i/>
          <w:iCs/>
          <w:sz w:val="22"/>
          <w:szCs w:val="22"/>
          <w:lang w:val="en-US"/>
        </w:rPr>
        <w:t xml:space="preserve">not </w:t>
      </w:r>
      <w:r w:rsidRPr="00F7713B">
        <w:rPr>
          <w:rFonts w:ascii="Palatino Linotype" w:hAnsi="Palatino Linotype"/>
          <w:sz w:val="22"/>
          <w:szCs w:val="22"/>
          <w:lang w:val="en-US"/>
        </w:rPr>
        <w:t xml:space="preserve">need to be given explicitly, let alone spelt out in the introduction and then again at the end. </w:t>
      </w:r>
    </w:p>
    <w:p w14:paraId="4C6BA354"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iii) Be different and controversial only if you can justify it; but </w:t>
      </w:r>
      <w:r w:rsidRPr="00F7713B">
        <w:rPr>
          <w:rFonts w:ascii="Palatino Linotype" w:hAnsi="Palatino Linotype"/>
          <w:i/>
          <w:iCs/>
          <w:sz w:val="22"/>
          <w:szCs w:val="22"/>
          <w:lang w:val="en-US"/>
        </w:rPr>
        <w:t xml:space="preserve">do </w:t>
      </w:r>
      <w:r w:rsidRPr="00F7713B">
        <w:rPr>
          <w:rFonts w:ascii="Palatino Linotype" w:hAnsi="Palatino Linotype"/>
          <w:sz w:val="22"/>
          <w:szCs w:val="22"/>
          <w:lang w:val="en-US"/>
        </w:rPr>
        <w:t xml:space="preserve">try to be critical. </w:t>
      </w:r>
    </w:p>
    <w:p w14:paraId="5865B358" w14:textId="77777777" w:rsidR="00AC17B7" w:rsidRPr="00F7713B" w:rsidRDefault="00AC17B7" w:rsidP="001A7C10">
      <w:pPr>
        <w:spacing w:line="288" w:lineRule="auto"/>
        <w:jc w:val="both"/>
        <w:rPr>
          <w:rFonts w:ascii="Palatino Linotype" w:hAnsi="Palatino Linotype"/>
          <w:sz w:val="22"/>
          <w:szCs w:val="22"/>
          <w:lang w:val="en-US"/>
        </w:rPr>
      </w:pPr>
    </w:p>
    <w:p w14:paraId="509E0B0A" w14:textId="77777777" w:rsidR="00AC17B7" w:rsidRPr="001A7C10" w:rsidRDefault="00AC17B7" w:rsidP="006C0961">
      <w:pPr>
        <w:pStyle w:val="Heading3"/>
        <w:rPr>
          <w:rFonts w:ascii="Palatino Linotype" w:hAnsi="Palatino Linotype"/>
          <w:szCs w:val="22"/>
        </w:rPr>
      </w:pPr>
      <w:bookmarkStart w:id="129" w:name="_Toc81380303"/>
      <w:r w:rsidRPr="001A7C10">
        <w:rPr>
          <w:rFonts w:ascii="Palatino Linotype" w:hAnsi="Palatino Linotype"/>
          <w:szCs w:val="22"/>
        </w:rPr>
        <w:t xml:space="preserve">Using </w:t>
      </w:r>
      <w:r w:rsidRPr="006C0961">
        <w:rPr>
          <w:rFonts w:ascii="Palatino Linotype" w:hAnsi="Palatino Linotype"/>
          <w:i/>
          <w:iCs/>
          <w:szCs w:val="22"/>
        </w:rPr>
        <w:t>your notes</w:t>
      </w:r>
      <w:r w:rsidRPr="001A7C10">
        <w:rPr>
          <w:rFonts w:ascii="Palatino Linotype" w:hAnsi="Palatino Linotype"/>
          <w:szCs w:val="22"/>
        </w:rPr>
        <w:t xml:space="preserve"> to assemble a coherent essay around the plan</w:t>
      </w:r>
      <w:bookmarkEnd w:id="129"/>
      <w:r w:rsidRPr="001A7C10">
        <w:rPr>
          <w:rFonts w:ascii="Palatino Linotype" w:hAnsi="Palatino Linotype"/>
          <w:szCs w:val="22"/>
        </w:rPr>
        <w:t xml:space="preserve"> </w:t>
      </w:r>
    </w:p>
    <w:p w14:paraId="5A1A50D4" w14:textId="40CD2297" w:rsidR="00AC17B7" w:rsidRPr="00F7713B" w:rsidRDefault="00AC17B7" w:rsidP="00631482">
      <w:pPr>
        <w:spacing w:after="120" w:line="288" w:lineRule="auto"/>
        <w:jc w:val="both"/>
        <w:rPr>
          <w:rFonts w:ascii="Palatino Linotype" w:hAnsi="Palatino Linotype"/>
          <w:sz w:val="22"/>
          <w:szCs w:val="22"/>
          <w:lang w:val="en-US"/>
        </w:rPr>
      </w:pPr>
      <w:proofErr w:type="spellStart"/>
      <w:r w:rsidRPr="00F7713B">
        <w:rPr>
          <w:rFonts w:ascii="Palatino Linotype" w:hAnsi="Palatino Linotype"/>
          <w:sz w:val="22"/>
          <w:szCs w:val="22"/>
          <w:lang w:val="en-US"/>
        </w:rPr>
        <w:t>i</w:t>
      </w:r>
      <w:proofErr w:type="spellEnd"/>
      <w:r w:rsidRPr="00F7713B">
        <w:rPr>
          <w:rFonts w:ascii="Palatino Linotype" w:hAnsi="Palatino Linotype"/>
          <w:sz w:val="22"/>
          <w:szCs w:val="22"/>
          <w:lang w:val="en-US"/>
        </w:rPr>
        <w:t xml:space="preserve">) By this stage, you should not need the books and papers at all.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Do not sit with a reference propped up beside you while you write the essay itself. </w:t>
      </w:r>
    </w:p>
    <w:p w14:paraId="3E9BB8D2" w14:textId="18B4C749"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ii) What we want from you is a clear and concise summary of the important points and the main work in the area, while following any specific guidelines that have been given.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The work must be your own account, not a thinly veiled précis of a standard review or text. </w:t>
      </w:r>
    </w:p>
    <w:p w14:paraId="770E2807" w14:textId="2C72CD8B"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iii) Don</w:t>
      </w:r>
      <w:r w:rsidR="001A7C10">
        <w:rPr>
          <w:rFonts w:ascii="Palatino Linotype" w:hAnsi="Palatino Linotype"/>
          <w:sz w:val="22"/>
          <w:szCs w:val="22"/>
          <w:lang w:val="en-US"/>
        </w:rPr>
        <w:t>’</w:t>
      </w:r>
      <w:r w:rsidRPr="00F7713B">
        <w:rPr>
          <w:rFonts w:ascii="Palatino Linotype" w:hAnsi="Palatino Linotype"/>
          <w:sz w:val="22"/>
          <w:szCs w:val="22"/>
          <w:lang w:val="en-US"/>
        </w:rPr>
        <w:t xml:space="preserve">t try to cram everything in, but do use sub-headings, diagrams and tables listing important points if these seem appropriate.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If you are in any doubt about what is required of you, do consult the person who set the essay.</w:t>
      </w:r>
    </w:p>
    <w:p w14:paraId="75228947"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 iv) NEVER copy chunks from books, or even regurgitate the same sequences of ideas and facts from them. This is </w:t>
      </w:r>
      <w:r w:rsidRPr="00F7713B">
        <w:rPr>
          <w:rFonts w:ascii="Palatino Linotype" w:hAnsi="Palatino Linotype"/>
          <w:b/>
          <w:bCs/>
          <w:sz w:val="22"/>
          <w:szCs w:val="22"/>
          <w:lang w:val="en-US"/>
        </w:rPr>
        <w:t>plagiarism – see academic misconduct</w:t>
      </w:r>
      <w:r w:rsidRPr="00F7713B">
        <w:rPr>
          <w:rFonts w:ascii="Palatino Linotype" w:hAnsi="Palatino Linotype"/>
          <w:sz w:val="22"/>
          <w:szCs w:val="22"/>
          <w:lang w:val="en-US"/>
        </w:rPr>
        <w:t xml:space="preserve">. It is equally important that you do NOT copy essays or practical write-ups from each other or from past students; and you must not copy out material from research papers without acknowledging its source. </w:t>
      </w:r>
    </w:p>
    <w:p w14:paraId="641AB29E" w14:textId="0D72A4C6" w:rsidR="00B273D5"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v) Acknowledge your sources of information. </w:t>
      </w:r>
      <w:r w:rsidR="001A7C10">
        <w:rPr>
          <w:rFonts w:ascii="Palatino Linotype" w:hAnsi="Palatino Linotype"/>
          <w:sz w:val="22"/>
          <w:szCs w:val="22"/>
          <w:lang w:val="en-US"/>
        </w:rPr>
        <w:t xml:space="preserve"> </w:t>
      </w:r>
      <w:r w:rsidRPr="00F7713B">
        <w:rPr>
          <w:rFonts w:ascii="Palatino Linotype" w:hAnsi="Palatino Linotype"/>
          <w:sz w:val="22"/>
          <w:szCs w:val="22"/>
          <w:lang w:val="en-US"/>
        </w:rPr>
        <w:t xml:space="preserve">Do this by citing the relevant references in the text and then listing them in the references at the end of your essay, as explained below. </w:t>
      </w:r>
      <w:r w:rsidR="001A7C10">
        <w:rPr>
          <w:rFonts w:ascii="Palatino Linotype" w:hAnsi="Palatino Linotype"/>
          <w:sz w:val="22"/>
          <w:szCs w:val="22"/>
          <w:lang w:val="en-US"/>
        </w:rPr>
        <w:t xml:space="preserve"> </w:t>
      </w:r>
      <w:r w:rsidR="00B273D5" w:rsidRPr="00F7713B">
        <w:rPr>
          <w:rFonts w:ascii="Palatino Linotype" w:hAnsi="Palatino Linotype"/>
          <w:sz w:val="22"/>
          <w:szCs w:val="22"/>
          <w:lang w:val="en-US"/>
        </w:rPr>
        <w:t>Direct quotes are uncommon in the sciences, so use your own words (unless you have a good reason for directly quoting someone else).</w:t>
      </w:r>
    </w:p>
    <w:p w14:paraId="233DD063" w14:textId="77777777" w:rsidR="00AC17B7" w:rsidRPr="00F7713B" w:rsidRDefault="00AC17B7" w:rsidP="001A7C10">
      <w:pPr>
        <w:spacing w:line="288" w:lineRule="auto"/>
        <w:jc w:val="both"/>
        <w:rPr>
          <w:rFonts w:ascii="Palatino Linotype" w:hAnsi="Palatino Linotype"/>
          <w:sz w:val="22"/>
          <w:szCs w:val="22"/>
          <w:lang w:val="en-US"/>
        </w:rPr>
      </w:pPr>
    </w:p>
    <w:p w14:paraId="15701FF6" w14:textId="77777777" w:rsidR="00AC17B7" w:rsidRPr="00164421" w:rsidRDefault="00AC17B7" w:rsidP="006C0961">
      <w:pPr>
        <w:pStyle w:val="Heading3"/>
        <w:rPr>
          <w:rFonts w:ascii="Palatino Linotype" w:hAnsi="Palatino Linotype"/>
          <w:szCs w:val="22"/>
        </w:rPr>
      </w:pPr>
      <w:bookmarkStart w:id="130" w:name="_Toc81380304"/>
      <w:r w:rsidRPr="00164421">
        <w:rPr>
          <w:rFonts w:ascii="Palatino Linotype" w:hAnsi="Palatino Linotype"/>
          <w:szCs w:val="22"/>
        </w:rPr>
        <w:t>Content</w:t>
      </w:r>
      <w:bookmarkEnd w:id="130"/>
      <w:r w:rsidRPr="00164421">
        <w:rPr>
          <w:rFonts w:ascii="Palatino Linotype" w:hAnsi="Palatino Linotype"/>
          <w:szCs w:val="22"/>
        </w:rPr>
        <w:t xml:space="preserve"> </w:t>
      </w:r>
    </w:p>
    <w:p w14:paraId="0986EA7A" w14:textId="77777777" w:rsidR="00AC17B7" w:rsidRPr="00F7713B" w:rsidRDefault="00AC17B7" w:rsidP="00631482">
      <w:pPr>
        <w:spacing w:after="120" w:line="288" w:lineRule="auto"/>
        <w:jc w:val="both"/>
        <w:rPr>
          <w:rFonts w:ascii="Palatino Linotype" w:hAnsi="Palatino Linotype"/>
          <w:sz w:val="22"/>
          <w:szCs w:val="22"/>
          <w:lang w:val="en-US"/>
        </w:rPr>
      </w:pPr>
      <w:proofErr w:type="spellStart"/>
      <w:r w:rsidRPr="00F7713B">
        <w:rPr>
          <w:rFonts w:ascii="Palatino Linotype" w:hAnsi="Palatino Linotype"/>
          <w:sz w:val="22"/>
          <w:szCs w:val="22"/>
          <w:lang w:val="en-US"/>
        </w:rPr>
        <w:t>i</w:t>
      </w:r>
      <w:proofErr w:type="spellEnd"/>
      <w:r w:rsidRPr="00F7713B">
        <w:rPr>
          <w:rFonts w:ascii="Palatino Linotype" w:hAnsi="Palatino Linotype"/>
          <w:sz w:val="22"/>
          <w:szCs w:val="22"/>
          <w:lang w:val="en-US"/>
        </w:rPr>
        <w:t xml:space="preserve">) Aim to integrate and to </w:t>
      </w:r>
      <w:proofErr w:type="spellStart"/>
      <w:r w:rsidRPr="00F7713B">
        <w:rPr>
          <w:rFonts w:ascii="Palatino Linotype" w:hAnsi="Palatino Linotype"/>
          <w:sz w:val="22"/>
          <w:szCs w:val="22"/>
          <w:lang w:val="en-US"/>
        </w:rPr>
        <w:t>analyse</w:t>
      </w:r>
      <w:proofErr w:type="spellEnd"/>
      <w:r w:rsidRPr="00F7713B">
        <w:rPr>
          <w:rFonts w:ascii="Palatino Linotype" w:hAnsi="Palatino Linotype"/>
          <w:sz w:val="22"/>
          <w:szCs w:val="22"/>
          <w:lang w:val="en-US"/>
        </w:rPr>
        <w:t xml:space="preserve"> ideas and facts into a coherent and interesting and well-balanced whole that is easy to read and understand. </w:t>
      </w:r>
    </w:p>
    <w:p w14:paraId="17DDF016"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ii) Make sure the text proceeds logically through the arguments. </w:t>
      </w:r>
    </w:p>
    <w:p w14:paraId="38504473"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(NB: These two points are really the core of essay-writing and underline its value – they are exactly the skills you will need in most jobs.)</w:t>
      </w:r>
    </w:p>
    <w:p w14:paraId="7A5EBC0D"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lastRenderedPageBreak/>
        <w:t xml:space="preserve">iii) Use good punctuation (get advice if you have problems) and proper paragraphs. </w:t>
      </w:r>
    </w:p>
    <w:p w14:paraId="1F613B7B"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iv) Avoid silly </w:t>
      </w:r>
      <w:proofErr w:type="spellStart"/>
      <w:r w:rsidRPr="00F7713B">
        <w:rPr>
          <w:rFonts w:ascii="Palatino Linotype" w:hAnsi="Palatino Linotype"/>
          <w:sz w:val="22"/>
          <w:szCs w:val="22"/>
          <w:lang w:val="en-US"/>
        </w:rPr>
        <w:t>humour</w:t>
      </w:r>
      <w:proofErr w:type="spellEnd"/>
      <w:r w:rsidRPr="00F7713B">
        <w:rPr>
          <w:rFonts w:ascii="Palatino Linotype" w:hAnsi="Palatino Linotype"/>
          <w:sz w:val="22"/>
          <w:szCs w:val="22"/>
          <w:lang w:val="en-US"/>
        </w:rPr>
        <w:t xml:space="preserve"> and being whacky just for the sake of it, although we will usually enjoy reading a little bit of light relief. </w:t>
      </w:r>
    </w:p>
    <w:p w14:paraId="7033A1CA" w14:textId="4B818F4D"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v) In general, use formal unemotional scientific language; don</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t be wordy or prosy just for the sake of it and avoid slang. </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 xml:space="preserve">Poor scientific writing can appear somewhat stilted, but good scientific writing with short clear non-sloppy sentences is a prose that </w:t>
      </w:r>
      <w:r w:rsidR="00164421">
        <w:rPr>
          <w:rFonts w:ascii="Palatino Linotype" w:hAnsi="Palatino Linotype"/>
          <w:sz w:val="22"/>
          <w:szCs w:val="22"/>
          <w:lang w:val="en-US"/>
        </w:rPr>
        <w:t>‘</w:t>
      </w:r>
      <w:r w:rsidRPr="00F7713B">
        <w:rPr>
          <w:rFonts w:ascii="Palatino Linotype" w:hAnsi="Palatino Linotype"/>
          <w:sz w:val="22"/>
          <w:szCs w:val="22"/>
          <w:lang w:val="en-US"/>
        </w:rPr>
        <w:t>flows</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easily and conveys information concisely. See later for detailed points. </w:t>
      </w:r>
    </w:p>
    <w:p w14:paraId="07D2C6DC"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vi) A good way of improving your writing is to read well-written articles. You will gradually learn how to write well if you read well.</w:t>
      </w:r>
    </w:p>
    <w:p w14:paraId="3C239ECB" w14:textId="77777777" w:rsidR="00AC17B7" w:rsidRPr="00F7713B" w:rsidRDefault="00AC17B7" w:rsidP="00164421">
      <w:pPr>
        <w:spacing w:line="288" w:lineRule="auto"/>
        <w:jc w:val="both"/>
        <w:rPr>
          <w:rFonts w:ascii="Palatino Linotype" w:hAnsi="Palatino Linotype"/>
          <w:sz w:val="22"/>
          <w:szCs w:val="22"/>
          <w:lang w:val="en-US"/>
        </w:rPr>
      </w:pPr>
    </w:p>
    <w:p w14:paraId="3D8FA66A" w14:textId="77777777" w:rsidR="00AC17B7" w:rsidRPr="00164421" w:rsidRDefault="00AC17B7" w:rsidP="006C0961">
      <w:pPr>
        <w:pStyle w:val="Heading3"/>
        <w:rPr>
          <w:rFonts w:ascii="Palatino Linotype" w:hAnsi="Palatino Linotype"/>
          <w:szCs w:val="22"/>
        </w:rPr>
      </w:pPr>
      <w:bookmarkStart w:id="131" w:name="_Toc81380305"/>
      <w:r w:rsidRPr="00164421">
        <w:rPr>
          <w:rFonts w:ascii="Palatino Linotype" w:hAnsi="Palatino Linotype"/>
          <w:szCs w:val="22"/>
        </w:rPr>
        <w:t>Presentation</w:t>
      </w:r>
      <w:bookmarkEnd w:id="131"/>
      <w:r w:rsidRPr="00164421">
        <w:rPr>
          <w:rFonts w:ascii="Palatino Linotype" w:hAnsi="Palatino Linotype"/>
          <w:szCs w:val="22"/>
        </w:rPr>
        <w:t xml:space="preserve"> </w:t>
      </w:r>
    </w:p>
    <w:p w14:paraId="4AF01416" w14:textId="4DE0D8FA" w:rsidR="00AC17B7" w:rsidRPr="00F7713B" w:rsidRDefault="00AC17B7" w:rsidP="00631482">
      <w:pPr>
        <w:spacing w:after="120" w:line="288" w:lineRule="auto"/>
        <w:jc w:val="both"/>
        <w:rPr>
          <w:rFonts w:ascii="Palatino Linotype" w:hAnsi="Palatino Linotype"/>
          <w:sz w:val="22"/>
          <w:szCs w:val="22"/>
          <w:lang w:val="en-US"/>
        </w:rPr>
      </w:pPr>
      <w:proofErr w:type="spellStart"/>
      <w:r w:rsidRPr="00F7713B">
        <w:rPr>
          <w:rFonts w:ascii="Palatino Linotype" w:hAnsi="Palatino Linotype"/>
          <w:sz w:val="22"/>
          <w:szCs w:val="22"/>
          <w:lang w:val="en-US"/>
        </w:rPr>
        <w:t>i</w:t>
      </w:r>
      <w:proofErr w:type="spellEnd"/>
      <w:r w:rsidRPr="00F7713B">
        <w:rPr>
          <w:rFonts w:ascii="Palatino Linotype" w:hAnsi="Palatino Linotype"/>
          <w:sz w:val="22"/>
          <w:szCs w:val="22"/>
          <w:lang w:val="en-US"/>
        </w:rPr>
        <w:t xml:space="preserve">) Word-processed </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w:t>
      </w:r>
      <w:r w:rsidR="0071238A" w:rsidRPr="00F7713B">
        <w:rPr>
          <w:rFonts w:ascii="Palatino Linotype" w:hAnsi="Palatino Linotype"/>
          <w:sz w:val="22"/>
          <w:szCs w:val="22"/>
          <w:lang w:val="en-US"/>
        </w:rPr>
        <w:t>to allow you to</w:t>
      </w:r>
      <w:r w:rsidRPr="00F7713B">
        <w:rPr>
          <w:rFonts w:ascii="Palatino Linotype" w:hAnsi="Palatino Linotype"/>
          <w:sz w:val="22"/>
          <w:szCs w:val="22"/>
          <w:lang w:val="en-US"/>
        </w:rPr>
        <w:t xml:space="preserve"> </w:t>
      </w:r>
      <w:proofErr w:type="spellStart"/>
      <w:r w:rsidR="00465605" w:rsidRPr="00F7713B">
        <w:rPr>
          <w:rFonts w:ascii="Palatino Linotype" w:hAnsi="Palatino Linotype"/>
          <w:sz w:val="22"/>
          <w:szCs w:val="22"/>
          <w:lang w:val="en-US"/>
        </w:rPr>
        <w:t>reorganise</w:t>
      </w:r>
      <w:proofErr w:type="spellEnd"/>
      <w:r w:rsidRPr="00F7713B">
        <w:rPr>
          <w:rFonts w:ascii="Palatino Linotype" w:hAnsi="Palatino Linotype"/>
          <w:sz w:val="22"/>
          <w:szCs w:val="22"/>
          <w:lang w:val="en-US"/>
        </w:rPr>
        <w:t xml:space="preserve"> and reassemble ideas; </w:t>
      </w:r>
      <w:proofErr w:type="gramStart"/>
      <w:r w:rsidRPr="00F7713B">
        <w:rPr>
          <w:rFonts w:ascii="Palatino Linotype" w:hAnsi="Palatino Linotype"/>
          <w:sz w:val="22"/>
          <w:szCs w:val="22"/>
          <w:lang w:val="en-US"/>
        </w:rPr>
        <w:t>also</w:t>
      </w:r>
      <w:proofErr w:type="gramEnd"/>
      <w:r w:rsidRPr="00F7713B">
        <w:rPr>
          <w:rFonts w:ascii="Palatino Linotype" w:hAnsi="Palatino Linotype"/>
          <w:sz w:val="22"/>
          <w:szCs w:val="22"/>
          <w:lang w:val="en-US"/>
        </w:rPr>
        <w:t xml:space="preserve"> you can correct, alter spellings, count words, etc., very easily. You can use italics (for genus and species only</w:t>
      </w:r>
      <w:r w:rsidR="00164421">
        <w:rPr>
          <w:rFonts w:ascii="Palatino Linotype" w:hAnsi="Palatino Linotype"/>
          <w:sz w:val="22"/>
          <w:szCs w:val="22"/>
          <w:lang w:val="en-US"/>
        </w:rPr>
        <w:t>, NOT</w:t>
      </w:r>
      <w:r w:rsidRPr="00F7713B">
        <w:rPr>
          <w:rFonts w:ascii="Palatino Linotype" w:hAnsi="Palatino Linotype"/>
          <w:sz w:val="22"/>
          <w:szCs w:val="22"/>
          <w:lang w:val="en-US"/>
        </w:rPr>
        <w:t xml:space="preserve"> for other taxonomic ranks). </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 xml:space="preserve">No mistakes should get through the system </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you should produce a professional piece of work of which you can be proud. </w:t>
      </w:r>
    </w:p>
    <w:p w14:paraId="773F7930"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ii) Please double space and leave reasonable margins to allow room for us to comment and correct.</w:t>
      </w:r>
    </w:p>
    <w:p w14:paraId="5919278A" w14:textId="52F7FEB6" w:rsidR="00AC17B7" w:rsidRPr="00F7713B" w:rsidRDefault="00AC17B7" w:rsidP="00164421">
      <w:pPr>
        <w:spacing w:line="288" w:lineRule="auto"/>
        <w:jc w:val="both"/>
        <w:rPr>
          <w:rFonts w:ascii="Palatino Linotype" w:hAnsi="Palatino Linotype"/>
          <w:sz w:val="22"/>
          <w:szCs w:val="22"/>
          <w:lang w:val="en-US"/>
        </w:rPr>
      </w:pPr>
    </w:p>
    <w:p w14:paraId="350EB1C6" w14:textId="30735B0B" w:rsidR="00AC17B7" w:rsidRPr="00164421" w:rsidRDefault="00AC17B7" w:rsidP="006C0961">
      <w:pPr>
        <w:pStyle w:val="Heading3"/>
        <w:rPr>
          <w:rFonts w:ascii="Palatino Linotype" w:hAnsi="Palatino Linotype"/>
          <w:szCs w:val="22"/>
        </w:rPr>
      </w:pPr>
      <w:bookmarkStart w:id="132" w:name="_Toc81380306"/>
      <w:r w:rsidRPr="00164421">
        <w:rPr>
          <w:rFonts w:ascii="Palatino Linotype" w:hAnsi="Palatino Linotype"/>
          <w:szCs w:val="22"/>
        </w:rPr>
        <w:t xml:space="preserve">Length and </w:t>
      </w:r>
      <w:r w:rsidR="00164421">
        <w:rPr>
          <w:rFonts w:ascii="Palatino Linotype" w:hAnsi="Palatino Linotype"/>
          <w:szCs w:val="22"/>
        </w:rPr>
        <w:t>d</w:t>
      </w:r>
      <w:r w:rsidRPr="00164421">
        <w:rPr>
          <w:rFonts w:ascii="Palatino Linotype" w:hAnsi="Palatino Linotype"/>
          <w:szCs w:val="22"/>
        </w:rPr>
        <w:t>epth of essays</w:t>
      </w:r>
      <w:bookmarkEnd w:id="132"/>
      <w:r w:rsidRPr="00164421">
        <w:rPr>
          <w:rFonts w:ascii="Palatino Linotype" w:hAnsi="Palatino Linotype"/>
          <w:szCs w:val="22"/>
        </w:rPr>
        <w:t xml:space="preserve"> </w:t>
      </w:r>
    </w:p>
    <w:p w14:paraId="0FC6CE34" w14:textId="4352B9C8" w:rsidR="00AC17B7" w:rsidRPr="00F7713B" w:rsidRDefault="00AC17B7" w:rsidP="00631482">
      <w:pPr>
        <w:spacing w:after="120" w:line="288" w:lineRule="auto"/>
        <w:jc w:val="both"/>
        <w:rPr>
          <w:rFonts w:ascii="Palatino Linotype" w:hAnsi="Palatino Linotype"/>
          <w:sz w:val="22"/>
          <w:szCs w:val="22"/>
          <w:lang w:val="en-US"/>
        </w:rPr>
      </w:pPr>
      <w:proofErr w:type="spellStart"/>
      <w:r w:rsidRPr="00F7713B">
        <w:rPr>
          <w:rFonts w:ascii="Palatino Linotype" w:hAnsi="Palatino Linotype"/>
          <w:sz w:val="22"/>
          <w:szCs w:val="22"/>
          <w:lang w:val="en-US"/>
        </w:rPr>
        <w:t>i</w:t>
      </w:r>
      <w:proofErr w:type="spellEnd"/>
      <w:r w:rsidRPr="00F7713B">
        <w:rPr>
          <w:rFonts w:ascii="Palatino Linotype" w:hAnsi="Palatino Linotype"/>
          <w:sz w:val="22"/>
          <w:szCs w:val="22"/>
          <w:lang w:val="en-US"/>
        </w:rPr>
        <w:t xml:space="preserve">) The length of the essay may be specified – </w:t>
      </w:r>
      <w:proofErr w:type="gramStart"/>
      <w:r w:rsidRPr="00F7713B">
        <w:rPr>
          <w:rFonts w:ascii="Palatino Linotype" w:hAnsi="Palatino Linotype"/>
          <w:sz w:val="22"/>
          <w:szCs w:val="22"/>
          <w:lang w:val="en-US"/>
        </w:rPr>
        <w:t>e.g.</w:t>
      </w:r>
      <w:proofErr w:type="gramEnd"/>
      <w:r w:rsidRPr="00F7713B">
        <w:rPr>
          <w:rFonts w:ascii="Palatino Linotype" w:hAnsi="Palatino Linotype"/>
          <w:sz w:val="22"/>
          <w:szCs w:val="22"/>
          <w:lang w:val="en-US"/>
        </w:rPr>
        <w:t xml:space="preserve"> 2000 words, or 6 sides. </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Stick to it</w:t>
      </w:r>
      <w:r w:rsidR="00B273D5" w:rsidRPr="00F7713B">
        <w:rPr>
          <w:rFonts w:ascii="Palatino Linotype" w:hAnsi="Palatino Linotype"/>
          <w:sz w:val="22"/>
          <w:szCs w:val="22"/>
          <w:lang w:val="en-US"/>
        </w:rPr>
        <w:t xml:space="preserve"> (note section on Word </w:t>
      </w:r>
      <w:r w:rsidR="00164421">
        <w:rPr>
          <w:rFonts w:ascii="Palatino Linotype" w:hAnsi="Palatino Linotype"/>
          <w:sz w:val="22"/>
          <w:szCs w:val="22"/>
          <w:lang w:val="en-US"/>
        </w:rPr>
        <w:t>limi</w:t>
      </w:r>
      <w:r w:rsidR="00B273D5" w:rsidRPr="00F7713B">
        <w:rPr>
          <w:rFonts w:ascii="Palatino Linotype" w:hAnsi="Palatino Linotype"/>
          <w:sz w:val="22"/>
          <w:szCs w:val="22"/>
          <w:lang w:val="en-US"/>
        </w:rPr>
        <w:t>ts above)</w:t>
      </w:r>
      <w:r w:rsidRPr="00F7713B">
        <w:rPr>
          <w:rFonts w:ascii="Palatino Linotype" w:hAnsi="Palatino Linotype"/>
          <w:sz w:val="22"/>
          <w:szCs w:val="22"/>
          <w:lang w:val="en-US"/>
        </w:rPr>
        <w:t xml:space="preserve">. </w:t>
      </w:r>
    </w:p>
    <w:p w14:paraId="58E14920" w14:textId="77777777" w:rsidR="00AC17B7" w:rsidRPr="00F7713B" w:rsidRDefault="00AC17B7" w:rsidP="00631482">
      <w:p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ii) Do not produce screeds of irrelevance, and do not get the content unbalanced. </w:t>
      </w:r>
    </w:p>
    <w:p w14:paraId="55BF3F38" w14:textId="77777777" w:rsidR="00AC17B7" w:rsidRPr="00F7713B" w:rsidRDefault="00AC17B7" w:rsidP="00164421">
      <w:pPr>
        <w:spacing w:line="288" w:lineRule="auto"/>
        <w:jc w:val="both"/>
        <w:rPr>
          <w:rFonts w:ascii="Palatino Linotype" w:hAnsi="Palatino Linotype"/>
          <w:sz w:val="22"/>
          <w:szCs w:val="22"/>
          <w:lang w:val="en-US"/>
        </w:rPr>
      </w:pPr>
    </w:p>
    <w:p w14:paraId="24E92515" w14:textId="3FE37494" w:rsidR="00AC17B7" w:rsidRPr="00164421" w:rsidRDefault="00AC17B7" w:rsidP="006C0961">
      <w:pPr>
        <w:pStyle w:val="Heading3"/>
        <w:rPr>
          <w:rFonts w:ascii="Palatino Linotype" w:hAnsi="Palatino Linotype"/>
          <w:szCs w:val="22"/>
        </w:rPr>
      </w:pPr>
      <w:bookmarkStart w:id="133" w:name="_Toc81380307"/>
      <w:r w:rsidRPr="00164421">
        <w:rPr>
          <w:rFonts w:ascii="Palatino Linotype" w:hAnsi="Palatino Linotype"/>
          <w:szCs w:val="22"/>
        </w:rPr>
        <w:t xml:space="preserve">Specific </w:t>
      </w:r>
      <w:r w:rsidR="00164421">
        <w:rPr>
          <w:rFonts w:ascii="Palatino Linotype" w:hAnsi="Palatino Linotype"/>
          <w:szCs w:val="22"/>
        </w:rPr>
        <w:t>p</w:t>
      </w:r>
      <w:r w:rsidRPr="00164421">
        <w:rPr>
          <w:rFonts w:ascii="Palatino Linotype" w:hAnsi="Palatino Linotype"/>
          <w:szCs w:val="22"/>
        </w:rPr>
        <w:t>oints to note (arising from previous Honours essays)</w:t>
      </w:r>
      <w:bookmarkEnd w:id="133"/>
      <w:r w:rsidRPr="00164421">
        <w:rPr>
          <w:rFonts w:ascii="Palatino Linotype" w:hAnsi="Palatino Linotype"/>
          <w:szCs w:val="22"/>
        </w:rPr>
        <w:t xml:space="preserve"> </w:t>
      </w:r>
    </w:p>
    <w:p w14:paraId="1F405306" w14:textId="0062DA7F" w:rsidR="00AC17B7" w:rsidRPr="00F7713B" w:rsidRDefault="00AC17B7" w:rsidP="00631482">
      <w:pPr>
        <w:pStyle w:val="ListParagraph"/>
        <w:numPr>
          <w:ilvl w:val="0"/>
          <w:numId w:val="29"/>
        </w:numPr>
        <w:spacing w:after="120" w:line="288" w:lineRule="auto"/>
        <w:jc w:val="both"/>
        <w:rPr>
          <w:rFonts w:ascii="Palatino Linotype" w:hAnsi="Palatino Linotype"/>
          <w:sz w:val="22"/>
          <w:szCs w:val="22"/>
          <w:lang w:val="en-US"/>
        </w:rPr>
      </w:pPr>
      <w:r w:rsidRPr="00F7713B">
        <w:rPr>
          <w:rFonts w:ascii="Palatino Linotype" w:hAnsi="Palatino Linotype"/>
          <w:i/>
          <w:sz w:val="22"/>
          <w:szCs w:val="22"/>
          <w:lang w:val="en-US"/>
        </w:rPr>
        <w:t>Be careful with Latin/Greek endings and plurals</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Notably</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w:t>
      </w:r>
      <w:r w:rsidRPr="00F7713B">
        <w:rPr>
          <w:rFonts w:ascii="Palatino Linotype" w:hAnsi="Palatino Linotype"/>
          <w:sz w:val="22"/>
          <w:szCs w:val="22"/>
          <w:lang w:val="en-US"/>
        </w:rPr>
        <w:t>DATA</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is a plural word (‘These data are’, not ‘</w:t>
      </w:r>
      <w:r w:rsidR="00164421">
        <w:rPr>
          <w:rFonts w:ascii="Palatino Linotype" w:hAnsi="Palatino Linotype"/>
          <w:sz w:val="22"/>
          <w:szCs w:val="22"/>
          <w:lang w:val="en-US"/>
        </w:rPr>
        <w:t>T</w:t>
      </w:r>
      <w:r w:rsidRPr="00F7713B">
        <w:rPr>
          <w:rFonts w:ascii="Palatino Linotype" w:hAnsi="Palatino Linotype"/>
          <w:sz w:val="22"/>
          <w:szCs w:val="22"/>
          <w:lang w:val="en-US"/>
        </w:rPr>
        <w:t xml:space="preserve">his data is’) </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the singular is </w:t>
      </w:r>
      <w:r w:rsidR="00164421">
        <w:rPr>
          <w:rFonts w:ascii="Palatino Linotype" w:hAnsi="Palatino Linotype"/>
          <w:sz w:val="22"/>
          <w:szCs w:val="22"/>
          <w:lang w:val="en-US"/>
        </w:rPr>
        <w:t>‘</w:t>
      </w:r>
      <w:r w:rsidRPr="00F7713B">
        <w:rPr>
          <w:rFonts w:ascii="Palatino Linotype" w:hAnsi="Palatino Linotype"/>
          <w:sz w:val="22"/>
          <w:szCs w:val="22"/>
          <w:lang w:val="en-US"/>
        </w:rPr>
        <w:t>datum</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w:t>
      </w:r>
      <w:r w:rsidRPr="00F7713B">
        <w:rPr>
          <w:rFonts w:ascii="Palatino Linotype" w:hAnsi="Palatino Linotype"/>
          <w:sz w:val="22"/>
          <w:szCs w:val="22"/>
          <w:lang w:val="en-US"/>
        </w:rPr>
        <w:t>CRITERIA</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is also a plural – the singular is ‘criterion’. </w:t>
      </w:r>
    </w:p>
    <w:p w14:paraId="01BDD018" w14:textId="517AC8AA" w:rsidR="00AC17B7" w:rsidRPr="00F7713B" w:rsidRDefault="00AC17B7" w:rsidP="00631482">
      <w:pPr>
        <w:pStyle w:val="ListParagraph"/>
        <w:numPr>
          <w:ilvl w:val="0"/>
          <w:numId w:val="29"/>
        </w:numPr>
        <w:spacing w:after="120" w:line="288" w:lineRule="auto"/>
        <w:jc w:val="both"/>
        <w:rPr>
          <w:rFonts w:ascii="Palatino Linotype" w:hAnsi="Palatino Linotype"/>
          <w:sz w:val="22"/>
          <w:szCs w:val="22"/>
          <w:lang w:val="en-US"/>
        </w:rPr>
      </w:pPr>
      <w:r w:rsidRPr="00F7713B">
        <w:rPr>
          <w:rFonts w:ascii="Palatino Linotype" w:hAnsi="Palatino Linotype"/>
          <w:sz w:val="22"/>
          <w:szCs w:val="22"/>
          <w:lang w:val="en-US"/>
        </w:rPr>
        <w:t xml:space="preserve">Use italics for all genus and species names, but not for higher taxonomic ranks; and only abbreviate the genus names to a single letter (as seen in many scientific papers) after you have already given it in full at least once, </w:t>
      </w:r>
      <w:proofErr w:type="gramStart"/>
      <w:r w:rsidRPr="00F7713B">
        <w:rPr>
          <w:rFonts w:ascii="Palatino Linotype" w:hAnsi="Palatino Linotype"/>
          <w:sz w:val="22"/>
          <w:szCs w:val="22"/>
          <w:lang w:val="en-US"/>
        </w:rPr>
        <w:t>e.g.</w:t>
      </w:r>
      <w:proofErr w:type="gramEnd"/>
      <w:r w:rsidRPr="00F7713B">
        <w:rPr>
          <w:rFonts w:ascii="Palatino Linotype" w:hAnsi="Palatino Linotype"/>
          <w:sz w:val="22"/>
          <w:szCs w:val="22"/>
          <w:lang w:val="en-US"/>
        </w:rPr>
        <w:t xml:space="preserve"> </w:t>
      </w:r>
      <w:r w:rsidR="00164421">
        <w:rPr>
          <w:rFonts w:ascii="Palatino Linotype" w:hAnsi="Palatino Linotype"/>
          <w:sz w:val="22"/>
          <w:szCs w:val="22"/>
          <w:lang w:val="en-US"/>
        </w:rPr>
        <w:t>‘</w:t>
      </w:r>
      <w:proofErr w:type="spellStart"/>
      <w:r w:rsidRPr="00F7713B">
        <w:rPr>
          <w:rFonts w:ascii="Palatino Linotype" w:hAnsi="Palatino Linotype"/>
          <w:i/>
          <w:iCs/>
          <w:sz w:val="22"/>
          <w:szCs w:val="22"/>
          <w:lang w:val="en-US"/>
        </w:rPr>
        <w:t>Lumbricus</w:t>
      </w:r>
      <w:proofErr w:type="spellEnd"/>
      <w:r w:rsidRPr="00F7713B">
        <w:rPr>
          <w:rFonts w:ascii="Palatino Linotype" w:hAnsi="Palatino Linotype"/>
          <w:i/>
          <w:iCs/>
          <w:sz w:val="22"/>
          <w:szCs w:val="22"/>
          <w:lang w:val="en-US"/>
        </w:rPr>
        <w:t xml:space="preserve"> </w:t>
      </w:r>
      <w:proofErr w:type="spellStart"/>
      <w:r w:rsidRPr="00F7713B">
        <w:rPr>
          <w:rFonts w:ascii="Palatino Linotype" w:hAnsi="Palatino Linotype"/>
          <w:i/>
          <w:iCs/>
          <w:sz w:val="22"/>
          <w:szCs w:val="22"/>
          <w:lang w:val="en-US"/>
        </w:rPr>
        <w:t>terrestris</w:t>
      </w:r>
      <w:proofErr w:type="spellEnd"/>
      <w:r w:rsidRPr="00F7713B">
        <w:rPr>
          <w:rFonts w:ascii="Palatino Linotype" w:hAnsi="Palatino Linotype"/>
          <w:i/>
          <w:iCs/>
          <w:sz w:val="22"/>
          <w:szCs w:val="22"/>
          <w:lang w:val="en-US"/>
        </w:rPr>
        <w:t xml:space="preserve"> </w:t>
      </w:r>
      <w:r w:rsidRPr="00F7713B">
        <w:rPr>
          <w:rFonts w:ascii="Palatino Linotype" w:hAnsi="Palatino Linotype"/>
          <w:sz w:val="22"/>
          <w:szCs w:val="22"/>
          <w:lang w:val="en-US"/>
        </w:rPr>
        <w:t>(Annelida)</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and then later on </w:t>
      </w:r>
      <w:r w:rsidR="00164421">
        <w:rPr>
          <w:rFonts w:ascii="Palatino Linotype" w:hAnsi="Palatino Linotype"/>
          <w:sz w:val="22"/>
          <w:szCs w:val="22"/>
          <w:lang w:val="en-US"/>
        </w:rPr>
        <w:t>‘</w:t>
      </w:r>
      <w:r w:rsidRPr="00F7713B">
        <w:rPr>
          <w:rFonts w:ascii="Palatino Linotype" w:hAnsi="Palatino Linotype"/>
          <w:i/>
          <w:iCs/>
          <w:sz w:val="22"/>
          <w:szCs w:val="22"/>
          <w:lang w:val="en-US"/>
        </w:rPr>
        <w:t xml:space="preserve">L. </w:t>
      </w:r>
      <w:proofErr w:type="spellStart"/>
      <w:r w:rsidRPr="00F7713B">
        <w:rPr>
          <w:rFonts w:ascii="Palatino Linotype" w:hAnsi="Palatino Linotype"/>
          <w:i/>
          <w:iCs/>
          <w:sz w:val="22"/>
          <w:szCs w:val="22"/>
          <w:lang w:val="en-US"/>
        </w:rPr>
        <w:t>terrestris</w:t>
      </w:r>
      <w:proofErr w:type="spellEnd"/>
      <w:r w:rsidR="00164421">
        <w:rPr>
          <w:rFonts w:ascii="Palatino Linotype" w:hAnsi="Palatino Linotype"/>
          <w:sz w:val="22"/>
          <w:szCs w:val="22"/>
          <w:lang w:val="en-US"/>
        </w:rPr>
        <w:t>’</w:t>
      </w:r>
      <w:r w:rsidRPr="00F7713B">
        <w:rPr>
          <w:rFonts w:ascii="Palatino Linotype" w:hAnsi="Palatino Linotype"/>
          <w:sz w:val="22"/>
          <w:szCs w:val="22"/>
          <w:lang w:val="en-US"/>
        </w:rPr>
        <w:t xml:space="preserve">. </w:t>
      </w:r>
    </w:p>
    <w:p w14:paraId="69E4E40F" w14:textId="43BEAD15" w:rsidR="00750943" w:rsidRDefault="00AC17B7" w:rsidP="00631482">
      <w:pPr>
        <w:pStyle w:val="ListParagraph"/>
        <w:numPr>
          <w:ilvl w:val="0"/>
          <w:numId w:val="29"/>
        </w:numPr>
        <w:spacing w:after="120" w:line="288" w:lineRule="auto"/>
        <w:jc w:val="both"/>
        <w:rPr>
          <w:rFonts w:ascii="Palatino Linotype" w:hAnsi="Palatino Linotype"/>
          <w:sz w:val="22"/>
          <w:szCs w:val="22"/>
          <w:lang w:val="en-US"/>
        </w:rPr>
      </w:pPr>
      <w:r w:rsidRPr="00F7713B">
        <w:rPr>
          <w:rFonts w:ascii="Palatino Linotype" w:hAnsi="Palatino Linotype"/>
          <w:i/>
          <w:sz w:val="22"/>
          <w:szCs w:val="22"/>
          <w:lang w:val="en-US"/>
        </w:rPr>
        <w:t>Avoid sloppy expressions</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w:t>
      </w:r>
      <w:r w:rsidRPr="00F7713B">
        <w:rPr>
          <w:rFonts w:ascii="Palatino Linotype" w:hAnsi="Palatino Linotype"/>
          <w:sz w:val="22"/>
          <w:szCs w:val="22"/>
          <w:lang w:val="en-US"/>
        </w:rPr>
        <w:t>roughly, fairly, around, about</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usually better to use </w:t>
      </w:r>
      <w:r w:rsidR="00164421">
        <w:rPr>
          <w:rFonts w:ascii="Palatino Linotype" w:hAnsi="Palatino Linotype"/>
          <w:sz w:val="22"/>
          <w:szCs w:val="22"/>
          <w:lang w:val="en-US"/>
        </w:rPr>
        <w:t>‘</w:t>
      </w:r>
      <w:r w:rsidRPr="00F7713B">
        <w:rPr>
          <w:rFonts w:ascii="Palatino Linotype" w:hAnsi="Palatino Linotype"/>
          <w:sz w:val="22"/>
          <w:szCs w:val="22"/>
          <w:lang w:val="en-US"/>
        </w:rPr>
        <w:t>approximately</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(but avoid too much repetition of any one word)</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‘S</w:t>
      </w:r>
      <w:r w:rsidRPr="00F7713B">
        <w:rPr>
          <w:rFonts w:ascii="Palatino Linotype" w:hAnsi="Palatino Linotype"/>
          <w:sz w:val="22"/>
          <w:szCs w:val="22"/>
          <w:lang w:val="en-US"/>
        </w:rPr>
        <w:t>ignificant</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has a precise scientific meaning and should not be used just to mean interesting or important.</w:t>
      </w:r>
    </w:p>
    <w:p w14:paraId="0502E01D" w14:textId="77777777" w:rsidR="00750943" w:rsidRDefault="00750943">
      <w:pPr>
        <w:spacing w:line="240" w:lineRule="auto"/>
        <w:rPr>
          <w:rFonts w:ascii="Palatino Linotype" w:hAnsi="Palatino Linotype"/>
          <w:sz w:val="22"/>
          <w:szCs w:val="22"/>
          <w:lang w:val="en-US"/>
        </w:rPr>
      </w:pPr>
      <w:r>
        <w:rPr>
          <w:rFonts w:ascii="Palatino Linotype" w:hAnsi="Palatino Linotype"/>
          <w:sz w:val="22"/>
          <w:szCs w:val="22"/>
          <w:lang w:val="en-US"/>
        </w:rPr>
        <w:br w:type="page"/>
      </w:r>
    </w:p>
    <w:p w14:paraId="349B454F" w14:textId="77777777" w:rsidR="00AC17B7" w:rsidRPr="00750943" w:rsidRDefault="00AC17B7" w:rsidP="00750943">
      <w:pPr>
        <w:pStyle w:val="ListParagraph"/>
        <w:spacing w:after="120" w:line="288" w:lineRule="auto"/>
        <w:ind w:left="360"/>
        <w:jc w:val="both"/>
        <w:rPr>
          <w:rFonts w:ascii="Palatino Linotype" w:hAnsi="Palatino Linotype"/>
          <w:sz w:val="2"/>
          <w:szCs w:val="2"/>
        </w:rPr>
      </w:pPr>
    </w:p>
    <w:p w14:paraId="0D0E0E43" w14:textId="1D697777" w:rsidR="00AC17B7" w:rsidRPr="00F7713B" w:rsidRDefault="00AC17B7" w:rsidP="00631482">
      <w:pPr>
        <w:pStyle w:val="ListParagraph"/>
        <w:numPr>
          <w:ilvl w:val="0"/>
          <w:numId w:val="29"/>
        </w:numPr>
        <w:spacing w:after="120" w:line="288" w:lineRule="auto"/>
        <w:jc w:val="both"/>
        <w:rPr>
          <w:rFonts w:ascii="Palatino Linotype" w:hAnsi="Palatino Linotype"/>
          <w:sz w:val="22"/>
          <w:szCs w:val="22"/>
        </w:rPr>
      </w:pPr>
      <w:r w:rsidRPr="00F7713B">
        <w:rPr>
          <w:rFonts w:ascii="Palatino Linotype" w:hAnsi="Palatino Linotype"/>
          <w:i/>
          <w:sz w:val="22"/>
          <w:szCs w:val="22"/>
          <w:lang w:val="en-US"/>
        </w:rPr>
        <w:t>Contractions:</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w:t>
      </w:r>
      <w:r w:rsidRPr="00F7713B">
        <w:rPr>
          <w:rFonts w:ascii="Palatino Linotype" w:hAnsi="Palatino Linotype"/>
          <w:sz w:val="22"/>
          <w:szCs w:val="22"/>
          <w:lang w:val="en-US"/>
        </w:rPr>
        <w:t>don</w:t>
      </w:r>
      <w:r w:rsidR="00164421">
        <w:rPr>
          <w:rFonts w:ascii="Palatino Linotype" w:hAnsi="Palatino Linotype"/>
          <w:sz w:val="22"/>
          <w:szCs w:val="22"/>
          <w:lang w:val="en-US"/>
        </w:rPr>
        <w:t>’</w:t>
      </w:r>
      <w:r w:rsidRPr="00F7713B">
        <w:rPr>
          <w:rFonts w:ascii="Palatino Linotype" w:hAnsi="Palatino Linotype"/>
          <w:sz w:val="22"/>
          <w:szCs w:val="22"/>
          <w:lang w:val="en-US"/>
        </w:rPr>
        <w:t>t, won</w:t>
      </w:r>
      <w:r w:rsidR="00164421">
        <w:rPr>
          <w:rFonts w:ascii="Palatino Linotype" w:hAnsi="Palatino Linotype"/>
          <w:sz w:val="22"/>
          <w:szCs w:val="22"/>
          <w:lang w:val="en-US"/>
        </w:rPr>
        <w:t>’</w:t>
      </w:r>
      <w:r w:rsidRPr="00F7713B">
        <w:rPr>
          <w:rFonts w:ascii="Palatino Linotype" w:hAnsi="Palatino Linotype"/>
          <w:sz w:val="22"/>
          <w:szCs w:val="22"/>
          <w:lang w:val="en-US"/>
        </w:rPr>
        <w:t>t, can</w:t>
      </w:r>
      <w:r w:rsidR="00164421">
        <w:rPr>
          <w:rFonts w:ascii="Palatino Linotype" w:hAnsi="Palatino Linotype"/>
          <w:sz w:val="22"/>
          <w:szCs w:val="22"/>
          <w:lang w:val="en-US"/>
        </w:rPr>
        <w:t>’</w:t>
      </w:r>
      <w:r w:rsidRPr="00F7713B">
        <w:rPr>
          <w:rFonts w:ascii="Palatino Linotype" w:hAnsi="Palatino Linotype"/>
          <w:sz w:val="22"/>
          <w:szCs w:val="22"/>
          <w:lang w:val="en-US"/>
        </w:rPr>
        <w:t>t</w:t>
      </w:r>
      <w:r w:rsidR="00164421">
        <w:rPr>
          <w:rFonts w:ascii="Palatino Linotype" w:hAnsi="Palatino Linotype"/>
          <w:sz w:val="22"/>
          <w:szCs w:val="22"/>
          <w:lang w:val="en-US"/>
        </w:rPr>
        <w:t>’ –</w:t>
      </w:r>
      <w:r w:rsidRPr="00F7713B">
        <w:rPr>
          <w:rFonts w:ascii="Palatino Linotype" w:hAnsi="Palatino Linotype"/>
          <w:sz w:val="22"/>
          <w:szCs w:val="22"/>
          <w:lang w:val="en-US"/>
        </w:rPr>
        <w:t xml:space="preserve"> write these out in full. Also </w:t>
      </w:r>
      <w:r w:rsidR="00164421">
        <w:rPr>
          <w:rFonts w:ascii="Palatino Linotype" w:hAnsi="Palatino Linotype"/>
          <w:sz w:val="22"/>
          <w:szCs w:val="22"/>
          <w:lang w:val="en-US"/>
        </w:rPr>
        <w:t>‘</w:t>
      </w:r>
      <w:r w:rsidRPr="00F7713B">
        <w:rPr>
          <w:rFonts w:ascii="Palatino Linotype" w:hAnsi="Palatino Linotype"/>
          <w:sz w:val="22"/>
          <w:szCs w:val="22"/>
          <w:lang w:val="en-US"/>
        </w:rPr>
        <w:t>lab</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should always be laboratory. NB </w:t>
      </w:r>
      <w:proofErr w:type="gramStart"/>
      <w:r w:rsidR="00164421">
        <w:rPr>
          <w:rFonts w:ascii="Palatino Linotype" w:hAnsi="Palatino Linotype"/>
          <w:sz w:val="22"/>
          <w:szCs w:val="22"/>
          <w:lang w:val="en-US"/>
        </w:rPr>
        <w:t>‘</w:t>
      </w:r>
      <w:r w:rsidRPr="00F7713B">
        <w:rPr>
          <w:rFonts w:ascii="Palatino Linotype" w:hAnsi="Palatino Linotype"/>
          <w:sz w:val="22"/>
          <w:szCs w:val="22"/>
          <w:lang w:val="en-US"/>
        </w:rPr>
        <w:t>it's</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is</w:t>
      </w:r>
      <w:proofErr w:type="gramEnd"/>
      <w:r w:rsidRPr="00F7713B">
        <w:rPr>
          <w:rFonts w:ascii="Palatino Linotype" w:hAnsi="Palatino Linotype"/>
          <w:sz w:val="22"/>
          <w:szCs w:val="22"/>
          <w:lang w:val="en-US"/>
        </w:rPr>
        <w:t xml:space="preserve"> only </w:t>
      </w:r>
      <w:r w:rsidRPr="00F7713B">
        <w:rPr>
          <w:rFonts w:ascii="Palatino Linotype" w:hAnsi="Palatino Linotype"/>
          <w:i/>
          <w:iCs/>
          <w:sz w:val="22"/>
          <w:szCs w:val="22"/>
          <w:lang w:val="en-US"/>
        </w:rPr>
        <w:t xml:space="preserve">ever </w:t>
      </w:r>
      <w:r w:rsidRPr="00F7713B">
        <w:rPr>
          <w:rFonts w:ascii="Palatino Linotype" w:hAnsi="Palatino Linotype"/>
          <w:sz w:val="22"/>
          <w:szCs w:val="22"/>
          <w:lang w:val="en-US"/>
        </w:rPr>
        <w:t xml:space="preserve">correct when short for </w:t>
      </w:r>
      <w:r w:rsidR="00164421">
        <w:rPr>
          <w:rFonts w:ascii="Palatino Linotype" w:hAnsi="Palatino Linotype"/>
          <w:sz w:val="22"/>
          <w:szCs w:val="22"/>
          <w:lang w:val="en-US"/>
        </w:rPr>
        <w:t>‘</w:t>
      </w:r>
      <w:r w:rsidRPr="00F7713B">
        <w:rPr>
          <w:rFonts w:ascii="Palatino Linotype" w:hAnsi="Palatino Linotype"/>
          <w:sz w:val="22"/>
          <w:szCs w:val="22"/>
          <w:lang w:val="en-US"/>
        </w:rPr>
        <w:t>it is</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and you will not be using these contractions of word pairs - so avoid </w:t>
      </w:r>
      <w:r w:rsidR="00164421">
        <w:rPr>
          <w:rFonts w:ascii="Palatino Linotype" w:hAnsi="Palatino Linotype"/>
          <w:sz w:val="22"/>
          <w:szCs w:val="22"/>
          <w:lang w:val="en-US"/>
        </w:rPr>
        <w:t>‘</w:t>
      </w:r>
      <w:r w:rsidRPr="00F7713B">
        <w:rPr>
          <w:rFonts w:ascii="Palatino Linotype" w:hAnsi="Palatino Linotype"/>
          <w:sz w:val="22"/>
          <w:szCs w:val="22"/>
          <w:lang w:val="en-US"/>
        </w:rPr>
        <w:t>it’s</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altogether! </w:t>
      </w:r>
    </w:p>
    <w:p w14:paraId="6F45DFA7" w14:textId="6258D165" w:rsidR="00AC17B7" w:rsidRPr="00F7713B" w:rsidRDefault="00AC17B7" w:rsidP="00631482">
      <w:pPr>
        <w:pStyle w:val="ListParagraph"/>
        <w:numPr>
          <w:ilvl w:val="0"/>
          <w:numId w:val="29"/>
        </w:numPr>
        <w:spacing w:after="120" w:line="288" w:lineRule="auto"/>
        <w:jc w:val="both"/>
        <w:rPr>
          <w:rFonts w:ascii="Palatino Linotype" w:hAnsi="Palatino Linotype"/>
          <w:sz w:val="22"/>
          <w:szCs w:val="22"/>
        </w:rPr>
      </w:pPr>
      <w:r w:rsidRPr="00F7713B">
        <w:rPr>
          <w:rFonts w:ascii="Palatino Linotype" w:hAnsi="Palatino Linotype"/>
          <w:i/>
          <w:sz w:val="22"/>
          <w:szCs w:val="22"/>
          <w:lang w:val="en-US"/>
        </w:rPr>
        <w:t xml:space="preserve">Avoid prosy expressions </w:t>
      </w:r>
      <w:r w:rsidRPr="00F7713B">
        <w:rPr>
          <w:rFonts w:ascii="Palatino Linotype" w:hAnsi="Palatino Linotype"/>
          <w:sz w:val="22"/>
          <w:szCs w:val="22"/>
          <w:lang w:val="en-US"/>
        </w:rPr>
        <w:t xml:space="preserve">such as </w:t>
      </w:r>
      <w:r w:rsidR="00164421">
        <w:rPr>
          <w:rFonts w:ascii="Palatino Linotype" w:hAnsi="Palatino Linotype"/>
          <w:sz w:val="22"/>
          <w:szCs w:val="22"/>
          <w:lang w:val="en-US"/>
        </w:rPr>
        <w:t>‘</w:t>
      </w:r>
      <w:proofErr w:type="gramStart"/>
      <w:r w:rsidR="00164421">
        <w:rPr>
          <w:rFonts w:ascii="Palatino Linotype" w:hAnsi="Palatino Linotype"/>
          <w:sz w:val="22"/>
          <w:szCs w:val="22"/>
          <w:lang w:val="en-US"/>
        </w:rPr>
        <w:t>i</w:t>
      </w:r>
      <w:r w:rsidRPr="00F7713B">
        <w:rPr>
          <w:rFonts w:ascii="Palatino Linotype" w:hAnsi="Palatino Linotype"/>
          <w:sz w:val="22"/>
          <w:szCs w:val="22"/>
          <w:lang w:val="en-US"/>
        </w:rPr>
        <w:t>n order to</w:t>
      </w:r>
      <w:proofErr w:type="gramEnd"/>
      <w:r w:rsidR="00164421">
        <w:rPr>
          <w:rFonts w:ascii="Palatino Linotype" w:hAnsi="Palatino Linotype"/>
          <w:sz w:val="22"/>
          <w:szCs w:val="22"/>
          <w:lang w:val="en-US"/>
        </w:rPr>
        <w:t>…’ –</w:t>
      </w:r>
      <w:r w:rsidRPr="00F7713B">
        <w:rPr>
          <w:rFonts w:ascii="Palatino Linotype" w:hAnsi="Palatino Linotype"/>
          <w:sz w:val="22"/>
          <w:szCs w:val="22"/>
          <w:lang w:val="en-US"/>
        </w:rPr>
        <w:t xml:space="preserve"> wordy for the sake of it</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‘t</w:t>
      </w:r>
      <w:r w:rsidRPr="00F7713B">
        <w:rPr>
          <w:rFonts w:ascii="Palatino Linotype" w:hAnsi="Palatino Linotype"/>
          <w:sz w:val="22"/>
          <w:szCs w:val="22"/>
          <w:lang w:val="en-US"/>
        </w:rPr>
        <w:t>o</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means exactly the same. </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It is interesting to note that</w:t>
      </w:r>
      <w:r w:rsidR="00164421">
        <w:rPr>
          <w:rFonts w:ascii="Palatino Linotype" w:hAnsi="Palatino Linotype"/>
          <w:sz w:val="22"/>
          <w:szCs w:val="22"/>
          <w:lang w:val="en-US"/>
        </w:rPr>
        <w:t xml:space="preserve">…’ </w:t>
      </w:r>
      <w:r w:rsidRPr="00F7713B">
        <w:rPr>
          <w:rFonts w:ascii="Palatino Linotype" w:hAnsi="Palatino Linotype"/>
          <w:sz w:val="22"/>
          <w:szCs w:val="22"/>
          <w:lang w:val="en-US"/>
        </w:rPr>
        <w:t xml:space="preserve">(And usually what follows is </w:t>
      </w:r>
      <w:r w:rsidRPr="00F7713B">
        <w:rPr>
          <w:rFonts w:ascii="Palatino Linotype" w:hAnsi="Palatino Linotype"/>
          <w:i/>
          <w:iCs/>
          <w:sz w:val="22"/>
          <w:szCs w:val="22"/>
          <w:lang w:val="en-US"/>
        </w:rPr>
        <w:t xml:space="preserve">not </w:t>
      </w:r>
      <w:r w:rsidRPr="00F7713B">
        <w:rPr>
          <w:rFonts w:ascii="Palatino Linotype" w:hAnsi="Palatino Linotype"/>
          <w:sz w:val="22"/>
          <w:szCs w:val="22"/>
          <w:lang w:val="en-US"/>
        </w:rPr>
        <w:t xml:space="preserve">very interesting!) </w:t>
      </w:r>
      <w:r w:rsidR="00164421">
        <w:rPr>
          <w:rFonts w:ascii="Palatino Linotype" w:hAnsi="Palatino Linotype"/>
          <w:sz w:val="22"/>
          <w:szCs w:val="22"/>
          <w:lang w:val="en-US"/>
        </w:rPr>
        <w:t>‘</w:t>
      </w:r>
      <w:r w:rsidRPr="00F7713B">
        <w:rPr>
          <w:rFonts w:ascii="Palatino Linotype" w:hAnsi="Palatino Linotype"/>
          <w:sz w:val="22"/>
          <w:szCs w:val="22"/>
          <w:lang w:val="en-US"/>
        </w:rPr>
        <w:t>Let us consider</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w:t>
      </w:r>
    </w:p>
    <w:p w14:paraId="66A1F629" w14:textId="524E01C7" w:rsidR="00AC17B7" w:rsidRPr="00F7713B" w:rsidRDefault="00AC17B7" w:rsidP="00631482">
      <w:pPr>
        <w:pStyle w:val="ListParagraph"/>
        <w:numPr>
          <w:ilvl w:val="0"/>
          <w:numId w:val="29"/>
        </w:numPr>
        <w:spacing w:after="120" w:line="288" w:lineRule="auto"/>
        <w:jc w:val="both"/>
        <w:rPr>
          <w:rFonts w:ascii="Palatino Linotype" w:hAnsi="Palatino Linotype"/>
          <w:sz w:val="22"/>
          <w:szCs w:val="22"/>
        </w:rPr>
      </w:pPr>
      <w:r w:rsidRPr="00F7713B">
        <w:rPr>
          <w:rFonts w:ascii="Palatino Linotype" w:hAnsi="Palatino Linotype"/>
          <w:i/>
          <w:sz w:val="22"/>
          <w:szCs w:val="22"/>
          <w:lang w:val="en-US"/>
        </w:rPr>
        <w:t>Usually, avoid ‘first person’ and stick to ‘third person’</w:t>
      </w:r>
      <w:proofErr w:type="gramStart"/>
      <w:r w:rsidRPr="00F7713B">
        <w:rPr>
          <w:rFonts w:ascii="Palatino Linotype" w:hAnsi="Palatino Linotype"/>
          <w:sz w:val="22"/>
          <w:szCs w:val="22"/>
          <w:lang w:val="en-US"/>
        </w:rPr>
        <w:t>:</w:t>
      </w:r>
      <w:r w:rsidR="003A65BF">
        <w:rPr>
          <w:rFonts w:ascii="Palatino Linotype" w:hAnsi="Palatino Linotype"/>
          <w:sz w:val="22"/>
          <w:szCs w:val="22"/>
          <w:lang w:val="en-US"/>
        </w:rPr>
        <w:t xml:space="preserve"> </w:t>
      </w:r>
      <w:r w:rsidRPr="00F7713B">
        <w:rPr>
          <w:rFonts w:ascii="Palatino Linotype" w:hAnsi="Palatino Linotype"/>
          <w:sz w:val="22"/>
          <w:szCs w:val="22"/>
          <w:lang w:val="en-US"/>
        </w:rPr>
        <w:t xml:space="preserve"> </w:t>
      </w:r>
      <w:r w:rsidR="00164421">
        <w:rPr>
          <w:rFonts w:ascii="Palatino Linotype" w:hAnsi="Palatino Linotype"/>
          <w:sz w:val="22"/>
          <w:szCs w:val="22"/>
          <w:lang w:val="en-US"/>
        </w:rPr>
        <w:t>‘</w:t>
      </w:r>
      <w:proofErr w:type="gramEnd"/>
      <w:r w:rsidRPr="00F7713B">
        <w:rPr>
          <w:rFonts w:ascii="Palatino Linotype" w:hAnsi="Palatino Linotype"/>
          <w:sz w:val="22"/>
          <w:szCs w:val="22"/>
          <w:lang w:val="en-US"/>
        </w:rPr>
        <w:t>We might expect that...</w:t>
      </w:r>
      <w:r w:rsidR="00164421">
        <w:rPr>
          <w:rFonts w:ascii="Palatino Linotype" w:hAnsi="Palatino Linotype"/>
          <w:sz w:val="22"/>
          <w:szCs w:val="22"/>
          <w:lang w:val="en-US"/>
        </w:rPr>
        <w:t>’</w:t>
      </w:r>
      <w:r w:rsidR="003A65BF">
        <w:rPr>
          <w:rFonts w:ascii="Palatino Linotype" w:hAnsi="Palatino Linotype"/>
          <w:sz w:val="22"/>
          <w:szCs w:val="22"/>
          <w:lang w:val="en-US"/>
        </w:rPr>
        <w:t xml:space="preserve"> – s</w:t>
      </w:r>
      <w:r w:rsidRPr="00F7713B">
        <w:rPr>
          <w:rFonts w:ascii="Palatino Linotype" w:hAnsi="Palatino Linotype"/>
          <w:sz w:val="22"/>
          <w:szCs w:val="22"/>
          <w:lang w:val="en-US"/>
        </w:rPr>
        <w:t>tick to the third person</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try </w:t>
      </w:r>
      <w:r w:rsidR="00164421">
        <w:rPr>
          <w:rFonts w:ascii="Palatino Linotype" w:hAnsi="Palatino Linotype"/>
          <w:sz w:val="22"/>
          <w:szCs w:val="22"/>
          <w:lang w:val="en-US"/>
        </w:rPr>
        <w:t>‘</w:t>
      </w:r>
      <w:r w:rsidRPr="00F7713B">
        <w:rPr>
          <w:rFonts w:ascii="Palatino Linotype" w:hAnsi="Palatino Linotype"/>
          <w:sz w:val="22"/>
          <w:szCs w:val="22"/>
          <w:lang w:val="en-US"/>
        </w:rPr>
        <w:t>It might be expected that</w:t>
      </w:r>
      <w:r w:rsidR="00AA479A" w:rsidRPr="00F7713B">
        <w:rPr>
          <w:rFonts w:ascii="Palatino Linotype" w:hAnsi="Palatino Linotype"/>
          <w:sz w:val="22"/>
          <w:szCs w:val="22"/>
          <w:lang w:val="en-US"/>
        </w:rPr>
        <w:t>…</w:t>
      </w:r>
      <w:r w:rsidR="00164421">
        <w:rPr>
          <w:rFonts w:ascii="Palatino Linotype" w:hAnsi="Palatino Linotype"/>
          <w:sz w:val="22"/>
          <w:szCs w:val="22"/>
          <w:lang w:val="en-US"/>
        </w:rPr>
        <w:t>’</w:t>
      </w:r>
      <w:r w:rsidRPr="00F7713B">
        <w:rPr>
          <w:rFonts w:ascii="Palatino Linotype" w:hAnsi="Palatino Linotype"/>
          <w:sz w:val="22"/>
          <w:szCs w:val="22"/>
          <w:lang w:val="en-US"/>
        </w:rPr>
        <w:t xml:space="preserve"> </w:t>
      </w:r>
      <w:r w:rsidR="003A65BF">
        <w:rPr>
          <w:rFonts w:ascii="Palatino Linotype" w:hAnsi="Palatino Linotype"/>
          <w:sz w:val="22"/>
          <w:szCs w:val="22"/>
          <w:lang w:val="en-US"/>
        </w:rPr>
        <w:t xml:space="preserve"> Instead of </w:t>
      </w:r>
      <w:r w:rsidR="00164421">
        <w:rPr>
          <w:rFonts w:ascii="Palatino Linotype" w:hAnsi="Palatino Linotype"/>
          <w:sz w:val="22"/>
          <w:szCs w:val="22"/>
          <w:lang w:val="en-US"/>
        </w:rPr>
        <w:t>‘</w:t>
      </w:r>
      <w:r w:rsidRPr="00F7713B">
        <w:rPr>
          <w:rFonts w:ascii="Palatino Linotype" w:hAnsi="Palatino Linotype"/>
          <w:sz w:val="22"/>
          <w:szCs w:val="22"/>
          <w:lang w:val="en-US"/>
        </w:rPr>
        <w:t>When we take a close look at</w:t>
      </w:r>
      <w:r w:rsidR="00AA479A" w:rsidRPr="00F7713B">
        <w:rPr>
          <w:rFonts w:ascii="Palatino Linotype" w:hAnsi="Palatino Linotype"/>
          <w:sz w:val="22"/>
          <w:szCs w:val="22"/>
          <w:lang w:val="en-US"/>
        </w:rPr>
        <w:t>…</w:t>
      </w:r>
      <w:r w:rsidR="00164421">
        <w:rPr>
          <w:rFonts w:ascii="Palatino Linotype" w:hAnsi="Palatino Linotype"/>
          <w:sz w:val="22"/>
          <w:szCs w:val="22"/>
          <w:lang w:val="en-US"/>
        </w:rPr>
        <w:t>’</w:t>
      </w:r>
      <w:r w:rsidR="00AA479A" w:rsidRPr="00F7713B">
        <w:rPr>
          <w:rFonts w:ascii="Palatino Linotype" w:hAnsi="Palatino Linotype"/>
          <w:sz w:val="22"/>
          <w:szCs w:val="22"/>
          <w:lang w:val="en-US"/>
        </w:rPr>
        <w:t xml:space="preserve"> </w:t>
      </w:r>
      <w:r w:rsidRPr="00F7713B">
        <w:rPr>
          <w:rFonts w:ascii="Palatino Linotype" w:hAnsi="Palatino Linotype"/>
          <w:sz w:val="22"/>
          <w:szCs w:val="22"/>
          <w:lang w:val="en-US"/>
        </w:rPr>
        <w:t xml:space="preserve">try </w:t>
      </w:r>
      <w:r w:rsidR="003A65BF">
        <w:rPr>
          <w:rFonts w:ascii="Palatino Linotype" w:hAnsi="Palatino Linotype"/>
          <w:sz w:val="22"/>
          <w:szCs w:val="22"/>
          <w:lang w:val="en-US"/>
        </w:rPr>
        <w:t>‘</w:t>
      </w:r>
      <w:r w:rsidRPr="00F7713B">
        <w:rPr>
          <w:rFonts w:ascii="Palatino Linotype" w:hAnsi="Palatino Linotype"/>
          <w:sz w:val="22"/>
          <w:szCs w:val="22"/>
          <w:lang w:val="en-US"/>
        </w:rPr>
        <w:t>On closer examination</w:t>
      </w:r>
      <w:r w:rsidR="00AA479A" w:rsidRPr="00F7713B">
        <w:rPr>
          <w:rFonts w:ascii="Palatino Linotype" w:hAnsi="Palatino Linotype"/>
          <w:sz w:val="22"/>
          <w:szCs w:val="22"/>
          <w:lang w:val="en-US"/>
        </w:rPr>
        <w:t>…</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w:t>
      </w:r>
    </w:p>
    <w:p w14:paraId="6E6D83B2" w14:textId="2E2E2F73" w:rsidR="00AC17B7" w:rsidRPr="00F7713B" w:rsidRDefault="00AC17B7" w:rsidP="00631482">
      <w:pPr>
        <w:pStyle w:val="ListParagraph"/>
        <w:numPr>
          <w:ilvl w:val="0"/>
          <w:numId w:val="29"/>
        </w:numPr>
        <w:spacing w:after="120" w:line="288" w:lineRule="auto"/>
        <w:jc w:val="both"/>
        <w:rPr>
          <w:rFonts w:ascii="Palatino Linotype" w:hAnsi="Palatino Linotype"/>
          <w:sz w:val="22"/>
          <w:szCs w:val="22"/>
        </w:rPr>
      </w:pPr>
      <w:r w:rsidRPr="00F7713B">
        <w:rPr>
          <w:rFonts w:ascii="Palatino Linotype" w:hAnsi="Palatino Linotype"/>
          <w:i/>
          <w:sz w:val="22"/>
          <w:szCs w:val="22"/>
          <w:lang w:val="en-US"/>
        </w:rPr>
        <w:t>Beware of the use of</w:t>
      </w:r>
      <w:r w:rsidRPr="00F7713B">
        <w:rPr>
          <w:rFonts w:ascii="Palatino Linotype" w:hAnsi="Palatino Linotype"/>
          <w:sz w:val="22"/>
          <w:szCs w:val="22"/>
          <w:lang w:val="en-US"/>
        </w:rPr>
        <w:t xml:space="preserve"> </w:t>
      </w:r>
      <w:r w:rsidR="003A65BF">
        <w:rPr>
          <w:rFonts w:ascii="Palatino Linotype" w:hAnsi="Palatino Linotype"/>
          <w:sz w:val="22"/>
          <w:szCs w:val="22"/>
          <w:lang w:val="en-US"/>
        </w:rPr>
        <w:t>‘</w:t>
      </w:r>
      <w:r w:rsidRPr="00F7713B">
        <w:rPr>
          <w:rFonts w:ascii="Palatino Linotype" w:hAnsi="Palatino Linotype"/>
          <w:sz w:val="22"/>
          <w:szCs w:val="22"/>
          <w:lang w:val="en-US"/>
        </w:rPr>
        <w:t>like</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replace with </w:t>
      </w:r>
      <w:r w:rsidR="003A65BF">
        <w:rPr>
          <w:rFonts w:ascii="Palatino Linotype" w:hAnsi="Palatino Linotype"/>
          <w:sz w:val="22"/>
          <w:szCs w:val="22"/>
          <w:lang w:val="en-US"/>
        </w:rPr>
        <w:t>‘</w:t>
      </w:r>
      <w:r w:rsidRPr="00F7713B">
        <w:rPr>
          <w:rFonts w:ascii="Palatino Linotype" w:hAnsi="Palatino Linotype"/>
          <w:sz w:val="22"/>
          <w:szCs w:val="22"/>
          <w:lang w:val="en-US"/>
        </w:rPr>
        <w:t>such as</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or </w:t>
      </w:r>
      <w:r w:rsidR="003A65BF">
        <w:rPr>
          <w:rFonts w:ascii="Palatino Linotype" w:hAnsi="Palatino Linotype"/>
          <w:sz w:val="22"/>
          <w:szCs w:val="22"/>
          <w:lang w:val="en-US"/>
        </w:rPr>
        <w:t>‘</w:t>
      </w:r>
      <w:r w:rsidRPr="00F7713B">
        <w:rPr>
          <w:rFonts w:ascii="Palatino Linotype" w:hAnsi="Palatino Linotype"/>
          <w:sz w:val="22"/>
          <w:szCs w:val="22"/>
          <w:lang w:val="en-US"/>
        </w:rPr>
        <w:t>as with</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according to context. </w:t>
      </w:r>
      <w:r w:rsidR="003A65BF">
        <w:rPr>
          <w:rFonts w:ascii="Palatino Linotype" w:hAnsi="Palatino Linotype"/>
          <w:sz w:val="22"/>
          <w:szCs w:val="22"/>
          <w:lang w:val="en-US"/>
        </w:rPr>
        <w:t xml:space="preserve"> </w:t>
      </w:r>
      <w:r w:rsidRPr="00F7713B">
        <w:rPr>
          <w:rFonts w:ascii="Palatino Linotype" w:hAnsi="Palatino Linotype"/>
          <w:sz w:val="22"/>
          <w:szCs w:val="22"/>
          <w:lang w:val="en-US"/>
        </w:rPr>
        <w:t xml:space="preserve">Beware of the use of </w:t>
      </w:r>
      <w:r w:rsidR="003A65BF">
        <w:rPr>
          <w:rFonts w:ascii="Palatino Linotype" w:hAnsi="Palatino Linotype"/>
          <w:sz w:val="22"/>
          <w:szCs w:val="22"/>
          <w:lang w:val="en-US"/>
        </w:rPr>
        <w:t>‘</w:t>
      </w:r>
      <w:r w:rsidRPr="00F7713B">
        <w:rPr>
          <w:rFonts w:ascii="Palatino Linotype" w:hAnsi="Palatino Linotype"/>
          <w:sz w:val="22"/>
          <w:szCs w:val="22"/>
          <w:lang w:val="en-US"/>
        </w:rPr>
        <w:t>actual</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and </w:t>
      </w:r>
      <w:r w:rsidR="003A65BF">
        <w:rPr>
          <w:rFonts w:ascii="Palatino Linotype" w:hAnsi="Palatino Linotype"/>
          <w:sz w:val="22"/>
          <w:szCs w:val="22"/>
          <w:lang w:val="en-US"/>
        </w:rPr>
        <w:t>‘</w:t>
      </w:r>
      <w:r w:rsidRPr="00F7713B">
        <w:rPr>
          <w:rFonts w:ascii="Palatino Linotype" w:hAnsi="Palatino Linotype"/>
          <w:sz w:val="22"/>
          <w:szCs w:val="22"/>
          <w:lang w:val="en-US"/>
        </w:rPr>
        <w:t>actually</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often used carelessly. </w:t>
      </w:r>
      <w:r w:rsidR="003A65BF">
        <w:rPr>
          <w:rFonts w:ascii="Palatino Linotype" w:hAnsi="Palatino Linotype"/>
          <w:sz w:val="22"/>
          <w:szCs w:val="22"/>
          <w:lang w:val="en-US"/>
        </w:rPr>
        <w:t xml:space="preserve"> </w:t>
      </w:r>
      <w:r w:rsidRPr="00F7713B">
        <w:rPr>
          <w:rFonts w:ascii="Palatino Linotype" w:hAnsi="Palatino Linotype"/>
          <w:sz w:val="22"/>
          <w:szCs w:val="22"/>
          <w:lang w:val="en-US"/>
        </w:rPr>
        <w:t xml:space="preserve">Beware of the difference between </w:t>
      </w:r>
      <w:r w:rsidR="003A65BF">
        <w:rPr>
          <w:rFonts w:ascii="Palatino Linotype" w:hAnsi="Palatino Linotype"/>
          <w:sz w:val="22"/>
          <w:szCs w:val="22"/>
          <w:lang w:val="en-US"/>
        </w:rPr>
        <w:t>‘</w:t>
      </w:r>
      <w:r w:rsidRPr="00F7713B">
        <w:rPr>
          <w:rFonts w:ascii="Palatino Linotype" w:hAnsi="Palatino Linotype"/>
          <w:sz w:val="22"/>
          <w:szCs w:val="22"/>
          <w:lang w:val="en-US"/>
        </w:rPr>
        <w:t>repetition</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and </w:t>
      </w:r>
      <w:r w:rsidR="003A65BF">
        <w:rPr>
          <w:rFonts w:ascii="Palatino Linotype" w:hAnsi="Palatino Linotype"/>
          <w:sz w:val="22"/>
          <w:szCs w:val="22"/>
          <w:lang w:val="en-US"/>
        </w:rPr>
        <w:t>‘</w:t>
      </w:r>
      <w:r w:rsidRPr="00F7713B">
        <w:rPr>
          <w:rFonts w:ascii="Palatino Linotype" w:hAnsi="Palatino Linotype"/>
          <w:sz w:val="22"/>
          <w:szCs w:val="22"/>
          <w:lang w:val="en-US"/>
        </w:rPr>
        <w:t>replication</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Beware of the spelling of </w:t>
      </w:r>
      <w:r w:rsidR="003A65BF">
        <w:rPr>
          <w:rFonts w:ascii="Palatino Linotype" w:hAnsi="Palatino Linotype"/>
          <w:sz w:val="22"/>
          <w:szCs w:val="22"/>
          <w:lang w:val="en-US"/>
        </w:rPr>
        <w:t>‘</w:t>
      </w:r>
      <w:r w:rsidRPr="00F7713B">
        <w:rPr>
          <w:rFonts w:ascii="Palatino Linotype" w:hAnsi="Palatino Linotype"/>
          <w:sz w:val="22"/>
          <w:szCs w:val="22"/>
          <w:lang w:val="en-US"/>
        </w:rPr>
        <w:t>there</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and </w:t>
      </w:r>
      <w:r w:rsidR="003A65BF">
        <w:rPr>
          <w:rFonts w:ascii="Palatino Linotype" w:hAnsi="Palatino Linotype"/>
          <w:sz w:val="22"/>
          <w:szCs w:val="22"/>
          <w:lang w:val="en-US"/>
        </w:rPr>
        <w:t>‘</w:t>
      </w:r>
      <w:r w:rsidRPr="00F7713B">
        <w:rPr>
          <w:rFonts w:ascii="Palatino Linotype" w:hAnsi="Palatino Linotype"/>
          <w:sz w:val="22"/>
          <w:szCs w:val="22"/>
          <w:lang w:val="en-US"/>
        </w:rPr>
        <w:t>their</w:t>
      </w:r>
      <w:r w:rsidR="003A65BF">
        <w:rPr>
          <w:rFonts w:ascii="Palatino Linotype" w:hAnsi="Palatino Linotype"/>
          <w:sz w:val="22"/>
          <w:szCs w:val="22"/>
          <w:lang w:val="en-US"/>
        </w:rPr>
        <w:t>’</w:t>
      </w:r>
      <w:r w:rsidRPr="00F7713B">
        <w:rPr>
          <w:rFonts w:ascii="Palatino Linotype" w:hAnsi="Palatino Linotype"/>
          <w:sz w:val="22"/>
          <w:szCs w:val="22"/>
          <w:lang w:val="en-US"/>
        </w:rPr>
        <w:t xml:space="preserve"> - elementary school stuff.</w:t>
      </w:r>
      <w:r w:rsidRPr="00F7713B">
        <w:rPr>
          <w:rFonts w:ascii="Palatino Linotype" w:hAnsi="Palatino Linotype"/>
          <w:sz w:val="22"/>
          <w:szCs w:val="22"/>
        </w:rPr>
        <w:t xml:space="preserve"> </w:t>
      </w:r>
    </w:p>
    <w:p w14:paraId="7A6226B7" w14:textId="3CDF1330" w:rsidR="00AC17B7" w:rsidRPr="00F7713B" w:rsidRDefault="00AC17B7" w:rsidP="00631482">
      <w:pPr>
        <w:pStyle w:val="ListParagraph"/>
        <w:numPr>
          <w:ilvl w:val="0"/>
          <w:numId w:val="29"/>
        </w:numPr>
        <w:spacing w:after="120" w:line="288" w:lineRule="auto"/>
        <w:jc w:val="both"/>
        <w:rPr>
          <w:rFonts w:ascii="Palatino Linotype" w:hAnsi="Palatino Linotype"/>
          <w:sz w:val="22"/>
          <w:szCs w:val="22"/>
        </w:rPr>
      </w:pPr>
      <w:r w:rsidRPr="00F7713B">
        <w:rPr>
          <w:rFonts w:ascii="Palatino Linotype" w:hAnsi="Palatino Linotype"/>
          <w:i/>
          <w:sz w:val="22"/>
          <w:szCs w:val="22"/>
        </w:rPr>
        <w:t>Abbreviations</w:t>
      </w:r>
      <w:r w:rsidRPr="00F7713B">
        <w:rPr>
          <w:rFonts w:ascii="Palatino Linotype" w:hAnsi="Palatino Linotype"/>
          <w:sz w:val="22"/>
          <w:szCs w:val="22"/>
        </w:rPr>
        <w:t xml:space="preserve"> should be given in full when the word is first mentioned with the abbreviation in parenthes</w:t>
      </w:r>
      <w:r w:rsidR="00AA479A" w:rsidRPr="00F7713B">
        <w:rPr>
          <w:rFonts w:ascii="Palatino Linotype" w:hAnsi="Palatino Linotype"/>
          <w:sz w:val="22"/>
          <w:szCs w:val="22"/>
        </w:rPr>
        <w:t>e</w:t>
      </w:r>
      <w:r w:rsidRPr="00F7713B">
        <w:rPr>
          <w:rFonts w:ascii="Palatino Linotype" w:hAnsi="Palatino Linotype"/>
          <w:sz w:val="22"/>
          <w:szCs w:val="22"/>
        </w:rPr>
        <w:t xml:space="preserve">s after it. </w:t>
      </w:r>
      <w:r w:rsidR="003A65BF">
        <w:rPr>
          <w:rFonts w:ascii="Palatino Linotype" w:hAnsi="Palatino Linotype"/>
          <w:sz w:val="22"/>
          <w:szCs w:val="22"/>
        </w:rPr>
        <w:t xml:space="preserve"> </w:t>
      </w:r>
      <w:r w:rsidRPr="00F7713B">
        <w:rPr>
          <w:rFonts w:ascii="Palatino Linotype" w:hAnsi="Palatino Linotype"/>
          <w:sz w:val="22"/>
          <w:szCs w:val="22"/>
        </w:rPr>
        <w:t>If there are a lot of abbreviations, consider adding an abbreviations list.</w:t>
      </w:r>
    </w:p>
    <w:p w14:paraId="22743FC8" w14:textId="77777777" w:rsidR="00AC17B7" w:rsidRPr="00F7713B" w:rsidRDefault="00AC17B7" w:rsidP="003A65BF">
      <w:pPr>
        <w:widowControl w:val="0"/>
        <w:autoSpaceDE w:val="0"/>
        <w:autoSpaceDN w:val="0"/>
        <w:adjustRightInd w:val="0"/>
        <w:spacing w:line="288" w:lineRule="auto"/>
        <w:jc w:val="both"/>
        <w:rPr>
          <w:rFonts w:ascii="Palatino Linotype" w:hAnsi="Palatino Linotype" w:cs="BoldMT"/>
          <w:b/>
          <w:bCs/>
          <w:sz w:val="22"/>
          <w:szCs w:val="22"/>
          <w:lang w:val="en-US" w:eastAsia="ja-JP"/>
        </w:rPr>
      </w:pPr>
    </w:p>
    <w:p w14:paraId="60BF9486" w14:textId="77777777" w:rsidR="00AC17B7" w:rsidRPr="003A65BF" w:rsidRDefault="00AC17B7" w:rsidP="006C0961">
      <w:pPr>
        <w:pStyle w:val="Heading3"/>
        <w:rPr>
          <w:rFonts w:ascii="Palatino Linotype" w:hAnsi="Palatino Linotype"/>
          <w:szCs w:val="22"/>
        </w:rPr>
      </w:pPr>
      <w:bookmarkStart w:id="134" w:name="_Toc81380308"/>
      <w:r w:rsidRPr="003A65BF">
        <w:rPr>
          <w:rFonts w:ascii="Palatino Linotype" w:hAnsi="Palatino Linotype"/>
          <w:szCs w:val="22"/>
        </w:rPr>
        <w:t>References</w:t>
      </w:r>
      <w:bookmarkEnd w:id="134"/>
    </w:p>
    <w:p w14:paraId="30B1D3B7" w14:textId="77777777"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 xml:space="preserve">When you are preparing or writing a piece of work, you are likely to consult various sources, ranging from textbooks to scientific papers to the internet. Some of the information you come across will be ‘general knowledge’ while other information will be more specific, </w:t>
      </w:r>
      <w:proofErr w:type="gramStart"/>
      <w:r w:rsidRPr="00F7713B">
        <w:rPr>
          <w:rFonts w:ascii="Palatino Linotype" w:hAnsi="Palatino Linotype" w:cs="BoldMT"/>
          <w:sz w:val="22"/>
          <w:szCs w:val="22"/>
          <w:lang w:val="en-US" w:eastAsia="ja-JP"/>
        </w:rPr>
        <w:t>novel</w:t>
      </w:r>
      <w:proofErr w:type="gramEnd"/>
      <w:r w:rsidRPr="00F7713B">
        <w:rPr>
          <w:rFonts w:ascii="Palatino Linotype" w:hAnsi="Palatino Linotype" w:cs="BoldMT"/>
          <w:sz w:val="22"/>
          <w:szCs w:val="22"/>
          <w:lang w:val="en-US" w:eastAsia="ja-JP"/>
        </w:rPr>
        <w:t xml:space="preserve"> and detailed. </w:t>
      </w:r>
    </w:p>
    <w:p w14:paraId="3113D0B3" w14:textId="77777777"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 xml:space="preserve">It is important that you know how to reference the latter appropriately so that you can give credit where credit is due, avoid issues of plagiarism and, most importantly, allow the interested reader to pursue the topic in more detail. </w:t>
      </w:r>
    </w:p>
    <w:p w14:paraId="603A25DD" w14:textId="09D0C590"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Within the School of Biology, the preferred method of citing (</w:t>
      </w:r>
      <w:proofErr w:type="gramStart"/>
      <w:r w:rsidRPr="00F7713B">
        <w:rPr>
          <w:rFonts w:ascii="Palatino Linotype" w:hAnsi="Palatino Linotype" w:cs="BoldMT"/>
          <w:sz w:val="22"/>
          <w:szCs w:val="22"/>
          <w:lang w:val="en-US" w:eastAsia="ja-JP"/>
        </w:rPr>
        <w:t>making reference</w:t>
      </w:r>
      <w:proofErr w:type="gramEnd"/>
      <w:r w:rsidRPr="00F7713B">
        <w:rPr>
          <w:rFonts w:ascii="Palatino Linotype" w:hAnsi="Palatino Linotype" w:cs="BoldMT"/>
          <w:sz w:val="22"/>
          <w:szCs w:val="22"/>
          <w:lang w:val="en-US" w:eastAsia="ja-JP"/>
        </w:rPr>
        <w:t xml:space="preserve"> to) a piece of work is the </w:t>
      </w:r>
      <w:r w:rsidRPr="00F7713B">
        <w:rPr>
          <w:rFonts w:ascii="Palatino Linotype" w:hAnsi="Palatino Linotype" w:cs="BoldMT"/>
          <w:b/>
          <w:bCs/>
          <w:sz w:val="22"/>
          <w:szCs w:val="22"/>
          <w:lang w:val="en-US" w:eastAsia="ja-JP"/>
        </w:rPr>
        <w:t>Harvard system</w:t>
      </w:r>
      <w:r w:rsidRPr="00F7713B">
        <w:rPr>
          <w:rFonts w:ascii="Palatino Linotype" w:hAnsi="Palatino Linotype" w:cs="BoldMT"/>
          <w:sz w:val="22"/>
          <w:szCs w:val="22"/>
          <w:lang w:val="en-US" w:eastAsia="ja-JP"/>
        </w:rPr>
        <w:t>.</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 Below is a short summary of this system.</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 If you require more details, then there are several websites that expand on the various permutations.</w:t>
      </w:r>
    </w:p>
    <w:p w14:paraId="31CB6A06" w14:textId="77777777" w:rsidR="00AC17B7" w:rsidRPr="00F7713B" w:rsidRDefault="00AC17B7" w:rsidP="003A65BF">
      <w:pPr>
        <w:widowControl w:val="0"/>
        <w:autoSpaceDE w:val="0"/>
        <w:autoSpaceDN w:val="0"/>
        <w:adjustRightInd w:val="0"/>
        <w:spacing w:line="288" w:lineRule="auto"/>
        <w:jc w:val="both"/>
        <w:rPr>
          <w:rFonts w:ascii="Palatino Linotype" w:hAnsi="Palatino Linotype" w:cs="BoldMT"/>
          <w:b/>
          <w:bCs/>
          <w:sz w:val="22"/>
          <w:szCs w:val="22"/>
          <w:lang w:val="en-US" w:eastAsia="ja-JP"/>
        </w:rPr>
      </w:pPr>
    </w:p>
    <w:p w14:paraId="5553ADB0" w14:textId="6404578C" w:rsidR="00AC17B7" w:rsidRPr="003A65BF" w:rsidRDefault="00AC17B7" w:rsidP="006C0961">
      <w:pPr>
        <w:pStyle w:val="Heading3"/>
        <w:rPr>
          <w:rFonts w:ascii="Palatino Linotype" w:hAnsi="Palatino Linotype"/>
          <w:szCs w:val="22"/>
        </w:rPr>
      </w:pPr>
      <w:bookmarkStart w:id="135" w:name="_Toc81380309"/>
      <w:r w:rsidRPr="003A65BF">
        <w:rPr>
          <w:rFonts w:ascii="Palatino Linotype" w:hAnsi="Palatino Linotype"/>
          <w:szCs w:val="22"/>
        </w:rPr>
        <w:t>General rules for citing</w:t>
      </w:r>
      <w:bookmarkEnd w:id="135"/>
    </w:p>
    <w:p w14:paraId="063B0BAA" w14:textId="50F08F83"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b/>
          <w:bCs/>
          <w:sz w:val="22"/>
          <w:szCs w:val="22"/>
          <w:lang w:val="en-US" w:eastAsia="ja-JP"/>
        </w:rPr>
      </w:pPr>
      <w:r w:rsidRPr="00F7713B">
        <w:rPr>
          <w:rFonts w:ascii="Palatino Linotype" w:hAnsi="Palatino Linotype" w:cs="BoldMT"/>
          <w:b/>
          <w:bCs/>
          <w:sz w:val="22"/>
          <w:szCs w:val="22"/>
          <w:lang w:val="en-US" w:eastAsia="ja-JP"/>
        </w:rPr>
        <w:t>1) Cite the reference in the body of the text where you first present the information</w:t>
      </w:r>
    </w:p>
    <w:p w14:paraId="577AD4F9" w14:textId="77777777" w:rsidR="00716DBD"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Examples of the preferred method of citing are shown below:</w:t>
      </w:r>
    </w:p>
    <w:p w14:paraId="506AEA82" w14:textId="1EDA959B"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b/>
          <w:bCs/>
          <w:sz w:val="22"/>
          <w:szCs w:val="22"/>
          <w:lang w:val="en-US" w:eastAsia="ja-JP"/>
        </w:rPr>
        <w:t>Either</w:t>
      </w:r>
      <w:r w:rsidRPr="00F7713B">
        <w:rPr>
          <w:rFonts w:ascii="Palatino Linotype" w:hAnsi="Palatino Linotype" w:cs="BoldMT"/>
          <w:sz w:val="22"/>
          <w:szCs w:val="22"/>
          <w:lang w:val="en-US" w:eastAsia="ja-JP"/>
        </w:rPr>
        <w:t xml:space="preserve">: </w:t>
      </w:r>
      <w:r w:rsidR="003A65BF">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A recent report by Smith et al. (2003) has shown that chocolate has a positive effect on mood.</w:t>
      </w:r>
      <w:r w:rsidR="003A65BF">
        <w:rPr>
          <w:rFonts w:ascii="Palatino Linotype" w:hAnsi="Palatino Linotype" w:cs="BoldMT"/>
          <w:sz w:val="22"/>
          <w:szCs w:val="22"/>
          <w:lang w:val="en-US" w:eastAsia="ja-JP"/>
        </w:rPr>
        <w:t>’</w:t>
      </w:r>
    </w:p>
    <w:p w14:paraId="4528817D" w14:textId="5A5C7813" w:rsidR="000B3A7C" w:rsidRDefault="00AC17B7" w:rsidP="00750943">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b/>
          <w:bCs/>
          <w:sz w:val="22"/>
          <w:szCs w:val="22"/>
          <w:lang w:val="en-US" w:eastAsia="ja-JP"/>
        </w:rPr>
        <w:t>Or</w:t>
      </w:r>
      <w:r w:rsidRPr="00F7713B">
        <w:rPr>
          <w:rFonts w:ascii="Palatino Linotype" w:hAnsi="Palatino Linotype" w:cs="BoldMT"/>
          <w:sz w:val="22"/>
          <w:szCs w:val="22"/>
          <w:lang w:val="en-US" w:eastAsia="ja-JP"/>
        </w:rPr>
        <w:t xml:space="preserve">: </w:t>
      </w:r>
      <w:r w:rsidR="003A65BF">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 xml:space="preserve">The consumption of four cups of coffee a day has been shown to cause an increase in resting pulse rate (Brown </w:t>
      </w:r>
      <w:r w:rsidRPr="00F7713B">
        <w:rPr>
          <w:rFonts w:ascii="Palatino Linotype" w:hAnsi="Palatino Linotype" w:cs="BoldMT"/>
          <w:i/>
          <w:iCs/>
          <w:sz w:val="22"/>
          <w:szCs w:val="22"/>
          <w:lang w:val="en-US" w:eastAsia="ja-JP"/>
        </w:rPr>
        <w:t>et al</w:t>
      </w:r>
      <w:r w:rsidRPr="00F7713B">
        <w:rPr>
          <w:rFonts w:ascii="Palatino Linotype" w:hAnsi="Palatino Linotype" w:cs="BoldMT"/>
          <w:sz w:val="22"/>
          <w:szCs w:val="22"/>
          <w:lang w:val="en-US" w:eastAsia="ja-JP"/>
        </w:rPr>
        <w:t>., 1995).</w:t>
      </w:r>
      <w:r w:rsidR="003A65BF">
        <w:rPr>
          <w:rFonts w:ascii="Palatino Linotype" w:hAnsi="Palatino Linotype" w:cs="BoldMT"/>
          <w:sz w:val="22"/>
          <w:szCs w:val="22"/>
          <w:lang w:val="en-US" w:eastAsia="ja-JP"/>
        </w:rPr>
        <w:t>’</w:t>
      </w:r>
      <w:r w:rsidR="000B3A7C">
        <w:rPr>
          <w:rFonts w:ascii="Palatino Linotype" w:hAnsi="Palatino Linotype" w:cs="BoldMT"/>
          <w:sz w:val="22"/>
          <w:szCs w:val="22"/>
          <w:lang w:val="en-US" w:eastAsia="ja-JP"/>
        </w:rPr>
        <w:br w:type="page"/>
      </w:r>
    </w:p>
    <w:p w14:paraId="03A92AA1" w14:textId="77777777" w:rsidR="00750943" w:rsidRPr="00750943" w:rsidRDefault="00750943" w:rsidP="00750943">
      <w:pPr>
        <w:widowControl w:val="0"/>
        <w:autoSpaceDE w:val="0"/>
        <w:autoSpaceDN w:val="0"/>
        <w:adjustRightInd w:val="0"/>
        <w:spacing w:line="288" w:lineRule="auto"/>
        <w:jc w:val="both"/>
        <w:rPr>
          <w:rFonts w:ascii="Palatino Linotype" w:hAnsi="Palatino Linotype" w:cs="BoldMT"/>
          <w:b/>
          <w:bCs/>
          <w:sz w:val="2"/>
          <w:szCs w:val="2"/>
          <w:lang w:val="en-US" w:eastAsia="ja-JP"/>
        </w:rPr>
      </w:pPr>
    </w:p>
    <w:p w14:paraId="7025A71F" w14:textId="28774BF1"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Note that ‘</w:t>
      </w:r>
      <w:r w:rsidRPr="00F7713B">
        <w:rPr>
          <w:rFonts w:ascii="Palatino Linotype" w:hAnsi="Palatino Linotype" w:cs="BoldMT"/>
          <w:i/>
          <w:iCs/>
          <w:sz w:val="22"/>
          <w:szCs w:val="22"/>
          <w:lang w:val="en-US" w:eastAsia="ja-JP"/>
        </w:rPr>
        <w:t>et al</w:t>
      </w:r>
      <w:r w:rsidRPr="00F7713B">
        <w:rPr>
          <w:rFonts w:ascii="Palatino Linotype" w:hAnsi="Palatino Linotype" w:cs="BoldMT"/>
          <w:sz w:val="22"/>
          <w:szCs w:val="22"/>
          <w:lang w:val="en-US" w:eastAsia="ja-JP"/>
        </w:rPr>
        <w:t xml:space="preserve">.’ is used if the number of authors is &gt; </w:t>
      </w:r>
      <w:r w:rsidR="00AA479A" w:rsidRPr="00F7713B">
        <w:rPr>
          <w:rFonts w:ascii="Palatino Linotype" w:hAnsi="Palatino Linotype" w:cs="BoldMT"/>
          <w:sz w:val="22"/>
          <w:szCs w:val="22"/>
          <w:lang w:val="en-US" w:eastAsia="ja-JP"/>
        </w:rPr>
        <w:t>3</w:t>
      </w:r>
      <w:r w:rsidRPr="00F7713B">
        <w:rPr>
          <w:rFonts w:ascii="Palatino Linotype" w:hAnsi="Palatino Linotype" w:cs="BoldMT"/>
          <w:sz w:val="22"/>
          <w:szCs w:val="22"/>
          <w:lang w:val="en-US" w:eastAsia="ja-JP"/>
        </w:rPr>
        <w:t>.</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 Thus</w:t>
      </w:r>
      <w:r w:rsidR="003A65BF">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 xml:space="preserve"> if it is a single author, then simply write Brown (1995), if 2 authors then Brown and Smith (1997)</w:t>
      </w:r>
      <w:r w:rsidR="00AA479A" w:rsidRPr="00F7713B">
        <w:rPr>
          <w:rFonts w:ascii="Palatino Linotype" w:hAnsi="Palatino Linotype" w:cs="BoldMT"/>
          <w:sz w:val="22"/>
          <w:szCs w:val="22"/>
          <w:lang w:val="en-US" w:eastAsia="ja-JP"/>
        </w:rPr>
        <w:t xml:space="preserve">, if 3 authors, then Brown, </w:t>
      </w:r>
      <w:proofErr w:type="gramStart"/>
      <w:r w:rsidR="00AA479A" w:rsidRPr="00F7713B">
        <w:rPr>
          <w:rFonts w:ascii="Palatino Linotype" w:hAnsi="Palatino Linotype" w:cs="BoldMT"/>
          <w:sz w:val="22"/>
          <w:szCs w:val="22"/>
          <w:lang w:val="en-US" w:eastAsia="ja-JP"/>
        </w:rPr>
        <w:t>Smith</w:t>
      </w:r>
      <w:proofErr w:type="gramEnd"/>
      <w:r w:rsidR="00AA479A" w:rsidRPr="00F7713B">
        <w:rPr>
          <w:rFonts w:ascii="Palatino Linotype" w:hAnsi="Palatino Linotype" w:cs="BoldMT"/>
          <w:sz w:val="22"/>
          <w:szCs w:val="22"/>
          <w:lang w:val="en-US" w:eastAsia="ja-JP"/>
        </w:rPr>
        <w:t xml:space="preserve"> and Johnson (1999)</w:t>
      </w:r>
      <w:r w:rsidRPr="00F7713B">
        <w:rPr>
          <w:rFonts w:ascii="Palatino Linotype" w:hAnsi="Palatino Linotype" w:cs="BoldMT"/>
          <w:sz w:val="22"/>
          <w:szCs w:val="22"/>
          <w:lang w:val="en-US" w:eastAsia="ja-JP"/>
        </w:rPr>
        <w:t xml:space="preserve">. </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Any more than that, and you simply write the first author and then ‘et al.’. If you cite two or more articles by the same</w:t>
      </w:r>
      <w:r w:rsidR="00AA479A" w:rsidRPr="00F7713B">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author(s) published in the same year, use letters to distinguish them (</w:t>
      </w:r>
      <w:r w:rsidR="003A65BF">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Angus is wet in summer (Brown, 1997a) but Fife is wetter (Brown, 1997b)</w:t>
      </w:r>
      <w:r w:rsidR="003A65BF">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w:t>
      </w:r>
    </w:p>
    <w:p w14:paraId="4DACC60A" w14:textId="6D1EB2E3"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 xml:space="preserve">Cite website sources in a similar manner, with author and date if known. Problems arise with internet sources as it is not always possible to ascertain authorship or the date of writing. </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If this is the case, then use the name of the </w:t>
      </w:r>
      <w:proofErr w:type="spellStart"/>
      <w:r w:rsidRPr="00F7713B">
        <w:rPr>
          <w:rFonts w:ascii="Palatino Linotype" w:hAnsi="Palatino Linotype" w:cs="BoldMT"/>
          <w:sz w:val="22"/>
          <w:szCs w:val="22"/>
          <w:lang w:val="en-US" w:eastAsia="ja-JP"/>
        </w:rPr>
        <w:t>organisation</w:t>
      </w:r>
      <w:proofErr w:type="spellEnd"/>
      <w:r w:rsidRPr="00F7713B">
        <w:rPr>
          <w:rFonts w:ascii="Palatino Linotype" w:hAnsi="Palatino Linotype" w:cs="BoldMT"/>
          <w:sz w:val="22"/>
          <w:szCs w:val="22"/>
          <w:lang w:val="en-US" w:eastAsia="ja-JP"/>
        </w:rPr>
        <w:t xml:space="preserve"> or some other identifier, and quote the date accessed. </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Do </w:t>
      </w:r>
      <w:r w:rsidRPr="00F7713B">
        <w:rPr>
          <w:rFonts w:ascii="Palatino Linotype" w:hAnsi="Palatino Linotype" w:cs="BoldMT"/>
          <w:b/>
          <w:bCs/>
          <w:sz w:val="22"/>
          <w:szCs w:val="22"/>
          <w:lang w:val="en-US" w:eastAsia="ja-JP"/>
        </w:rPr>
        <w:t xml:space="preserve">not </w:t>
      </w:r>
      <w:r w:rsidRPr="00F7713B">
        <w:rPr>
          <w:rFonts w:ascii="Palatino Linotype" w:hAnsi="Palatino Linotype" w:cs="BoldMT"/>
          <w:sz w:val="22"/>
          <w:szCs w:val="22"/>
          <w:lang w:val="en-US" w:eastAsia="ja-JP"/>
        </w:rPr>
        <w:t xml:space="preserve">include the URL within the body of text. </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The URL and the title of the page are to be listed in the reference list/bibliography (see below).</w:t>
      </w:r>
    </w:p>
    <w:p w14:paraId="1E74B7AC" w14:textId="3EBEAF71"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 xml:space="preserve">If you are quoting from the source material </w:t>
      </w:r>
      <w:r w:rsidRPr="00F7713B">
        <w:rPr>
          <w:rFonts w:ascii="Palatino Linotype" w:hAnsi="Palatino Linotype" w:cs="BoldMT"/>
          <w:b/>
          <w:bCs/>
          <w:sz w:val="22"/>
          <w:szCs w:val="22"/>
          <w:lang w:val="en-US" w:eastAsia="ja-JP"/>
        </w:rPr>
        <w:t xml:space="preserve">directly </w:t>
      </w:r>
      <w:r w:rsidRPr="00F7713B">
        <w:rPr>
          <w:rFonts w:ascii="Palatino Linotype" w:hAnsi="Palatino Linotype" w:cs="BoldMT"/>
          <w:sz w:val="22"/>
          <w:szCs w:val="22"/>
          <w:lang w:val="en-US" w:eastAsia="ja-JP"/>
        </w:rPr>
        <w:t>and the quote is less than about 40 words in total, then use quotation marks around that part of the text.</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 If the quote is more than 40 words in length, then indent the phrase so that it is set apart from the main body of text. </w:t>
      </w:r>
      <w:r w:rsidR="003A65BF">
        <w:rPr>
          <w:rFonts w:ascii="Palatino Linotype" w:hAnsi="Palatino Linotype" w:cs="BoldMT"/>
          <w:sz w:val="22"/>
          <w:szCs w:val="22"/>
          <w:lang w:val="en-US" w:eastAsia="ja-JP"/>
        </w:rPr>
        <w:t xml:space="preserve"> </w:t>
      </w:r>
      <w:r w:rsidR="00AA479A" w:rsidRPr="00F7713B">
        <w:rPr>
          <w:rFonts w:ascii="Palatino Linotype" w:hAnsi="Palatino Linotype" w:cs="BoldMT"/>
          <w:sz w:val="22"/>
          <w:szCs w:val="22"/>
          <w:lang w:val="en-US" w:eastAsia="ja-JP"/>
        </w:rPr>
        <w:t>When quoting directly, also give the page number in addition to the author and year information.</w:t>
      </w:r>
      <w:r w:rsidR="003A65BF">
        <w:rPr>
          <w:rFonts w:ascii="Palatino Linotype" w:hAnsi="Palatino Linotype" w:cs="BoldMT"/>
          <w:sz w:val="22"/>
          <w:szCs w:val="22"/>
          <w:lang w:val="en-US" w:eastAsia="ja-JP"/>
        </w:rPr>
        <w:t xml:space="preserve"> </w:t>
      </w:r>
      <w:r w:rsidR="00AA479A" w:rsidRPr="00F7713B">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In general, </w:t>
      </w:r>
      <w:r w:rsidR="00AA479A" w:rsidRPr="00F7713B">
        <w:rPr>
          <w:rFonts w:ascii="Palatino Linotype" w:hAnsi="Palatino Linotype" w:cs="BoldMT"/>
          <w:sz w:val="22"/>
          <w:szCs w:val="22"/>
          <w:lang w:val="en-US" w:eastAsia="ja-JP"/>
        </w:rPr>
        <w:t xml:space="preserve">however, </w:t>
      </w:r>
      <w:r w:rsidRPr="00F7713B">
        <w:rPr>
          <w:rFonts w:ascii="Palatino Linotype" w:hAnsi="Palatino Linotype" w:cs="BoldMT"/>
          <w:sz w:val="22"/>
          <w:szCs w:val="22"/>
          <w:lang w:val="en-US" w:eastAsia="ja-JP"/>
        </w:rPr>
        <w:t>it is neither advisable nor appropriate to use long direct quotes in scientific writing; rewrite the material in your own words and reference as above.</w:t>
      </w:r>
    </w:p>
    <w:p w14:paraId="30C991C3" w14:textId="77777777" w:rsidR="00AC17B7" w:rsidRPr="00F7713B" w:rsidRDefault="00AC17B7" w:rsidP="003A65BF">
      <w:pPr>
        <w:widowControl w:val="0"/>
        <w:autoSpaceDE w:val="0"/>
        <w:autoSpaceDN w:val="0"/>
        <w:adjustRightInd w:val="0"/>
        <w:spacing w:line="288" w:lineRule="auto"/>
        <w:jc w:val="both"/>
        <w:rPr>
          <w:rFonts w:ascii="Palatino Linotype" w:hAnsi="Palatino Linotype" w:cs="BoldMT"/>
          <w:b/>
          <w:bCs/>
          <w:sz w:val="22"/>
          <w:szCs w:val="22"/>
          <w:lang w:val="en-US" w:eastAsia="ja-JP"/>
        </w:rPr>
      </w:pPr>
    </w:p>
    <w:p w14:paraId="7EB6FD46" w14:textId="7930671C"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b/>
          <w:bCs/>
          <w:sz w:val="22"/>
          <w:szCs w:val="22"/>
          <w:lang w:val="en-US" w:eastAsia="ja-JP"/>
        </w:rPr>
      </w:pPr>
      <w:r w:rsidRPr="00F7713B">
        <w:rPr>
          <w:rFonts w:ascii="Palatino Linotype" w:hAnsi="Palatino Linotype" w:cs="BoldMT"/>
          <w:b/>
          <w:bCs/>
          <w:sz w:val="22"/>
          <w:szCs w:val="22"/>
          <w:lang w:val="en-US" w:eastAsia="ja-JP"/>
        </w:rPr>
        <w:t xml:space="preserve">2) Cite only those sources you have </w:t>
      </w:r>
      <w:proofErr w:type="gramStart"/>
      <w:r w:rsidRPr="00F7713B">
        <w:rPr>
          <w:rFonts w:ascii="Palatino Linotype" w:hAnsi="Palatino Linotype" w:cs="BoldMT"/>
          <w:b/>
          <w:bCs/>
          <w:sz w:val="22"/>
          <w:szCs w:val="22"/>
          <w:lang w:val="en-US" w:eastAsia="ja-JP"/>
        </w:rPr>
        <w:t>actually read</w:t>
      </w:r>
      <w:proofErr w:type="gramEnd"/>
    </w:p>
    <w:p w14:paraId="486669F6" w14:textId="47B82611"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proofErr w:type="gramStart"/>
      <w:r w:rsidRPr="00F7713B">
        <w:rPr>
          <w:rFonts w:ascii="Palatino Linotype" w:hAnsi="Palatino Linotype" w:cs="BoldMT"/>
          <w:sz w:val="22"/>
          <w:szCs w:val="22"/>
          <w:lang w:val="en-US" w:eastAsia="ja-JP"/>
        </w:rPr>
        <w:t>As a general rule</w:t>
      </w:r>
      <w:proofErr w:type="gramEnd"/>
      <w:r w:rsidRPr="00F7713B">
        <w:rPr>
          <w:rFonts w:ascii="Palatino Linotype" w:hAnsi="Palatino Linotype" w:cs="BoldMT"/>
          <w:sz w:val="22"/>
          <w:szCs w:val="22"/>
          <w:lang w:val="en-US" w:eastAsia="ja-JP"/>
        </w:rPr>
        <w:t xml:space="preserve">, do not make reference to articles you have not read. </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However sometimes, it is not possible to obtain or read the original article that contains the relevant information. </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In this situation you then cite both the original article and the source where you came across it, </w:t>
      </w:r>
      <w:proofErr w:type="gramStart"/>
      <w:r w:rsidRPr="00F7713B">
        <w:rPr>
          <w:rFonts w:ascii="Palatino Linotype" w:hAnsi="Palatino Linotype" w:cs="BoldMT"/>
          <w:sz w:val="22"/>
          <w:szCs w:val="22"/>
          <w:lang w:val="en-US" w:eastAsia="ja-JP"/>
        </w:rPr>
        <w:t>e.g</w:t>
      </w:r>
      <w:r w:rsidR="003A65BF">
        <w:rPr>
          <w:rFonts w:ascii="Palatino Linotype" w:hAnsi="Palatino Linotype" w:cs="BoldMT"/>
          <w:sz w:val="22"/>
          <w:szCs w:val="22"/>
          <w:lang w:val="en-US" w:eastAsia="ja-JP"/>
        </w:rPr>
        <w:t>.</w:t>
      </w:r>
      <w:proofErr w:type="gramEnd"/>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w:t>
      </w:r>
      <w:proofErr w:type="spellStart"/>
      <w:r w:rsidRPr="00F7713B">
        <w:rPr>
          <w:rFonts w:ascii="Palatino Linotype" w:hAnsi="Palatino Linotype" w:cs="BoldMT"/>
          <w:sz w:val="22"/>
          <w:szCs w:val="22"/>
          <w:lang w:val="en-US" w:eastAsia="ja-JP"/>
        </w:rPr>
        <w:t>Cajal</w:t>
      </w:r>
      <w:proofErr w:type="spellEnd"/>
      <w:r w:rsidRPr="00F7713B">
        <w:rPr>
          <w:rFonts w:ascii="Palatino Linotype" w:hAnsi="Palatino Linotype" w:cs="BoldMT"/>
          <w:sz w:val="22"/>
          <w:szCs w:val="22"/>
          <w:lang w:val="en-US" w:eastAsia="ja-JP"/>
        </w:rPr>
        <w:t xml:space="preserve">, 1924, cited in </w:t>
      </w:r>
      <w:proofErr w:type="spellStart"/>
      <w:r w:rsidRPr="00F7713B">
        <w:rPr>
          <w:rFonts w:ascii="Palatino Linotype" w:hAnsi="Palatino Linotype" w:cs="BoldMT"/>
          <w:sz w:val="22"/>
          <w:szCs w:val="22"/>
          <w:lang w:val="en-US" w:eastAsia="ja-JP"/>
        </w:rPr>
        <w:t>Bruisner</w:t>
      </w:r>
      <w:proofErr w:type="spellEnd"/>
      <w:r w:rsidRPr="00F7713B">
        <w:rPr>
          <w:rFonts w:ascii="Palatino Linotype" w:hAnsi="Palatino Linotype" w:cs="BoldMT"/>
          <w:sz w:val="22"/>
          <w:szCs w:val="22"/>
          <w:lang w:val="en-US" w:eastAsia="ja-JP"/>
        </w:rPr>
        <w:t xml:space="preserve"> </w:t>
      </w:r>
      <w:r w:rsidRPr="00F7713B">
        <w:rPr>
          <w:rFonts w:ascii="Palatino Linotype" w:hAnsi="Palatino Linotype" w:cs="BoldMT"/>
          <w:i/>
          <w:iCs/>
          <w:sz w:val="22"/>
          <w:szCs w:val="22"/>
          <w:lang w:val="en-US" w:eastAsia="ja-JP"/>
        </w:rPr>
        <w:t>et al</w:t>
      </w:r>
      <w:r w:rsidR="003A65BF">
        <w:rPr>
          <w:rFonts w:ascii="Palatino Linotype" w:hAnsi="Palatino Linotype" w:cs="BoldMT"/>
          <w:i/>
          <w:iCs/>
          <w:sz w:val="22"/>
          <w:szCs w:val="22"/>
          <w:lang w:val="en-US" w:eastAsia="ja-JP"/>
        </w:rPr>
        <w:t>.</w:t>
      </w:r>
      <w:r w:rsidRPr="00F7713B">
        <w:rPr>
          <w:rFonts w:ascii="Palatino Linotype" w:hAnsi="Palatino Linotype" w:cs="BoldMT"/>
          <w:sz w:val="22"/>
          <w:szCs w:val="22"/>
          <w:lang w:val="en-US" w:eastAsia="ja-JP"/>
        </w:rPr>
        <w:t>, 2003)</w:t>
      </w:r>
      <w:r w:rsidR="003A65BF">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 In your reference list/bibliography include the details of both sources.</w:t>
      </w:r>
    </w:p>
    <w:p w14:paraId="3FE9BF61" w14:textId="77777777" w:rsidR="00AC17B7" w:rsidRPr="00F7713B" w:rsidRDefault="00AC17B7" w:rsidP="003A65BF">
      <w:pPr>
        <w:widowControl w:val="0"/>
        <w:autoSpaceDE w:val="0"/>
        <w:autoSpaceDN w:val="0"/>
        <w:adjustRightInd w:val="0"/>
        <w:spacing w:line="288" w:lineRule="auto"/>
        <w:jc w:val="both"/>
        <w:rPr>
          <w:rFonts w:ascii="Palatino Linotype" w:hAnsi="Palatino Linotype" w:cs="BoldMT"/>
          <w:b/>
          <w:bCs/>
          <w:sz w:val="22"/>
          <w:szCs w:val="22"/>
          <w:lang w:val="en-US" w:eastAsia="ja-JP"/>
        </w:rPr>
      </w:pPr>
    </w:p>
    <w:p w14:paraId="1BFBDAC9" w14:textId="77777777"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b/>
          <w:bCs/>
          <w:sz w:val="22"/>
          <w:szCs w:val="22"/>
          <w:lang w:val="en-US" w:eastAsia="ja-JP"/>
        </w:rPr>
      </w:pPr>
      <w:r w:rsidRPr="00F7713B">
        <w:rPr>
          <w:rFonts w:ascii="Palatino Linotype" w:hAnsi="Palatino Linotype" w:cs="BoldMT"/>
          <w:b/>
          <w:bCs/>
          <w:sz w:val="22"/>
          <w:szCs w:val="22"/>
          <w:lang w:val="en-US" w:eastAsia="ja-JP"/>
        </w:rPr>
        <w:t>3) List the references at the end of the text</w:t>
      </w:r>
    </w:p>
    <w:p w14:paraId="28051162" w14:textId="7E992793" w:rsidR="00AC17B7"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At the end of your piece of work list the references in alphabetical order according to the surname of the first author (see the note below re: bibliography vs reference list). If you have cited several articles by the same author, then list the articles chronologically.</w:t>
      </w:r>
    </w:p>
    <w:p w14:paraId="54902498" w14:textId="77777777" w:rsidR="003A65BF" w:rsidRPr="003A65BF" w:rsidRDefault="003A65BF" w:rsidP="003A65BF">
      <w:pPr>
        <w:widowControl w:val="0"/>
        <w:autoSpaceDE w:val="0"/>
        <w:autoSpaceDN w:val="0"/>
        <w:adjustRightInd w:val="0"/>
        <w:spacing w:line="288" w:lineRule="auto"/>
        <w:jc w:val="both"/>
        <w:rPr>
          <w:rFonts w:ascii="Palatino Linotype" w:hAnsi="Palatino Linotype" w:cs="BoldMT"/>
          <w:b/>
          <w:bCs/>
          <w:sz w:val="22"/>
          <w:szCs w:val="22"/>
          <w:lang w:val="en-US" w:eastAsia="ja-JP"/>
        </w:rPr>
      </w:pPr>
    </w:p>
    <w:p w14:paraId="3EA3F198" w14:textId="5F155B3A"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b/>
          <w:bCs/>
          <w:sz w:val="22"/>
          <w:szCs w:val="22"/>
          <w:lang w:val="en-US" w:eastAsia="ja-JP"/>
        </w:rPr>
      </w:pPr>
      <w:r w:rsidRPr="00F7713B">
        <w:rPr>
          <w:rFonts w:ascii="Palatino Linotype" w:hAnsi="Palatino Linotype" w:cs="BoldMT"/>
          <w:b/>
          <w:bCs/>
          <w:sz w:val="22"/>
          <w:szCs w:val="22"/>
          <w:lang w:val="en-US" w:eastAsia="ja-JP"/>
        </w:rPr>
        <w:t xml:space="preserve">4) Bibliography </w:t>
      </w:r>
      <w:r w:rsidRPr="00F7713B">
        <w:rPr>
          <w:rFonts w:ascii="Palatino Linotype" w:hAnsi="Palatino Linotype" w:cs="BoldMT"/>
          <w:b/>
          <w:bCs/>
          <w:i/>
          <w:iCs/>
          <w:sz w:val="22"/>
          <w:szCs w:val="22"/>
          <w:lang w:val="en-US" w:eastAsia="ja-JP"/>
        </w:rPr>
        <w:t xml:space="preserve">vs </w:t>
      </w:r>
      <w:r w:rsidR="003A65BF">
        <w:rPr>
          <w:rFonts w:ascii="Palatino Linotype" w:hAnsi="Palatino Linotype" w:cs="BoldMT"/>
          <w:b/>
          <w:bCs/>
          <w:sz w:val="22"/>
          <w:szCs w:val="22"/>
          <w:lang w:val="en-US" w:eastAsia="ja-JP"/>
        </w:rPr>
        <w:t>R</w:t>
      </w:r>
      <w:r w:rsidRPr="00F7713B">
        <w:rPr>
          <w:rFonts w:ascii="Palatino Linotype" w:hAnsi="Palatino Linotype" w:cs="BoldMT"/>
          <w:b/>
          <w:bCs/>
          <w:sz w:val="22"/>
          <w:szCs w:val="22"/>
          <w:lang w:val="en-US" w:eastAsia="ja-JP"/>
        </w:rPr>
        <w:t xml:space="preserve">eference </w:t>
      </w:r>
      <w:r w:rsidR="003A65BF">
        <w:rPr>
          <w:rFonts w:ascii="Palatino Linotype" w:hAnsi="Palatino Linotype" w:cs="BoldMT"/>
          <w:b/>
          <w:bCs/>
          <w:sz w:val="22"/>
          <w:szCs w:val="22"/>
          <w:lang w:val="en-US" w:eastAsia="ja-JP"/>
        </w:rPr>
        <w:t>l</w:t>
      </w:r>
      <w:r w:rsidRPr="00F7713B">
        <w:rPr>
          <w:rFonts w:ascii="Palatino Linotype" w:hAnsi="Palatino Linotype" w:cs="BoldMT"/>
          <w:b/>
          <w:bCs/>
          <w:sz w:val="22"/>
          <w:szCs w:val="22"/>
          <w:lang w:val="en-US" w:eastAsia="ja-JP"/>
        </w:rPr>
        <w:t>ist</w:t>
      </w:r>
    </w:p>
    <w:p w14:paraId="327830C2" w14:textId="6E058BD5" w:rsidR="00AC17B7" w:rsidRPr="00F7713B" w:rsidRDefault="00AC17B7" w:rsidP="00631482">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F7713B">
        <w:rPr>
          <w:rFonts w:ascii="Palatino Linotype" w:hAnsi="Palatino Linotype" w:cs="BoldMT"/>
          <w:sz w:val="22"/>
          <w:szCs w:val="22"/>
          <w:lang w:val="en-US" w:eastAsia="ja-JP"/>
        </w:rPr>
        <w:t>These two terms are not, as is commonly thought, interchangeable. However</w:t>
      </w:r>
      <w:r w:rsidR="00AA479A" w:rsidRPr="00F7713B">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 xml:space="preserve"> there are conflicting ideas about what each should include. Please note that within the School of Biology the following definitions apply:</w:t>
      </w:r>
    </w:p>
    <w:p w14:paraId="47F34277" w14:textId="2F6D30C6" w:rsidR="000B3A7C" w:rsidRDefault="00AC17B7" w:rsidP="003A65BF">
      <w:pPr>
        <w:pStyle w:val="ListParagraph"/>
        <w:widowControl w:val="0"/>
        <w:numPr>
          <w:ilvl w:val="1"/>
          <w:numId w:val="42"/>
        </w:numPr>
        <w:autoSpaceDE w:val="0"/>
        <w:autoSpaceDN w:val="0"/>
        <w:adjustRightInd w:val="0"/>
        <w:spacing w:after="60" w:line="288" w:lineRule="auto"/>
        <w:ind w:left="357" w:hanging="357"/>
        <w:contextualSpacing w:val="0"/>
        <w:jc w:val="both"/>
        <w:rPr>
          <w:rFonts w:ascii="Palatino Linotype" w:hAnsi="Palatino Linotype" w:cs="BoldMT"/>
          <w:sz w:val="22"/>
          <w:szCs w:val="22"/>
          <w:lang w:val="en-US" w:eastAsia="ja-JP"/>
        </w:rPr>
      </w:pPr>
      <w:r w:rsidRPr="003A65BF">
        <w:rPr>
          <w:rFonts w:ascii="Palatino Linotype" w:hAnsi="Palatino Linotype" w:cs="BoldMT"/>
          <w:sz w:val="22"/>
          <w:szCs w:val="22"/>
          <w:lang w:val="en-US" w:eastAsia="ja-JP"/>
        </w:rPr>
        <w:t>A reference list is a list of all the source material you have directly cited within the body of text.</w:t>
      </w:r>
    </w:p>
    <w:p w14:paraId="0AF4F7B8" w14:textId="77777777" w:rsidR="000B3A7C" w:rsidRDefault="000B3A7C">
      <w:pPr>
        <w:spacing w:line="240" w:lineRule="auto"/>
        <w:rPr>
          <w:rFonts w:ascii="Palatino Linotype" w:hAnsi="Palatino Linotype" w:cs="BoldMT"/>
          <w:sz w:val="22"/>
          <w:szCs w:val="22"/>
          <w:lang w:val="en-US" w:eastAsia="ja-JP"/>
        </w:rPr>
      </w:pPr>
      <w:r>
        <w:rPr>
          <w:rFonts w:ascii="Palatino Linotype" w:hAnsi="Palatino Linotype" w:cs="BoldMT"/>
          <w:sz w:val="22"/>
          <w:szCs w:val="22"/>
          <w:lang w:val="en-US" w:eastAsia="ja-JP"/>
        </w:rPr>
        <w:br w:type="page"/>
      </w:r>
    </w:p>
    <w:p w14:paraId="0037DD69" w14:textId="77777777" w:rsidR="00750943" w:rsidRPr="00750943" w:rsidRDefault="00750943" w:rsidP="00750943">
      <w:pPr>
        <w:pStyle w:val="ListParagraph"/>
        <w:widowControl w:val="0"/>
        <w:autoSpaceDE w:val="0"/>
        <w:autoSpaceDN w:val="0"/>
        <w:adjustRightInd w:val="0"/>
        <w:spacing w:after="120" w:line="288" w:lineRule="auto"/>
        <w:ind w:left="357"/>
        <w:jc w:val="both"/>
        <w:rPr>
          <w:rFonts w:ascii="Palatino Linotype" w:hAnsi="Palatino Linotype" w:cs="BoldMT"/>
          <w:sz w:val="2"/>
          <w:szCs w:val="2"/>
          <w:lang w:val="en-US" w:eastAsia="ja-JP"/>
        </w:rPr>
      </w:pPr>
    </w:p>
    <w:p w14:paraId="5A49ADB7" w14:textId="19983BB9" w:rsidR="00AC17B7" w:rsidRPr="003A65BF" w:rsidRDefault="00AC17B7" w:rsidP="003A65BF">
      <w:pPr>
        <w:pStyle w:val="ListParagraph"/>
        <w:widowControl w:val="0"/>
        <w:numPr>
          <w:ilvl w:val="1"/>
          <w:numId w:val="42"/>
        </w:numPr>
        <w:autoSpaceDE w:val="0"/>
        <w:autoSpaceDN w:val="0"/>
        <w:adjustRightInd w:val="0"/>
        <w:spacing w:after="120" w:line="288" w:lineRule="auto"/>
        <w:ind w:left="357" w:hanging="357"/>
        <w:jc w:val="both"/>
        <w:rPr>
          <w:rFonts w:ascii="Palatino Linotype" w:hAnsi="Palatino Linotype" w:cs="BoldMT"/>
          <w:sz w:val="22"/>
          <w:szCs w:val="22"/>
          <w:lang w:val="en-US" w:eastAsia="ja-JP"/>
        </w:rPr>
      </w:pPr>
      <w:r w:rsidRPr="003A65BF">
        <w:rPr>
          <w:rFonts w:ascii="Palatino Linotype" w:hAnsi="Palatino Linotype" w:cs="BoldMT"/>
          <w:sz w:val="22"/>
          <w:szCs w:val="22"/>
          <w:lang w:val="en-US" w:eastAsia="ja-JP"/>
        </w:rPr>
        <w:t xml:space="preserve">A bibliography on the other hand is a list of the articles you have read and consulted but which you have </w:t>
      </w:r>
      <w:r w:rsidRPr="003A65BF">
        <w:rPr>
          <w:rFonts w:ascii="Palatino Linotype" w:hAnsi="Palatino Linotype" w:cs="BoldMT"/>
          <w:b/>
          <w:bCs/>
          <w:sz w:val="22"/>
          <w:szCs w:val="22"/>
          <w:lang w:val="en-US" w:eastAsia="ja-JP"/>
        </w:rPr>
        <w:t xml:space="preserve">not cited </w:t>
      </w:r>
      <w:r w:rsidRPr="003A65BF">
        <w:rPr>
          <w:rFonts w:ascii="Palatino Linotype" w:hAnsi="Palatino Linotype" w:cs="BoldMT"/>
          <w:sz w:val="22"/>
          <w:szCs w:val="22"/>
          <w:lang w:val="en-US" w:eastAsia="ja-JP"/>
        </w:rPr>
        <w:t xml:space="preserve">within the text. In textbooks this list would often be headed </w:t>
      </w:r>
      <w:r w:rsidR="003A65BF">
        <w:rPr>
          <w:rFonts w:ascii="Palatino Linotype" w:hAnsi="Palatino Linotype" w:cs="BoldMT"/>
          <w:sz w:val="22"/>
          <w:szCs w:val="22"/>
          <w:lang w:val="en-US" w:eastAsia="ja-JP"/>
        </w:rPr>
        <w:t>‘</w:t>
      </w:r>
      <w:r w:rsidRPr="003A65BF">
        <w:rPr>
          <w:rFonts w:ascii="Palatino Linotype" w:hAnsi="Palatino Linotype" w:cs="BoldMT"/>
          <w:sz w:val="22"/>
          <w:szCs w:val="22"/>
          <w:lang w:val="en-US" w:eastAsia="ja-JP"/>
        </w:rPr>
        <w:t>Background Reading</w:t>
      </w:r>
      <w:r w:rsidR="003A65BF">
        <w:rPr>
          <w:rFonts w:ascii="Palatino Linotype" w:hAnsi="Palatino Linotype" w:cs="BoldMT"/>
          <w:sz w:val="22"/>
          <w:szCs w:val="22"/>
          <w:lang w:val="en-US" w:eastAsia="ja-JP"/>
        </w:rPr>
        <w:t>’</w:t>
      </w:r>
      <w:r w:rsidRPr="003A65BF">
        <w:rPr>
          <w:rFonts w:ascii="Palatino Linotype" w:hAnsi="Palatino Linotype" w:cs="BoldMT"/>
          <w:sz w:val="22"/>
          <w:szCs w:val="22"/>
          <w:lang w:val="en-US" w:eastAsia="ja-JP"/>
        </w:rPr>
        <w:t xml:space="preserve">. Depending on the type of exercise you undertake, you should give either a reference list, or a bibliography, or both. </w:t>
      </w:r>
    </w:p>
    <w:p w14:paraId="4EF83B3A" w14:textId="77777777" w:rsidR="00AC17B7" w:rsidRPr="00F7713B" w:rsidRDefault="00AC17B7" w:rsidP="003A65BF">
      <w:pPr>
        <w:widowControl w:val="0"/>
        <w:autoSpaceDE w:val="0"/>
        <w:autoSpaceDN w:val="0"/>
        <w:adjustRightInd w:val="0"/>
        <w:spacing w:line="288" w:lineRule="auto"/>
        <w:jc w:val="both"/>
        <w:rPr>
          <w:rFonts w:ascii="Palatino Linotype" w:hAnsi="Palatino Linotype" w:cs="BoldMT"/>
          <w:sz w:val="22"/>
          <w:szCs w:val="22"/>
          <w:lang w:val="en-US" w:eastAsia="ja-JP"/>
        </w:rPr>
      </w:pPr>
    </w:p>
    <w:p w14:paraId="6C4B08A0" w14:textId="375A6556" w:rsidR="00B55FCA" w:rsidRPr="00F7713B" w:rsidRDefault="00AC17B7" w:rsidP="00631482">
      <w:pPr>
        <w:widowControl w:val="0"/>
        <w:autoSpaceDE w:val="0"/>
        <w:autoSpaceDN w:val="0"/>
        <w:adjustRightInd w:val="0"/>
        <w:spacing w:after="120" w:line="288" w:lineRule="auto"/>
        <w:jc w:val="both"/>
        <w:rPr>
          <w:rFonts w:ascii="Palatino Linotype" w:hAnsi="Palatino Linotype" w:cs="ArialMT"/>
          <w:sz w:val="22"/>
          <w:szCs w:val="22"/>
          <w:lang w:val="en-US" w:eastAsia="ja-JP"/>
        </w:rPr>
      </w:pPr>
      <w:r w:rsidRPr="00F7713B">
        <w:rPr>
          <w:rFonts w:ascii="Palatino Linotype" w:hAnsi="Palatino Linotype" w:cs="BoldMT"/>
          <w:sz w:val="22"/>
          <w:szCs w:val="22"/>
          <w:lang w:val="en-US" w:eastAsia="ja-JP"/>
        </w:rPr>
        <w:t xml:space="preserve">FINALLY </w:t>
      </w:r>
      <w:r w:rsidR="003A65BF">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 xml:space="preserve"> CHECK EVERY SENTENCE, EVERY SPELLING, AND EVERY BIT OF PUNCTUATION BEFORE YOU HAND IN THE WORK. </w:t>
      </w:r>
      <w:r w:rsidR="003A65BF">
        <w:rPr>
          <w:rFonts w:ascii="Palatino Linotype" w:hAnsi="Palatino Linotype" w:cs="BoldMT"/>
          <w:sz w:val="22"/>
          <w:szCs w:val="22"/>
          <w:lang w:val="en-US" w:eastAsia="ja-JP"/>
        </w:rPr>
        <w:t xml:space="preserve"> </w:t>
      </w:r>
      <w:r w:rsidRPr="00F7713B">
        <w:rPr>
          <w:rFonts w:ascii="Palatino Linotype" w:hAnsi="Palatino Linotype" w:cs="BoldMT"/>
          <w:sz w:val="22"/>
          <w:szCs w:val="22"/>
          <w:lang w:val="en-US" w:eastAsia="ja-JP"/>
        </w:rPr>
        <w:t xml:space="preserve">When submitting a Word-processed essay there is no excuse for having numerous spelling mistakes.  NOTICE that a spell-check </w:t>
      </w:r>
      <w:proofErr w:type="spellStart"/>
      <w:r w:rsidRPr="00F7713B">
        <w:rPr>
          <w:rFonts w:ascii="Palatino Linotype" w:hAnsi="Palatino Linotype" w:cs="BoldMT"/>
          <w:sz w:val="22"/>
          <w:szCs w:val="22"/>
          <w:lang w:val="en-US" w:eastAsia="ja-JP"/>
        </w:rPr>
        <w:t>programme</w:t>
      </w:r>
      <w:proofErr w:type="spellEnd"/>
      <w:r w:rsidRPr="00F7713B">
        <w:rPr>
          <w:rFonts w:ascii="Palatino Linotype" w:hAnsi="Palatino Linotype" w:cs="BoldMT"/>
          <w:sz w:val="22"/>
          <w:szCs w:val="22"/>
          <w:lang w:val="en-US" w:eastAsia="ja-JP"/>
        </w:rPr>
        <w:t xml:space="preserve"> alone will not find all errors – if you have produced another ‘real word’</w:t>
      </w:r>
      <w:r w:rsidR="00AA479A" w:rsidRPr="00F7713B">
        <w:rPr>
          <w:rFonts w:ascii="Palatino Linotype" w:hAnsi="Palatino Linotype" w:cs="BoldMT"/>
          <w:sz w:val="22"/>
          <w:szCs w:val="22"/>
          <w:lang w:val="en-US" w:eastAsia="ja-JP"/>
        </w:rPr>
        <w:t>,</w:t>
      </w:r>
      <w:r w:rsidRPr="00F7713B">
        <w:rPr>
          <w:rFonts w:ascii="Palatino Linotype" w:hAnsi="Palatino Linotype" w:cs="BoldMT"/>
          <w:sz w:val="22"/>
          <w:szCs w:val="22"/>
          <w:lang w:val="en-US" w:eastAsia="ja-JP"/>
        </w:rPr>
        <w:t xml:space="preserve"> a slip may not register as a spelling error. </w:t>
      </w:r>
    </w:p>
    <w:p w14:paraId="5808472D" w14:textId="77777777" w:rsidR="00B55FCA" w:rsidRPr="00C03714" w:rsidRDefault="00B55FCA">
      <w:pPr>
        <w:spacing w:line="240" w:lineRule="auto"/>
        <w:rPr>
          <w:rFonts w:ascii="Palatino Linotype" w:hAnsi="Palatino Linotype" w:cs="Cambria"/>
          <w:b/>
          <w:bCs/>
          <w:sz w:val="22"/>
          <w:szCs w:val="22"/>
          <w:u w:val="single"/>
        </w:rPr>
      </w:pPr>
      <w:r w:rsidRPr="00C03714">
        <w:rPr>
          <w:rFonts w:ascii="Palatino Linotype" w:hAnsi="Palatino Linotype" w:cs="Cambria"/>
          <w:b/>
          <w:bCs/>
          <w:sz w:val="22"/>
          <w:szCs w:val="22"/>
          <w:u w:val="single"/>
        </w:rPr>
        <w:br w:type="page"/>
      </w:r>
    </w:p>
    <w:p w14:paraId="7F533CE0" w14:textId="01B6C4D0" w:rsidR="002A2F73" w:rsidRPr="00C03714" w:rsidRDefault="003A65BF" w:rsidP="00CE7FB2">
      <w:pPr>
        <w:pStyle w:val="Heading1"/>
      </w:pPr>
      <w:bookmarkStart w:id="136" w:name="_Toc81380310"/>
      <w:bookmarkStart w:id="137" w:name="_Toc204242055"/>
      <w:bookmarkStart w:id="138" w:name="_Toc204243491"/>
      <w:bookmarkStart w:id="139" w:name="_Toc204335665"/>
      <w:bookmarkStart w:id="140" w:name="_Toc204335739"/>
      <w:bookmarkStart w:id="141" w:name="_Toc204335813"/>
      <w:r>
        <w:lastRenderedPageBreak/>
        <w:t>Assessment criteria</w:t>
      </w:r>
      <w:bookmarkEnd w:id="136"/>
    </w:p>
    <w:p w14:paraId="04374606" w14:textId="32D39553" w:rsidR="00B55FCA" w:rsidRPr="003A65BF" w:rsidRDefault="00B55FCA" w:rsidP="003A65BF">
      <w:pPr>
        <w:pStyle w:val="Heading3"/>
        <w:spacing w:after="120" w:line="288" w:lineRule="auto"/>
        <w:jc w:val="both"/>
        <w:rPr>
          <w:rFonts w:ascii="Palatino Linotype" w:hAnsi="Palatino Linotype"/>
          <w:szCs w:val="22"/>
        </w:rPr>
      </w:pPr>
      <w:bookmarkStart w:id="142" w:name="_Toc81380311"/>
      <w:r w:rsidRPr="003A65BF">
        <w:rPr>
          <w:rFonts w:ascii="Palatino Linotype" w:hAnsi="Palatino Linotype"/>
          <w:szCs w:val="22"/>
        </w:rPr>
        <w:t>P</w:t>
      </w:r>
      <w:r w:rsidR="003A65BF">
        <w:rPr>
          <w:rFonts w:ascii="Palatino Linotype" w:hAnsi="Palatino Linotype"/>
          <w:szCs w:val="22"/>
        </w:rPr>
        <w:t>re-Honours essay marking descriptors</w:t>
      </w:r>
      <w:bookmarkEnd w:id="137"/>
      <w:bookmarkEnd w:id="138"/>
      <w:bookmarkEnd w:id="139"/>
      <w:bookmarkEnd w:id="140"/>
      <w:bookmarkEnd w:id="141"/>
      <w:bookmarkEnd w:id="142"/>
    </w:p>
    <w:p w14:paraId="48E89261" w14:textId="1E9E531C" w:rsidR="003A65BF" w:rsidRPr="003A65BF" w:rsidRDefault="00B55FCA" w:rsidP="003A65BF">
      <w:pPr>
        <w:widowControl w:val="0"/>
        <w:autoSpaceDE w:val="0"/>
        <w:autoSpaceDN w:val="0"/>
        <w:adjustRightInd w:val="0"/>
        <w:spacing w:after="120" w:line="288" w:lineRule="auto"/>
        <w:jc w:val="both"/>
        <w:rPr>
          <w:rFonts w:ascii="Palatino Linotype" w:hAnsi="Palatino Linotype" w:cs="BoldMT"/>
          <w:sz w:val="22"/>
          <w:szCs w:val="22"/>
          <w:lang w:val="en-US" w:eastAsia="ja-JP"/>
        </w:rPr>
      </w:pPr>
      <w:bookmarkStart w:id="143" w:name="_Hlk79156458"/>
      <w:r w:rsidRPr="003A65BF">
        <w:rPr>
          <w:rFonts w:ascii="Palatino Linotype" w:hAnsi="Palatino Linotype" w:cs="BoldMT"/>
          <w:sz w:val="22"/>
          <w:szCs w:val="22"/>
          <w:lang w:val="en-US" w:eastAsia="ja-JP"/>
        </w:rPr>
        <w:t xml:space="preserve">Please note that these descriptors should be used against what is expected of a student at their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004"/>
      </w:tblGrid>
      <w:tr w:rsidR="00B55FCA" w:rsidRPr="00C03714" w14:paraId="47D1258C" w14:textId="77777777" w:rsidTr="008F2F1C">
        <w:tc>
          <w:tcPr>
            <w:tcW w:w="1276" w:type="dxa"/>
            <w:shd w:val="pct10" w:color="auto" w:fill="auto"/>
          </w:tcPr>
          <w:bookmarkEnd w:id="143"/>
          <w:p w14:paraId="4452AEDC" w14:textId="77777777" w:rsidR="00B55FCA" w:rsidRPr="00C03714" w:rsidRDefault="00B55FCA" w:rsidP="00B55FCA">
            <w:pPr>
              <w:pStyle w:val="Title"/>
              <w:spacing w:before="60" w:after="60" w:line="240" w:lineRule="auto"/>
              <w:jc w:val="left"/>
              <w:rPr>
                <w:rFonts w:ascii="Palatino Linotype" w:hAnsi="Palatino Linotype" w:cs="Arial"/>
                <w:sz w:val="20"/>
                <w:szCs w:val="18"/>
              </w:rPr>
            </w:pPr>
            <w:r w:rsidRPr="00C03714">
              <w:rPr>
                <w:rFonts w:ascii="Palatino Linotype" w:hAnsi="Palatino Linotype" w:cs="Arial"/>
                <w:sz w:val="20"/>
                <w:szCs w:val="18"/>
              </w:rPr>
              <w:t>Mark</w:t>
            </w:r>
          </w:p>
        </w:tc>
        <w:tc>
          <w:tcPr>
            <w:tcW w:w="6004" w:type="dxa"/>
            <w:shd w:val="pct10" w:color="auto" w:fill="auto"/>
          </w:tcPr>
          <w:p w14:paraId="330AFE79" w14:textId="77777777" w:rsidR="00B55FCA" w:rsidRPr="00C03714" w:rsidRDefault="00B55FCA" w:rsidP="00B55FCA">
            <w:pPr>
              <w:pStyle w:val="Title"/>
              <w:spacing w:before="60" w:after="60" w:line="240" w:lineRule="auto"/>
              <w:jc w:val="left"/>
              <w:rPr>
                <w:rFonts w:ascii="Palatino Linotype" w:hAnsi="Palatino Linotype" w:cs="Arial"/>
                <w:sz w:val="20"/>
                <w:szCs w:val="18"/>
              </w:rPr>
            </w:pPr>
            <w:r w:rsidRPr="00C03714">
              <w:rPr>
                <w:rFonts w:ascii="Palatino Linotype" w:hAnsi="Palatino Linotype" w:cs="Arial"/>
                <w:sz w:val="20"/>
                <w:szCs w:val="18"/>
              </w:rPr>
              <w:t>Criteria</w:t>
            </w:r>
          </w:p>
        </w:tc>
      </w:tr>
      <w:tr w:rsidR="00B55FCA" w:rsidRPr="00C03714" w14:paraId="07ECE3B7" w14:textId="77777777" w:rsidTr="008F2F1C">
        <w:tc>
          <w:tcPr>
            <w:tcW w:w="1276" w:type="dxa"/>
            <w:shd w:val="clear" w:color="auto" w:fill="auto"/>
          </w:tcPr>
          <w:p w14:paraId="3D9A518A"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6436E144"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286CC825"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7046F021"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6C772722" w14:textId="59F30C7F" w:rsidR="00B55FCA" w:rsidRPr="00C03714" w:rsidRDefault="00DE4F31" w:rsidP="00B55FCA">
            <w:pPr>
              <w:pStyle w:val="Title"/>
              <w:spacing w:line="240" w:lineRule="auto"/>
              <w:jc w:val="left"/>
              <w:rPr>
                <w:rFonts w:ascii="Palatino Linotype" w:hAnsi="Palatino Linotype" w:cs="Arial"/>
                <w:b w:val="0"/>
                <w:sz w:val="16"/>
                <w:szCs w:val="16"/>
              </w:rPr>
            </w:pPr>
            <w:r>
              <w:rPr>
                <w:rFonts w:ascii="Palatino Linotype" w:hAnsi="Palatino Linotype" w:cs="Arial"/>
                <w:b w:val="0"/>
                <w:sz w:val="16"/>
                <w:szCs w:val="16"/>
              </w:rPr>
              <w:t>17-</w:t>
            </w:r>
            <w:r w:rsidR="00B55FCA" w:rsidRPr="00C03714">
              <w:rPr>
                <w:rFonts w:ascii="Palatino Linotype" w:hAnsi="Palatino Linotype" w:cs="Arial"/>
                <w:b w:val="0"/>
                <w:sz w:val="16"/>
                <w:szCs w:val="16"/>
              </w:rPr>
              <w:t>20</w:t>
            </w:r>
          </w:p>
        </w:tc>
        <w:tc>
          <w:tcPr>
            <w:tcW w:w="6004" w:type="dxa"/>
            <w:shd w:val="clear" w:color="auto" w:fill="auto"/>
          </w:tcPr>
          <w:p w14:paraId="32253B03" w14:textId="64014C53" w:rsidR="00B55FCA" w:rsidRPr="00C03714" w:rsidRDefault="00B55FCA" w:rsidP="00B55FCA">
            <w:pPr>
              <w:pStyle w:val="Title"/>
              <w:spacing w:before="60" w:line="240" w:lineRule="auto"/>
              <w:jc w:val="left"/>
              <w:rPr>
                <w:rFonts w:ascii="Palatino Linotype" w:hAnsi="Palatino Linotype" w:cs="Arial"/>
                <w:b w:val="0"/>
                <w:sz w:val="16"/>
                <w:szCs w:val="16"/>
              </w:rPr>
            </w:pPr>
            <w:r w:rsidRPr="00C03714">
              <w:rPr>
                <w:rFonts w:ascii="Palatino Linotype" w:hAnsi="Palatino Linotype" w:cs="Arial"/>
                <w:sz w:val="16"/>
                <w:szCs w:val="16"/>
              </w:rPr>
              <w:t>Excellence:</w:t>
            </w:r>
            <w:r w:rsidRPr="00C03714">
              <w:rPr>
                <w:rFonts w:ascii="Palatino Linotype" w:hAnsi="Palatino Linotype" w:cs="Arial"/>
                <w:b w:val="0"/>
                <w:sz w:val="16"/>
                <w:szCs w:val="16"/>
              </w:rPr>
              <w:t xml:space="preserve"> </w:t>
            </w:r>
            <w:r w:rsidR="00DE4F31">
              <w:rPr>
                <w:rFonts w:ascii="Palatino Linotype" w:hAnsi="Palatino Linotype" w:cs="Arial"/>
                <w:sz w:val="16"/>
                <w:szCs w:val="16"/>
              </w:rPr>
              <w:t>W</w:t>
            </w:r>
            <w:r w:rsidRPr="00C03714">
              <w:rPr>
                <w:rFonts w:ascii="Palatino Linotype" w:hAnsi="Palatino Linotype" w:cs="Arial"/>
                <w:sz w:val="16"/>
                <w:szCs w:val="16"/>
              </w:rPr>
              <w:t>ork characterised by</w:t>
            </w:r>
          </w:p>
          <w:p w14:paraId="5955BF13" w14:textId="5C3F2F0B"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Original thought and reflection</w:t>
            </w:r>
          </w:p>
          <w:p w14:paraId="499025B3" w14:textId="77777777"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Critical awareness and analytical ability</w:t>
            </w:r>
          </w:p>
          <w:p w14:paraId="275AFFC4" w14:textId="3EE9BBC1"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 xml:space="preserve">Use of wider reading or links with </w:t>
            </w:r>
            <w:proofErr w:type="gramStart"/>
            <w:r w:rsidRPr="00C03714">
              <w:rPr>
                <w:rFonts w:ascii="Palatino Linotype" w:hAnsi="Palatino Linotype" w:cs="Arial"/>
                <w:b w:val="0"/>
                <w:sz w:val="16"/>
                <w:szCs w:val="16"/>
              </w:rPr>
              <w:t>other</w:t>
            </w:r>
            <w:proofErr w:type="gramEnd"/>
            <w:r w:rsidRPr="00C03714">
              <w:rPr>
                <w:rFonts w:ascii="Palatino Linotype" w:hAnsi="Palatino Linotype" w:cs="Arial"/>
                <w:b w:val="0"/>
                <w:sz w:val="16"/>
                <w:szCs w:val="16"/>
              </w:rPr>
              <w:t xml:space="preserve"> modules/wider curriculum</w:t>
            </w:r>
            <w:r w:rsidRPr="00C03714" w:rsidDel="007B2542">
              <w:rPr>
                <w:rFonts w:ascii="Palatino Linotype" w:hAnsi="Palatino Linotype" w:cs="Arial"/>
                <w:b w:val="0"/>
                <w:sz w:val="16"/>
                <w:szCs w:val="16"/>
              </w:rPr>
              <w:t xml:space="preserve"> </w:t>
            </w:r>
            <w:r w:rsidRPr="00C03714">
              <w:rPr>
                <w:rFonts w:ascii="Palatino Linotype" w:hAnsi="Palatino Linotype" w:cs="Arial"/>
                <w:b w:val="0"/>
                <w:sz w:val="16"/>
                <w:szCs w:val="16"/>
              </w:rPr>
              <w:t xml:space="preserve">beyond that recommended </w:t>
            </w:r>
          </w:p>
          <w:p w14:paraId="6912D380" w14:textId="40922110" w:rsidR="00B55FCA" w:rsidRPr="00C03714" w:rsidRDefault="00B55FCA" w:rsidP="00B55FCA">
            <w:pPr>
              <w:pStyle w:val="Title"/>
              <w:spacing w:line="240" w:lineRule="auto"/>
              <w:jc w:val="left"/>
              <w:rPr>
                <w:rFonts w:ascii="Palatino Linotype" w:hAnsi="Palatino Linotype" w:cs="Arial"/>
                <w:b w:val="0"/>
                <w:i/>
                <w:sz w:val="16"/>
                <w:szCs w:val="16"/>
              </w:rPr>
            </w:pPr>
            <w:r w:rsidRPr="00C03714">
              <w:rPr>
                <w:rFonts w:ascii="Palatino Linotype" w:hAnsi="Palatino Linotype" w:cs="Arial"/>
                <w:b w:val="0"/>
                <w:i/>
                <w:sz w:val="16"/>
                <w:szCs w:val="16"/>
              </w:rPr>
              <w:t xml:space="preserve">Evidence of the criteria below along with anything above </w:t>
            </w:r>
            <w:r w:rsidR="00DE4F31">
              <w:rPr>
                <w:rFonts w:ascii="Palatino Linotype" w:hAnsi="Palatino Linotype" w:cs="Arial"/>
                <w:b w:val="0"/>
                <w:i/>
                <w:sz w:val="16"/>
                <w:szCs w:val="16"/>
              </w:rPr>
              <w:t>–</w:t>
            </w:r>
            <w:r w:rsidRPr="00C03714">
              <w:rPr>
                <w:rFonts w:ascii="Palatino Linotype" w:hAnsi="Palatino Linotype" w:cs="Arial"/>
                <w:b w:val="0"/>
                <w:i/>
                <w:sz w:val="16"/>
                <w:szCs w:val="16"/>
              </w:rPr>
              <w:t xml:space="preserve"> 19-20</w:t>
            </w:r>
            <w:r w:rsidR="00DE4F31">
              <w:rPr>
                <w:rFonts w:ascii="Palatino Linotype" w:hAnsi="Palatino Linotype" w:cs="Arial"/>
                <w:b w:val="0"/>
                <w:i/>
                <w:sz w:val="16"/>
                <w:szCs w:val="16"/>
              </w:rPr>
              <w:t>:</w:t>
            </w:r>
          </w:p>
          <w:p w14:paraId="1248B26A" w14:textId="410B3A1B"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Excellent use of data and examples</w:t>
            </w:r>
          </w:p>
          <w:p w14:paraId="09F148FB" w14:textId="66C0E8BC"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Strong structural organisation</w:t>
            </w:r>
          </w:p>
          <w:p w14:paraId="088968B4" w14:textId="11AD66B7"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Flair in presentation</w:t>
            </w:r>
          </w:p>
          <w:p w14:paraId="1A82789E" w14:textId="444A3BF8"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Well-balanced arguments</w:t>
            </w:r>
          </w:p>
          <w:p w14:paraId="1A59F3DB" w14:textId="6EEB697D" w:rsidR="00B55FCA" w:rsidRPr="00C03714" w:rsidRDefault="00B55FCA" w:rsidP="00DE4F31">
            <w:pPr>
              <w:pStyle w:val="Title"/>
              <w:spacing w:after="40" w:line="240" w:lineRule="auto"/>
              <w:ind w:right="-221"/>
              <w:jc w:val="left"/>
              <w:rPr>
                <w:rFonts w:ascii="Palatino Linotype" w:hAnsi="Palatino Linotype" w:cs="Arial"/>
                <w:b w:val="0"/>
                <w:sz w:val="16"/>
                <w:szCs w:val="16"/>
              </w:rPr>
            </w:pPr>
            <w:r w:rsidRPr="00C03714">
              <w:rPr>
                <w:rFonts w:ascii="Palatino Linotype" w:hAnsi="Palatino Linotype" w:cs="Arial"/>
                <w:b w:val="0"/>
                <w:sz w:val="16"/>
                <w:szCs w:val="16"/>
              </w:rPr>
              <w:t>Thorough understanding of the topic/assessment task</w:t>
            </w:r>
          </w:p>
        </w:tc>
      </w:tr>
      <w:tr w:rsidR="00B55FCA" w:rsidRPr="00C03714" w14:paraId="4B654BB5" w14:textId="77777777" w:rsidTr="008F2F1C">
        <w:tc>
          <w:tcPr>
            <w:tcW w:w="1276" w:type="dxa"/>
            <w:shd w:val="clear" w:color="auto" w:fill="auto"/>
          </w:tcPr>
          <w:p w14:paraId="25E89E14"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68051A63"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26D23FDA"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6AE859A5"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6EC40BC5" w14:textId="0AF451CE" w:rsidR="00B55FCA" w:rsidRPr="00C03714" w:rsidRDefault="00DE4F31" w:rsidP="00B55FCA">
            <w:pPr>
              <w:pStyle w:val="Title"/>
              <w:spacing w:line="240" w:lineRule="auto"/>
              <w:jc w:val="left"/>
              <w:rPr>
                <w:rFonts w:ascii="Palatino Linotype" w:hAnsi="Palatino Linotype" w:cs="Arial"/>
                <w:b w:val="0"/>
                <w:sz w:val="16"/>
                <w:szCs w:val="16"/>
              </w:rPr>
            </w:pPr>
            <w:r>
              <w:rPr>
                <w:rFonts w:ascii="Palatino Linotype" w:hAnsi="Palatino Linotype" w:cs="Arial"/>
                <w:b w:val="0"/>
                <w:sz w:val="16"/>
                <w:szCs w:val="16"/>
              </w:rPr>
              <w:t>14-16</w:t>
            </w:r>
          </w:p>
        </w:tc>
        <w:tc>
          <w:tcPr>
            <w:tcW w:w="6004" w:type="dxa"/>
            <w:shd w:val="clear" w:color="auto" w:fill="auto"/>
          </w:tcPr>
          <w:p w14:paraId="72047614" w14:textId="6427DE1F" w:rsidR="00B55FCA" w:rsidRPr="00C03714" w:rsidRDefault="00B55FCA" w:rsidP="00B55FCA">
            <w:pPr>
              <w:pStyle w:val="Title"/>
              <w:spacing w:before="60" w:line="240" w:lineRule="auto"/>
              <w:jc w:val="left"/>
              <w:rPr>
                <w:rFonts w:ascii="Palatino Linotype" w:hAnsi="Palatino Linotype" w:cs="Arial"/>
                <w:b w:val="0"/>
                <w:sz w:val="16"/>
                <w:szCs w:val="16"/>
              </w:rPr>
            </w:pPr>
            <w:r w:rsidRPr="00C03714">
              <w:rPr>
                <w:rFonts w:ascii="Palatino Linotype" w:hAnsi="Palatino Linotype" w:cs="Arial"/>
                <w:sz w:val="16"/>
                <w:szCs w:val="16"/>
              </w:rPr>
              <w:t>Merit:</w:t>
            </w:r>
            <w:r w:rsidRPr="00C03714">
              <w:rPr>
                <w:rFonts w:ascii="Palatino Linotype" w:hAnsi="Palatino Linotype" w:cs="Arial"/>
                <w:b w:val="0"/>
                <w:sz w:val="16"/>
                <w:szCs w:val="16"/>
              </w:rPr>
              <w:t xml:space="preserve"> </w:t>
            </w:r>
            <w:r w:rsidR="00DE4F31">
              <w:rPr>
                <w:rFonts w:ascii="Palatino Linotype" w:hAnsi="Palatino Linotype" w:cs="Arial"/>
                <w:sz w:val="16"/>
                <w:szCs w:val="16"/>
              </w:rPr>
              <w:t>W</w:t>
            </w:r>
            <w:r w:rsidRPr="00C03714">
              <w:rPr>
                <w:rFonts w:ascii="Palatino Linotype" w:hAnsi="Palatino Linotype" w:cs="Arial"/>
                <w:sz w:val="16"/>
                <w:szCs w:val="16"/>
              </w:rPr>
              <w:t>ork characterised by</w:t>
            </w:r>
          </w:p>
          <w:p w14:paraId="3032E4AA" w14:textId="583ADCCA"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Solid knowledge and use of literature</w:t>
            </w:r>
          </w:p>
          <w:p w14:paraId="2B7B09ED" w14:textId="65351F4D"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Signs of analytical ability</w:t>
            </w:r>
          </w:p>
          <w:p w14:paraId="2A389D78" w14:textId="57A9B779"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Clear evidence of reading within module material</w:t>
            </w:r>
          </w:p>
          <w:p w14:paraId="58FDCC4D" w14:textId="24F07D18"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Logical organisation and consistent relevance</w:t>
            </w:r>
          </w:p>
          <w:p w14:paraId="1B93794C" w14:textId="38FBB6EB"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Well-chosen use of examples and data</w:t>
            </w:r>
          </w:p>
          <w:p w14:paraId="03A10B7D" w14:textId="2BA52DDD"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Fluent presentation</w:t>
            </w:r>
          </w:p>
          <w:p w14:paraId="54427AB3" w14:textId="7ADD3E9D"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Well-structured arguments</w:t>
            </w:r>
          </w:p>
          <w:p w14:paraId="1569F906" w14:textId="14B80A3E"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Some excellent work, but not fully developed</w:t>
            </w:r>
          </w:p>
          <w:p w14:paraId="1D832669" w14:textId="77777777" w:rsidR="00B55FCA" w:rsidRPr="00C03714" w:rsidRDefault="00B55FCA" w:rsidP="00DE4F31">
            <w:pPr>
              <w:pStyle w:val="Title"/>
              <w:spacing w:after="40" w:line="240" w:lineRule="auto"/>
              <w:ind w:right="-221"/>
              <w:jc w:val="left"/>
              <w:rPr>
                <w:rFonts w:ascii="Palatino Linotype" w:hAnsi="Palatino Linotype" w:cs="Arial"/>
                <w:b w:val="0"/>
                <w:sz w:val="16"/>
                <w:szCs w:val="16"/>
              </w:rPr>
            </w:pPr>
            <w:r w:rsidRPr="00C03714">
              <w:rPr>
                <w:rFonts w:ascii="Palatino Linotype" w:hAnsi="Palatino Linotype" w:cs="Arial"/>
                <w:b w:val="0"/>
                <w:sz w:val="16"/>
                <w:szCs w:val="16"/>
              </w:rPr>
              <w:t>Solid understanding of the topic/assessment task</w:t>
            </w:r>
          </w:p>
        </w:tc>
      </w:tr>
      <w:tr w:rsidR="00B55FCA" w:rsidRPr="00C03714" w14:paraId="2CE6CA81" w14:textId="77777777" w:rsidTr="008F2F1C">
        <w:tc>
          <w:tcPr>
            <w:tcW w:w="1276" w:type="dxa"/>
            <w:shd w:val="clear" w:color="auto" w:fill="auto"/>
          </w:tcPr>
          <w:p w14:paraId="08163620"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57271528"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11638DD4"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3344BFE1" w14:textId="2DE6430F"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12</w:t>
            </w:r>
            <w:r w:rsidR="00DE4F31">
              <w:rPr>
                <w:rFonts w:ascii="Palatino Linotype" w:hAnsi="Palatino Linotype" w:cs="Arial"/>
                <w:b w:val="0"/>
                <w:sz w:val="16"/>
                <w:szCs w:val="16"/>
              </w:rPr>
              <w:t>,</w:t>
            </w:r>
            <w:r w:rsidRPr="00C03714">
              <w:rPr>
                <w:rFonts w:ascii="Palatino Linotype" w:hAnsi="Palatino Linotype" w:cs="Arial"/>
                <w:b w:val="0"/>
                <w:sz w:val="16"/>
                <w:szCs w:val="16"/>
              </w:rPr>
              <w:t xml:space="preserve"> 13</w:t>
            </w:r>
          </w:p>
        </w:tc>
        <w:tc>
          <w:tcPr>
            <w:tcW w:w="6004" w:type="dxa"/>
            <w:shd w:val="clear" w:color="auto" w:fill="auto"/>
          </w:tcPr>
          <w:p w14:paraId="6F81E79D" w14:textId="41759A35" w:rsidR="00B55FCA" w:rsidRPr="00C03714" w:rsidRDefault="00B55FCA" w:rsidP="00B55FCA">
            <w:pPr>
              <w:pStyle w:val="Title"/>
              <w:spacing w:before="60" w:line="240" w:lineRule="auto"/>
              <w:jc w:val="left"/>
              <w:rPr>
                <w:rFonts w:ascii="Palatino Linotype" w:hAnsi="Palatino Linotype" w:cs="Arial"/>
                <w:b w:val="0"/>
                <w:sz w:val="16"/>
                <w:szCs w:val="16"/>
              </w:rPr>
            </w:pPr>
            <w:r w:rsidRPr="00C03714">
              <w:rPr>
                <w:rFonts w:ascii="Palatino Linotype" w:hAnsi="Palatino Linotype" w:cs="Arial"/>
                <w:sz w:val="16"/>
                <w:szCs w:val="16"/>
              </w:rPr>
              <w:t>Satisfactory:</w:t>
            </w:r>
            <w:r w:rsidRPr="00C03714">
              <w:rPr>
                <w:rFonts w:ascii="Palatino Linotype" w:hAnsi="Palatino Linotype" w:cs="Arial"/>
                <w:b w:val="0"/>
                <w:sz w:val="16"/>
                <w:szCs w:val="16"/>
              </w:rPr>
              <w:t xml:space="preserve"> </w:t>
            </w:r>
            <w:r w:rsidR="00DE4F31">
              <w:rPr>
                <w:rFonts w:ascii="Palatino Linotype" w:hAnsi="Palatino Linotype" w:cs="Arial"/>
                <w:sz w:val="16"/>
                <w:szCs w:val="16"/>
              </w:rPr>
              <w:t>W</w:t>
            </w:r>
            <w:r w:rsidRPr="00C03714">
              <w:rPr>
                <w:rFonts w:ascii="Palatino Linotype" w:hAnsi="Palatino Linotype" w:cs="Arial"/>
                <w:sz w:val="16"/>
                <w:szCs w:val="16"/>
              </w:rPr>
              <w:t>ork characterised by</w:t>
            </w:r>
          </w:p>
          <w:p w14:paraId="659F59CF" w14:textId="736DB414"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Tendency to be descriptive</w:t>
            </w:r>
          </w:p>
          <w:p w14:paraId="2D454A12" w14:textId="52A24F03"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Some evidence of reading within module material</w:t>
            </w:r>
          </w:p>
          <w:p w14:paraId="56374F48" w14:textId="37BE07B9"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Some use of examples and data</w:t>
            </w:r>
          </w:p>
          <w:p w14:paraId="22E96695" w14:textId="103B11B0"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Coherently structured and presented</w:t>
            </w:r>
          </w:p>
          <w:p w14:paraId="6F112B68" w14:textId="4522395F"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Evidence of argument</w:t>
            </w:r>
          </w:p>
          <w:p w14:paraId="00BB275A" w14:textId="77CC4D67"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Some good</w:t>
            </w:r>
            <w:r w:rsidR="00DE4F31">
              <w:rPr>
                <w:rFonts w:ascii="Palatino Linotype" w:hAnsi="Palatino Linotype" w:cs="Arial"/>
                <w:b w:val="0"/>
                <w:sz w:val="16"/>
                <w:szCs w:val="16"/>
              </w:rPr>
              <w:t>-</w:t>
            </w:r>
            <w:r w:rsidRPr="00C03714">
              <w:rPr>
                <w:rFonts w:ascii="Palatino Linotype" w:hAnsi="Palatino Linotype" w:cs="Arial"/>
                <w:b w:val="0"/>
                <w:sz w:val="16"/>
                <w:szCs w:val="16"/>
              </w:rPr>
              <w:t>quality work</w:t>
            </w:r>
          </w:p>
          <w:p w14:paraId="26E150D5" w14:textId="0A828062" w:rsidR="00B55FCA" w:rsidRPr="00C03714" w:rsidRDefault="00B55FCA" w:rsidP="00DE4F31">
            <w:pPr>
              <w:pStyle w:val="Title"/>
              <w:spacing w:after="40" w:line="240" w:lineRule="auto"/>
              <w:ind w:right="-221"/>
              <w:jc w:val="left"/>
              <w:rPr>
                <w:rFonts w:ascii="Palatino Linotype" w:hAnsi="Palatino Linotype" w:cs="Arial"/>
                <w:b w:val="0"/>
                <w:sz w:val="16"/>
                <w:szCs w:val="16"/>
              </w:rPr>
            </w:pPr>
            <w:r w:rsidRPr="00C03714">
              <w:rPr>
                <w:rFonts w:ascii="Palatino Linotype" w:hAnsi="Palatino Linotype" w:cs="Arial"/>
                <w:b w:val="0"/>
                <w:sz w:val="16"/>
                <w:szCs w:val="16"/>
              </w:rPr>
              <w:t>Reasonable understanding of the topic/assessment task</w:t>
            </w:r>
          </w:p>
        </w:tc>
      </w:tr>
      <w:tr w:rsidR="00B55FCA" w:rsidRPr="00C03714" w14:paraId="034687F2" w14:textId="77777777" w:rsidTr="008F2F1C">
        <w:tc>
          <w:tcPr>
            <w:tcW w:w="1276" w:type="dxa"/>
            <w:shd w:val="clear" w:color="auto" w:fill="auto"/>
          </w:tcPr>
          <w:p w14:paraId="2CF39503"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17A863A1"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3202D6EB"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31FBB2C7" w14:textId="7503FFF3" w:rsidR="00B55FCA" w:rsidRPr="00C03714" w:rsidRDefault="00DE4F31" w:rsidP="00B55FCA">
            <w:pPr>
              <w:pStyle w:val="Title"/>
              <w:spacing w:line="240" w:lineRule="auto"/>
              <w:jc w:val="left"/>
              <w:rPr>
                <w:rFonts w:ascii="Palatino Linotype" w:hAnsi="Palatino Linotype" w:cs="Arial"/>
                <w:b w:val="0"/>
                <w:sz w:val="16"/>
                <w:szCs w:val="16"/>
              </w:rPr>
            </w:pPr>
            <w:r>
              <w:rPr>
                <w:rFonts w:ascii="Palatino Linotype" w:hAnsi="Palatino Linotype" w:cs="Arial"/>
                <w:b w:val="0"/>
                <w:sz w:val="16"/>
                <w:szCs w:val="16"/>
              </w:rPr>
              <w:t>7-</w:t>
            </w:r>
            <w:r w:rsidR="00B55FCA" w:rsidRPr="00C03714">
              <w:rPr>
                <w:rFonts w:ascii="Palatino Linotype" w:hAnsi="Palatino Linotype" w:cs="Arial"/>
                <w:b w:val="0"/>
                <w:sz w:val="16"/>
                <w:szCs w:val="16"/>
              </w:rPr>
              <w:t>11</w:t>
            </w:r>
          </w:p>
        </w:tc>
        <w:tc>
          <w:tcPr>
            <w:tcW w:w="6004" w:type="dxa"/>
            <w:shd w:val="clear" w:color="auto" w:fill="auto"/>
          </w:tcPr>
          <w:p w14:paraId="20063D5F" w14:textId="1C66768E" w:rsidR="00B55FCA" w:rsidRPr="00C03714" w:rsidRDefault="00B55FCA" w:rsidP="00B55FCA">
            <w:pPr>
              <w:pStyle w:val="Title"/>
              <w:spacing w:before="60" w:line="240" w:lineRule="auto"/>
              <w:jc w:val="left"/>
              <w:rPr>
                <w:rFonts w:ascii="Palatino Linotype" w:hAnsi="Palatino Linotype" w:cs="Arial"/>
                <w:b w:val="0"/>
                <w:sz w:val="16"/>
                <w:szCs w:val="16"/>
              </w:rPr>
            </w:pPr>
            <w:r w:rsidRPr="00C03714">
              <w:rPr>
                <w:rFonts w:ascii="Palatino Linotype" w:hAnsi="Palatino Linotype" w:cs="Arial"/>
                <w:sz w:val="16"/>
                <w:szCs w:val="16"/>
              </w:rPr>
              <w:t>Pass:</w:t>
            </w:r>
            <w:r w:rsidRPr="00C03714">
              <w:rPr>
                <w:rFonts w:ascii="Palatino Linotype" w:hAnsi="Palatino Linotype" w:cs="Arial"/>
                <w:b w:val="0"/>
                <w:sz w:val="16"/>
                <w:szCs w:val="16"/>
              </w:rPr>
              <w:t xml:space="preserve"> </w:t>
            </w:r>
            <w:r w:rsidR="00DE4F31">
              <w:rPr>
                <w:rFonts w:ascii="Palatino Linotype" w:hAnsi="Palatino Linotype" w:cs="Arial"/>
                <w:sz w:val="16"/>
                <w:szCs w:val="16"/>
              </w:rPr>
              <w:t>W</w:t>
            </w:r>
            <w:r w:rsidRPr="00C03714">
              <w:rPr>
                <w:rFonts w:ascii="Palatino Linotype" w:hAnsi="Palatino Linotype" w:cs="Arial"/>
                <w:sz w:val="16"/>
                <w:szCs w:val="16"/>
              </w:rPr>
              <w:t>ork characterised by</w:t>
            </w:r>
          </w:p>
          <w:p w14:paraId="2A6D22C4" w14:textId="21DEDDEF"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Predominately descriptive</w:t>
            </w:r>
          </w:p>
          <w:p w14:paraId="37DB92B5" w14:textId="7DF4E413"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Some errors of fact or interpretation</w:t>
            </w:r>
          </w:p>
          <w:p w14:paraId="7D97EF3F" w14:textId="36DEAD55"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Very little evidence of reading module material</w:t>
            </w:r>
          </w:p>
          <w:p w14:paraId="48C242F7" w14:textId="17AC563F"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Limited use of examples and data</w:t>
            </w:r>
          </w:p>
          <w:p w14:paraId="5F8FD9F7" w14:textId="4975637C"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Some weaknesses in structure and presentation</w:t>
            </w:r>
          </w:p>
          <w:p w14:paraId="2CA9C993" w14:textId="37767985"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Weakly developed arguments</w:t>
            </w:r>
          </w:p>
          <w:p w14:paraId="08A6D503" w14:textId="5720A541" w:rsidR="00B55FCA" w:rsidRPr="00C03714" w:rsidRDefault="00B55FCA" w:rsidP="00DE4F31">
            <w:pPr>
              <w:pStyle w:val="Title"/>
              <w:spacing w:after="40" w:line="240" w:lineRule="auto"/>
              <w:ind w:right="-221"/>
              <w:jc w:val="left"/>
              <w:rPr>
                <w:rFonts w:ascii="Palatino Linotype" w:hAnsi="Palatino Linotype" w:cs="Arial"/>
                <w:b w:val="0"/>
                <w:sz w:val="16"/>
                <w:szCs w:val="16"/>
              </w:rPr>
            </w:pPr>
            <w:r w:rsidRPr="00C03714">
              <w:rPr>
                <w:rFonts w:ascii="Palatino Linotype" w:hAnsi="Palatino Linotype" w:cs="Arial"/>
                <w:b w:val="0"/>
                <w:sz w:val="16"/>
                <w:szCs w:val="16"/>
              </w:rPr>
              <w:t>Limited understanding of the topic/assessment task</w:t>
            </w:r>
          </w:p>
        </w:tc>
      </w:tr>
      <w:tr w:rsidR="00B55FCA" w:rsidRPr="00C03714" w14:paraId="60E9E62E" w14:textId="77777777" w:rsidTr="008F2F1C">
        <w:tc>
          <w:tcPr>
            <w:tcW w:w="1276" w:type="dxa"/>
            <w:tcBorders>
              <w:bottom w:val="single" w:sz="4" w:space="0" w:color="auto"/>
            </w:tcBorders>
            <w:shd w:val="clear" w:color="auto" w:fill="auto"/>
          </w:tcPr>
          <w:p w14:paraId="43D9F6B3"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1BDA1C2E"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24AB0038"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4F343D35" w14:textId="5381B2D1"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5</w:t>
            </w:r>
            <w:r w:rsidR="00DE4F31">
              <w:rPr>
                <w:rFonts w:ascii="Palatino Linotype" w:hAnsi="Palatino Linotype" w:cs="Arial"/>
                <w:b w:val="0"/>
                <w:sz w:val="16"/>
                <w:szCs w:val="16"/>
              </w:rPr>
              <w:t xml:space="preserve">, </w:t>
            </w:r>
            <w:r w:rsidRPr="00C03714">
              <w:rPr>
                <w:rFonts w:ascii="Palatino Linotype" w:hAnsi="Palatino Linotype" w:cs="Arial"/>
                <w:b w:val="0"/>
                <w:sz w:val="16"/>
                <w:szCs w:val="16"/>
              </w:rPr>
              <w:t>6</w:t>
            </w:r>
          </w:p>
        </w:tc>
        <w:tc>
          <w:tcPr>
            <w:tcW w:w="6004" w:type="dxa"/>
            <w:tcBorders>
              <w:bottom w:val="single" w:sz="4" w:space="0" w:color="auto"/>
            </w:tcBorders>
            <w:shd w:val="clear" w:color="auto" w:fill="auto"/>
          </w:tcPr>
          <w:p w14:paraId="221D046E" w14:textId="6949A628" w:rsidR="00B55FCA" w:rsidRPr="00C03714" w:rsidRDefault="00B55FCA" w:rsidP="00B55FCA">
            <w:pPr>
              <w:pStyle w:val="Title"/>
              <w:spacing w:before="60" w:line="240" w:lineRule="auto"/>
              <w:jc w:val="left"/>
              <w:rPr>
                <w:rFonts w:ascii="Palatino Linotype" w:hAnsi="Palatino Linotype" w:cs="Arial"/>
                <w:b w:val="0"/>
                <w:sz w:val="16"/>
                <w:szCs w:val="16"/>
              </w:rPr>
            </w:pPr>
            <w:r w:rsidRPr="00C03714">
              <w:rPr>
                <w:rFonts w:ascii="Palatino Linotype" w:hAnsi="Palatino Linotype" w:cs="Arial"/>
                <w:sz w:val="16"/>
                <w:szCs w:val="16"/>
              </w:rPr>
              <w:t>Marginal Fail:</w:t>
            </w:r>
            <w:r w:rsidRPr="00C03714">
              <w:rPr>
                <w:rFonts w:ascii="Palatino Linotype" w:hAnsi="Palatino Linotype" w:cs="Arial"/>
                <w:b w:val="0"/>
                <w:sz w:val="16"/>
                <w:szCs w:val="16"/>
              </w:rPr>
              <w:t xml:space="preserve"> </w:t>
            </w:r>
            <w:r w:rsidR="00DE4F31">
              <w:rPr>
                <w:rFonts w:ascii="Palatino Linotype" w:hAnsi="Palatino Linotype" w:cs="Arial"/>
                <w:sz w:val="16"/>
                <w:szCs w:val="16"/>
              </w:rPr>
              <w:t>W</w:t>
            </w:r>
            <w:r w:rsidRPr="00C03714">
              <w:rPr>
                <w:rFonts w:ascii="Palatino Linotype" w:hAnsi="Palatino Linotype" w:cs="Arial"/>
                <w:sz w:val="16"/>
                <w:szCs w:val="16"/>
              </w:rPr>
              <w:t>ork characterised by</w:t>
            </w:r>
          </w:p>
          <w:p w14:paraId="4E3FB232" w14:textId="49783CB3"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Descriptive work</w:t>
            </w:r>
          </w:p>
          <w:p w14:paraId="7CA417E1" w14:textId="24BD75A5"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Many errors of fact or interpretation</w:t>
            </w:r>
          </w:p>
          <w:p w14:paraId="3E350C46" w14:textId="135713E2"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Minimal of reading module material</w:t>
            </w:r>
          </w:p>
          <w:p w14:paraId="1424A4E3" w14:textId="0EA28FE2"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Weak structure and presentation</w:t>
            </w:r>
          </w:p>
          <w:p w14:paraId="5CD64891" w14:textId="0D768F38"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Weakly argued</w:t>
            </w:r>
          </w:p>
          <w:p w14:paraId="23AAD40B" w14:textId="18612113"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Little relevant illustrative material</w:t>
            </w:r>
          </w:p>
          <w:p w14:paraId="6B957D04" w14:textId="613EA58D" w:rsidR="00B55FCA" w:rsidRPr="00C03714" w:rsidRDefault="00B55FCA" w:rsidP="00DE4F31">
            <w:pPr>
              <w:pStyle w:val="Title"/>
              <w:spacing w:after="40" w:line="240" w:lineRule="auto"/>
              <w:ind w:right="-221"/>
              <w:jc w:val="left"/>
              <w:rPr>
                <w:rFonts w:ascii="Palatino Linotype" w:hAnsi="Palatino Linotype" w:cs="Arial"/>
                <w:b w:val="0"/>
                <w:sz w:val="16"/>
                <w:szCs w:val="16"/>
              </w:rPr>
            </w:pPr>
            <w:r w:rsidRPr="00C03714">
              <w:rPr>
                <w:rFonts w:ascii="Palatino Linotype" w:hAnsi="Palatino Linotype" w:cs="Arial"/>
                <w:b w:val="0"/>
                <w:sz w:val="16"/>
                <w:szCs w:val="16"/>
              </w:rPr>
              <w:t>Poor understanding of the topic/assessment task</w:t>
            </w:r>
          </w:p>
        </w:tc>
      </w:tr>
      <w:tr w:rsidR="00B55FCA" w:rsidRPr="00C03714" w14:paraId="5BF08416" w14:textId="77777777" w:rsidTr="008F2F1C">
        <w:tc>
          <w:tcPr>
            <w:tcW w:w="1276" w:type="dxa"/>
            <w:tcBorders>
              <w:bottom w:val="dashed" w:sz="4" w:space="0" w:color="auto"/>
            </w:tcBorders>
            <w:shd w:val="clear" w:color="auto" w:fill="auto"/>
          </w:tcPr>
          <w:p w14:paraId="083069ED"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445C5C33"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2649E5B9" w14:textId="77777777" w:rsidR="00B55FCA" w:rsidRPr="00C03714" w:rsidRDefault="00B55FCA" w:rsidP="00B55FCA">
            <w:pPr>
              <w:pStyle w:val="Title"/>
              <w:spacing w:line="240" w:lineRule="auto"/>
              <w:jc w:val="left"/>
              <w:rPr>
                <w:rFonts w:ascii="Palatino Linotype" w:hAnsi="Palatino Linotype" w:cs="Arial"/>
                <w:b w:val="0"/>
                <w:sz w:val="16"/>
                <w:szCs w:val="16"/>
              </w:rPr>
            </w:pPr>
          </w:p>
          <w:p w14:paraId="74F95174" w14:textId="2D29BF82" w:rsidR="00B55FCA" w:rsidRPr="00C03714" w:rsidRDefault="00DE4F31" w:rsidP="00B55FCA">
            <w:pPr>
              <w:pStyle w:val="Title"/>
              <w:spacing w:line="240" w:lineRule="auto"/>
              <w:jc w:val="left"/>
              <w:rPr>
                <w:rFonts w:ascii="Palatino Linotype" w:hAnsi="Palatino Linotype" w:cs="Arial"/>
                <w:b w:val="0"/>
                <w:sz w:val="16"/>
                <w:szCs w:val="16"/>
              </w:rPr>
            </w:pPr>
            <w:r>
              <w:rPr>
                <w:rFonts w:ascii="Palatino Linotype" w:hAnsi="Palatino Linotype" w:cs="Arial"/>
                <w:b w:val="0"/>
                <w:sz w:val="16"/>
                <w:szCs w:val="16"/>
              </w:rPr>
              <w:t>0-</w:t>
            </w:r>
            <w:r w:rsidR="00B55FCA" w:rsidRPr="00C03714">
              <w:rPr>
                <w:rFonts w:ascii="Palatino Linotype" w:hAnsi="Palatino Linotype" w:cs="Arial"/>
                <w:b w:val="0"/>
                <w:sz w:val="16"/>
                <w:szCs w:val="16"/>
              </w:rPr>
              <w:t>4</w:t>
            </w:r>
          </w:p>
        </w:tc>
        <w:tc>
          <w:tcPr>
            <w:tcW w:w="6004" w:type="dxa"/>
            <w:tcBorders>
              <w:bottom w:val="dashed" w:sz="4" w:space="0" w:color="auto"/>
            </w:tcBorders>
            <w:shd w:val="clear" w:color="auto" w:fill="auto"/>
          </w:tcPr>
          <w:p w14:paraId="1BB6D2F1" w14:textId="37258DED" w:rsidR="00B55FCA" w:rsidRPr="00C03714" w:rsidRDefault="00B55FCA" w:rsidP="00B55FCA">
            <w:pPr>
              <w:pStyle w:val="Title"/>
              <w:spacing w:before="60" w:line="240" w:lineRule="auto"/>
              <w:jc w:val="left"/>
              <w:rPr>
                <w:rFonts w:ascii="Palatino Linotype" w:hAnsi="Palatino Linotype" w:cs="Arial"/>
                <w:sz w:val="16"/>
                <w:szCs w:val="16"/>
              </w:rPr>
            </w:pPr>
            <w:r w:rsidRPr="00C03714">
              <w:rPr>
                <w:rFonts w:ascii="Palatino Linotype" w:hAnsi="Palatino Linotype" w:cs="Arial"/>
                <w:sz w:val="16"/>
                <w:szCs w:val="16"/>
              </w:rPr>
              <w:t xml:space="preserve">Poor Fail: </w:t>
            </w:r>
            <w:r w:rsidR="00DE4F31">
              <w:rPr>
                <w:rFonts w:ascii="Palatino Linotype" w:hAnsi="Palatino Linotype" w:cs="Arial"/>
                <w:sz w:val="16"/>
                <w:szCs w:val="16"/>
              </w:rPr>
              <w:t>W</w:t>
            </w:r>
            <w:r w:rsidRPr="00C03714">
              <w:rPr>
                <w:rFonts w:ascii="Palatino Linotype" w:hAnsi="Palatino Linotype" w:cs="Arial"/>
                <w:sz w:val="16"/>
                <w:szCs w:val="16"/>
              </w:rPr>
              <w:t>ork characterised by</w:t>
            </w:r>
          </w:p>
          <w:p w14:paraId="4FC72E82" w14:textId="36C27EBC"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Very poor structure and presentation</w:t>
            </w:r>
          </w:p>
          <w:p w14:paraId="27500B98" w14:textId="77777777"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No evidence of reading module material</w:t>
            </w:r>
          </w:p>
          <w:p w14:paraId="44D97BF1" w14:textId="5E84D0A1"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Often too short</w:t>
            </w:r>
          </w:p>
          <w:p w14:paraId="6674AF74" w14:textId="2844A4A1"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No clear argument</w:t>
            </w:r>
          </w:p>
          <w:p w14:paraId="257BEC5A" w14:textId="6C6C7CCB" w:rsidR="00B55FCA" w:rsidRPr="00C03714" w:rsidRDefault="00B55FCA" w:rsidP="00B55FCA">
            <w:pPr>
              <w:pStyle w:val="Title"/>
              <w:spacing w:line="240" w:lineRule="auto"/>
              <w:jc w:val="left"/>
              <w:rPr>
                <w:rFonts w:ascii="Palatino Linotype" w:hAnsi="Palatino Linotype" w:cs="Arial"/>
                <w:b w:val="0"/>
                <w:sz w:val="16"/>
                <w:szCs w:val="16"/>
              </w:rPr>
            </w:pPr>
            <w:r w:rsidRPr="00C03714">
              <w:rPr>
                <w:rFonts w:ascii="Palatino Linotype" w:hAnsi="Palatino Linotype" w:cs="Arial"/>
                <w:b w:val="0"/>
                <w:sz w:val="16"/>
                <w:szCs w:val="16"/>
              </w:rPr>
              <w:t>May be unfinished, in note form, or partial answer</w:t>
            </w:r>
          </w:p>
          <w:p w14:paraId="1E271229" w14:textId="18FC5C74" w:rsidR="00B55FCA" w:rsidRPr="00C03714" w:rsidRDefault="00B55FCA" w:rsidP="00DE4F31">
            <w:pPr>
              <w:pStyle w:val="Title"/>
              <w:spacing w:after="40" w:line="240" w:lineRule="auto"/>
              <w:ind w:right="-221"/>
              <w:jc w:val="left"/>
              <w:rPr>
                <w:rFonts w:ascii="Palatino Linotype" w:hAnsi="Palatino Linotype" w:cs="Arial"/>
                <w:b w:val="0"/>
                <w:sz w:val="16"/>
                <w:szCs w:val="16"/>
              </w:rPr>
            </w:pPr>
            <w:r w:rsidRPr="00C03714">
              <w:rPr>
                <w:rFonts w:ascii="Palatino Linotype" w:hAnsi="Palatino Linotype" w:cs="Arial"/>
                <w:b w:val="0"/>
                <w:sz w:val="16"/>
                <w:szCs w:val="16"/>
              </w:rPr>
              <w:t>Inadequate understanding of the topic</w:t>
            </w:r>
          </w:p>
        </w:tc>
      </w:tr>
    </w:tbl>
    <w:p w14:paraId="082F6092" w14:textId="1F89DFD3" w:rsidR="003A65BF" w:rsidRPr="003A65BF" w:rsidRDefault="003A65BF" w:rsidP="00DF630B">
      <w:pPr>
        <w:pStyle w:val="Heading3"/>
        <w:spacing w:after="120" w:line="288" w:lineRule="auto"/>
        <w:jc w:val="both"/>
        <w:rPr>
          <w:rFonts w:ascii="Palatino Linotype" w:hAnsi="Palatino Linotype"/>
          <w:szCs w:val="22"/>
        </w:rPr>
      </w:pPr>
      <w:bookmarkStart w:id="144" w:name="_Toc81380312"/>
      <w:r>
        <w:rPr>
          <w:rFonts w:ascii="Palatino Linotype" w:hAnsi="Palatino Linotype"/>
          <w:szCs w:val="22"/>
        </w:rPr>
        <w:lastRenderedPageBreak/>
        <w:t>Honours essay marking descriptors</w:t>
      </w:r>
      <w:bookmarkEnd w:id="144"/>
    </w:p>
    <w:p w14:paraId="1C98733E" w14:textId="77777777" w:rsidR="003A65BF" w:rsidRPr="003A65BF" w:rsidRDefault="003A65BF" w:rsidP="003A65BF">
      <w:pPr>
        <w:widowControl w:val="0"/>
        <w:autoSpaceDE w:val="0"/>
        <w:autoSpaceDN w:val="0"/>
        <w:adjustRightInd w:val="0"/>
        <w:spacing w:after="120" w:line="288" w:lineRule="auto"/>
        <w:jc w:val="both"/>
        <w:rPr>
          <w:rFonts w:ascii="Palatino Linotype" w:hAnsi="Palatino Linotype" w:cs="BoldMT"/>
          <w:sz w:val="22"/>
          <w:szCs w:val="22"/>
          <w:lang w:val="en-US" w:eastAsia="ja-JP"/>
        </w:rPr>
      </w:pPr>
      <w:r w:rsidRPr="003A65BF">
        <w:rPr>
          <w:rFonts w:ascii="Palatino Linotype" w:hAnsi="Palatino Linotype" w:cs="BoldMT"/>
          <w:sz w:val="22"/>
          <w:szCs w:val="22"/>
          <w:lang w:val="en-US" w:eastAsia="ja-JP"/>
        </w:rPr>
        <w:t xml:space="preserve">Please note that these descriptors should be used against what is expected of a student at their level.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6614"/>
      </w:tblGrid>
      <w:tr w:rsidR="00B55FCA" w:rsidRPr="00C03714" w14:paraId="7949256F" w14:textId="77777777" w:rsidTr="008F2F1C">
        <w:tc>
          <w:tcPr>
            <w:tcW w:w="1908" w:type="dxa"/>
            <w:shd w:val="clear" w:color="auto" w:fill="auto"/>
          </w:tcPr>
          <w:p w14:paraId="1A8BBB32" w14:textId="6A4F2B1A"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 xml:space="preserve">Allowed </w:t>
            </w:r>
            <w:r w:rsidR="00DE4F31">
              <w:rPr>
                <w:rFonts w:ascii="Palatino Linotype" w:hAnsi="Palatino Linotype"/>
                <w:b/>
                <w:sz w:val="20"/>
                <w:szCs w:val="22"/>
              </w:rPr>
              <w:t>m</w:t>
            </w:r>
            <w:r w:rsidRPr="00C03714">
              <w:rPr>
                <w:rFonts w:ascii="Palatino Linotype" w:hAnsi="Palatino Linotype"/>
                <w:b/>
                <w:sz w:val="20"/>
                <w:szCs w:val="22"/>
              </w:rPr>
              <w:t>arks</w:t>
            </w:r>
          </w:p>
        </w:tc>
        <w:tc>
          <w:tcPr>
            <w:tcW w:w="6614" w:type="dxa"/>
            <w:shd w:val="clear" w:color="auto" w:fill="auto"/>
          </w:tcPr>
          <w:p w14:paraId="7D993312" w14:textId="7777777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Descriptor</w:t>
            </w:r>
          </w:p>
        </w:tc>
      </w:tr>
      <w:tr w:rsidR="00B55FCA" w:rsidRPr="00C03714" w14:paraId="6B8BC53B" w14:textId="77777777" w:rsidTr="008F2F1C">
        <w:tc>
          <w:tcPr>
            <w:tcW w:w="1908" w:type="dxa"/>
            <w:shd w:val="clear" w:color="auto" w:fill="auto"/>
          </w:tcPr>
          <w:p w14:paraId="062E02BF" w14:textId="6E1B34EB"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1</w:t>
            </w:r>
            <w:r w:rsidRPr="00C03714">
              <w:rPr>
                <w:rFonts w:ascii="Palatino Linotype" w:hAnsi="Palatino Linotype"/>
                <w:b/>
                <w:sz w:val="20"/>
                <w:szCs w:val="22"/>
                <w:vertAlign w:val="superscript"/>
              </w:rPr>
              <w:t>st</w:t>
            </w:r>
            <w:r w:rsidRPr="00C03714">
              <w:rPr>
                <w:rFonts w:ascii="Palatino Linotype" w:hAnsi="Palatino Linotype"/>
                <w:b/>
                <w:sz w:val="20"/>
                <w:szCs w:val="22"/>
              </w:rPr>
              <w:t xml:space="preserve"> </w:t>
            </w:r>
            <w:r w:rsidR="00DE4F31">
              <w:rPr>
                <w:rFonts w:ascii="Palatino Linotype" w:hAnsi="Palatino Linotype"/>
                <w:b/>
                <w:sz w:val="20"/>
                <w:szCs w:val="22"/>
              </w:rPr>
              <w:t>c</w:t>
            </w:r>
            <w:r w:rsidRPr="00C03714">
              <w:rPr>
                <w:rFonts w:ascii="Palatino Linotype" w:hAnsi="Palatino Linotype"/>
                <w:b/>
                <w:sz w:val="20"/>
                <w:szCs w:val="22"/>
              </w:rPr>
              <w:t>lass</w:t>
            </w:r>
          </w:p>
        </w:tc>
        <w:tc>
          <w:tcPr>
            <w:tcW w:w="6614" w:type="dxa"/>
            <w:shd w:val="clear" w:color="auto" w:fill="auto"/>
          </w:tcPr>
          <w:p w14:paraId="2E2C10C3" w14:textId="7777777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Very good to excellent Honours standard</w:t>
            </w:r>
          </w:p>
        </w:tc>
      </w:tr>
      <w:tr w:rsidR="00B55FCA" w:rsidRPr="00C03714" w14:paraId="73DB0A7F" w14:textId="77777777" w:rsidTr="00DE4F31">
        <w:trPr>
          <w:trHeight w:val="1107"/>
        </w:trPr>
        <w:tc>
          <w:tcPr>
            <w:tcW w:w="1908" w:type="dxa"/>
            <w:shd w:val="clear" w:color="auto" w:fill="auto"/>
          </w:tcPr>
          <w:p w14:paraId="6C1A51B5"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19, 20</w:t>
            </w:r>
          </w:p>
        </w:tc>
        <w:tc>
          <w:tcPr>
            <w:tcW w:w="6614" w:type="dxa"/>
            <w:shd w:val="clear" w:color="auto" w:fill="auto"/>
          </w:tcPr>
          <w:p w14:paraId="26465942" w14:textId="1296EF4A"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As 17-18, except there is additional clear evidence that the student has valuable originality in perspective or exceptional depth of understanding, and/or has integrated appropriate material in addition to that presented by the question setter in the taught module.</w:t>
            </w:r>
          </w:p>
        </w:tc>
      </w:tr>
      <w:tr w:rsidR="00B55FCA" w:rsidRPr="00C03714" w14:paraId="2056FB0C" w14:textId="77777777" w:rsidTr="008F2F1C">
        <w:trPr>
          <w:trHeight w:val="806"/>
        </w:trPr>
        <w:tc>
          <w:tcPr>
            <w:tcW w:w="1908" w:type="dxa"/>
            <w:shd w:val="clear" w:color="auto" w:fill="auto"/>
          </w:tcPr>
          <w:p w14:paraId="352E9BF4"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17, 18</w:t>
            </w:r>
          </w:p>
        </w:tc>
        <w:tc>
          <w:tcPr>
            <w:tcW w:w="6614" w:type="dxa"/>
            <w:shd w:val="clear" w:color="auto" w:fill="auto"/>
          </w:tcPr>
          <w:p w14:paraId="5821B62F" w14:textId="77777777"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 xml:space="preserve">A very good understanding of the major issues, with a clear, </w:t>
            </w:r>
            <w:proofErr w:type="gramStart"/>
            <w:r w:rsidRPr="00C03714">
              <w:rPr>
                <w:rFonts w:ascii="Palatino Linotype" w:hAnsi="Palatino Linotype"/>
                <w:sz w:val="20"/>
                <w:szCs w:val="22"/>
              </w:rPr>
              <w:t>well-informed</w:t>
            </w:r>
            <w:proofErr w:type="gramEnd"/>
            <w:r w:rsidRPr="00C03714">
              <w:rPr>
                <w:rFonts w:ascii="Palatino Linotype" w:hAnsi="Palatino Linotype"/>
                <w:sz w:val="20"/>
                <w:szCs w:val="22"/>
              </w:rPr>
              <w:t xml:space="preserve"> and well-structured contextual framework and argument around the topic. There is an appropriate mix of theory and evidence.</w:t>
            </w:r>
          </w:p>
        </w:tc>
      </w:tr>
      <w:tr w:rsidR="00B55FCA" w:rsidRPr="00C03714" w14:paraId="76B834E1" w14:textId="77777777" w:rsidTr="008F2F1C">
        <w:trPr>
          <w:trHeight w:val="305"/>
        </w:trPr>
        <w:tc>
          <w:tcPr>
            <w:tcW w:w="1908" w:type="dxa"/>
            <w:shd w:val="clear" w:color="auto" w:fill="auto"/>
          </w:tcPr>
          <w:p w14:paraId="43E9CA42" w14:textId="7879A92E"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Upper 2</w:t>
            </w:r>
            <w:r w:rsidRPr="00C03714">
              <w:rPr>
                <w:rFonts w:ascii="Palatino Linotype" w:hAnsi="Palatino Linotype"/>
                <w:b/>
                <w:sz w:val="20"/>
                <w:szCs w:val="22"/>
                <w:vertAlign w:val="superscript"/>
              </w:rPr>
              <w:t>nd</w:t>
            </w:r>
            <w:r w:rsidRPr="00C03714">
              <w:rPr>
                <w:rFonts w:ascii="Palatino Linotype" w:hAnsi="Palatino Linotype"/>
                <w:b/>
                <w:sz w:val="20"/>
                <w:szCs w:val="22"/>
              </w:rPr>
              <w:t xml:space="preserve"> </w:t>
            </w:r>
            <w:r w:rsidR="00DE4F31">
              <w:rPr>
                <w:rFonts w:ascii="Palatino Linotype" w:hAnsi="Palatino Linotype"/>
                <w:b/>
                <w:sz w:val="20"/>
                <w:szCs w:val="22"/>
              </w:rPr>
              <w:t>c</w:t>
            </w:r>
            <w:r w:rsidRPr="00C03714">
              <w:rPr>
                <w:rFonts w:ascii="Palatino Linotype" w:hAnsi="Palatino Linotype"/>
                <w:b/>
                <w:sz w:val="20"/>
                <w:szCs w:val="22"/>
              </w:rPr>
              <w:t>lass</w:t>
            </w:r>
          </w:p>
        </w:tc>
        <w:tc>
          <w:tcPr>
            <w:tcW w:w="6614" w:type="dxa"/>
            <w:shd w:val="clear" w:color="auto" w:fill="auto"/>
          </w:tcPr>
          <w:p w14:paraId="7B012A14" w14:textId="7FA8EB5D"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Good Honours standard</w:t>
            </w:r>
          </w:p>
        </w:tc>
      </w:tr>
      <w:tr w:rsidR="00B55FCA" w:rsidRPr="00C03714" w14:paraId="7508EAA3" w14:textId="77777777" w:rsidTr="008F2F1C">
        <w:tc>
          <w:tcPr>
            <w:tcW w:w="1908" w:type="dxa"/>
            <w:shd w:val="clear" w:color="auto" w:fill="auto"/>
          </w:tcPr>
          <w:p w14:paraId="13D18012"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14, 15, 16</w:t>
            </w:r>
          </w:p>
        </w:tc>
        <w:tc>
          <w:tcPr>
            <w:tcW w:w="6614" w:type="dxa"/>
            <w:shd w:val="clear" w:color="auto" w:fill="auto"/>
          </w:tcPr>
          <w:p w14:paraId="672AEE68" w14:textId="77777777"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The answer displays a good understanding of the main relevant issues. There are no major conceptual errors on key issues, but there may be minor errors. The essay is generally well written and comprehensible.</w:t>
            </w:r>
          </w:p>
        </w:tc>
      </w:tr>
      <w:tr w:rsidR="00B55FCA" w:rsidRPr="00C03714" w14:paraId="25C6CD3D" w14:textId="77777777" w:rsidTr="008F2F1C">
        <w:tc>
          <w:tcPr>
            <w:tcW w:w="1908" w:type="dxa"/>
            <w:shd w:val="clear" w:color="auto" w:fill="auto"/>
          </w:tcPr>
          <w:p w14:paraId="721E6DC4" w14:textId="099FE3DE"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Lower 2</w:t>
            </w:r>
            <w:r w:rsidRPr="00C03714">
              <w:rPr>
                <w:rFonts w:ascii="Palatino Linotype" w:hAnsi="Palatino Linotype"/>
                <w:b/>
                <w:sz w:val="20"/>
                <w:szCs w:val="22"/>
                <w:vertAlign w:val="superscript"/>
              </w:rPr>
              <w:t>nd</w:t>
            </w:r>
            <w:r w:rsidRPr="00C03714">
              <w:rPr>
                <w:rFonts w:ascii="Palatino Linotype" w:hAnsi="Palatino Linotype"/>
                <w:b/>
                <w:sz w:val="20"/>
                <w:szCs w:val="22"/>
              </w:rPr>
              <w:t xml:space="preserve"> </w:t>
            </w:r>
            <w:r w:rsidR="00DE4F31">
              <w:rPr>
                <w:rFonts w:ascii="Palatino Linotype" w:hAnsi="Palatino Linotype"/>
                <w:b/>
                <w:sz w:val="20"/>
                <w:szCs w:val="22"/>
              </w:rPr>
              <w:t>c</w:t>
            </w:r>
            <w:r w:rsidRPr="00C03714">
              <w:rPr>
                <w:rFonts w:ascii="Palatino Linotype" w:hAnsi="Palatino Linotype"/>
                <w:b/>
                <w:sz w:val="20"/>
                <w:szCs w:val="22"/>
              </w:rPr>
              <w:t xml:space="preserve">lass </w:t>
            </w:r>
          </w:p>
        </w:tc>
        <w:tc>
          <w:tcPr>
            <w:tcW w:w="6614" w:type="dxa"/>
            <w:shd w:val="clear" w:color="auto" w:fill="auto"/>
          </w:tcPr>
          <w:p w14:paraId="1465F077" w14:textId="0E5A5EA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Adequate Honours standard</w:t>
            </w:r>
          </w:p>
        </w:tc>
      </w:tr>
      <w:tr w:rsidR="00B55FCA" w:rsidRPr="00C03714" w14:paraId="143916B2" w14:textId="77777777" w:rsidTr="008F2F1C">
        <w:tc>
          <w:tcPr>
            <w:tcW w:w="1908" w:type="dxa"/>
            <w:shd w:val="clear" w:color="auto" w:fill="auto"/>
          </w:tcPr>
          <w:p w14:paraId="56BC65FD"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11, 12, 13</w:t>
            </w:r>
          </w:p>
        </w:tc>
        <w:tc>
          <w:tcPr>
            <w:tcW w:w="6614" w:type="dxa"/>
            <w:shd w:val="clear" w:color="auto" w:fill="auto"/>
          </w:tcPr>
          <w:p w14:paraId="14A18A08" w14:textId="77777777"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The answer shows an understanding of the key issues and has a suitable contextual framework, but without great depth. The arguments are weakly articulated.</w:t>
            </w:r>
          </w:p>
        </w:tc>
      </w:tr>
      <w:tr w:rsidR="00B55FCA" w:rsidRPr="00C03714" w14:paraId="408CCC3E" w14:textId="77777777" w:rsidTr="008F2F1C">
        <w:trPr>
          <w:trHeight w:val="325"/>
        </w:trPr>
        <w:tc>
          <w:tcPr>
            <w:tcW w:w="1908" w:type="dxa"/>
            <w:shd w:val="clear" w:color="auto" w:fill="auto"/>
          </w:tcPr>
          <w:p w14:paraId="6D287092" w14:textId="4C984BC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3</w:t>
            </w:r>
            <w:r w:rsidRPr="00C03714">
              <w:rPr>
                <w:rFonts w:ascii="Palatino Linotype" w:hAnsi="Palatino Linotype"/>
                <w:b/>
                <w:sz w:val="20"/>
                <w:szCs w:val="22"/>
                <w:vertAlign w:val="superscript"/>
              </w:rPr>
              <w:t>rd</w:t>
            </w:r>
            <w:r w:rsidRPr="00C03714">
              <w:rPr>
                <w:rFonts w:ascii="Palatino Linotype" w:hAnsi="Palatino Linotype"/>
                <w:b/>
                <w:sz w:val="20"/>
                <w:szCs w:val="22"/>
              </w:rPr>
              <w:t xml:space="preserve"> </w:t>
            </w:r>
            <w:r w:rsidR="00DE4F31">
              <w:rPr>
                <w:rFonts w:ascii="Palatino Linotype" w:hAnsi="Palatino Linotype"/>
                <w:b/>
                <w:sz w:val="20"/>
                <w:szCs w:val="22"/>
              </w:rPr>
              <w:t>c</w:t>
            </w:r>
            <w:r w:rsidRPr="00C03714">
              <w:rPr>
                <w:rFonts w:ascii="Palatino Linotype" w:hAnsi="Palatino Linotype"/>
                <w:b/>
                <w:sz w:val="20"/>
                <w:szCs w:val="22"/>
              </w:rPr>
              <w:t>lass</w:t>
            </w:r>
          </w:p>
        </w:tc>
        <w:tc>
          <w:tcPr>
            <w:tcW w:w="6614" w:type="dxa"/>
            <w:shd w:val="clear" w:color="auto" w:fill="auto"/>
          </w:tcPr>
          <w:p w14:paraId="43737CF0" w14:textId="7777777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Minimal Honours standard</w:t>
            </w:r>
          </w:p>
        </w:tc>
      </w:tr>
      <w:tr w:rsidR="00B55FCA" w:rsidRPr="00C03714" w14:paraId="4399D764" w14:textId="77777777" w:rsidTr="008F2F1C">
        <w:tc>
          <w:tcPr>
            <w:tcW w:w="1908" w:type="dxa"/>
            <w:shd w:val="clear" w:color="auto" w:fill="auto"/>
          </w:tcPr>
          <w:p w14:paraId="7484442E"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9, 10</w:t>
            </w:r>
          </w:p>
        </w:tc>
        <w:tc>
          <w:tcPr>
            <w:tcW w:w="6614" w:type="dxa"/>
            <w:shd w:val="clear" w:color="auto" w:fill="auto"/>
          </w:tcPr>
          <w:p w14:paraId="11389ADD" w14:textId="77777777"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 xml:space="preserve">Most of the key issues are addressed correctly but superficially, and without showing real understanding. Some relevant evidence and/or </w:t>
            </w:r>
            <w:proofErr w:type="gramStart"/>
            <w:r w:rsidRPr="00C03714">
              <w:rPr>
                <w:rFonts w:ascii="Palatino Linotype" w:hAnsi="Palatino Linotype"/>
                <w:sz w:val="20"/>
                <w:szCs w:val="22"/>
              </w:rPr>
              <w:t>factual information</w:t>
            </w:r>
            <w:proofErr w:type="gramEnd"/>
            <w:r w:rsidRPr="00C03714">
              <w:rPr>
                <w:rFonts w:ascii="Palatino Linotype" w:hAnsi="Palatino Linotype"/>
                <w:sz w:val="20"/>
                <w:szCs w:val="22"/>
              </w:rPr>
              <w:t xml:space="preserve">. Poorly organized and lacking a contextual framework. </w:t>
            </w:r>
          </w:p>
        </w:tc>
      </w:tr>
      <w:tr w:rsidR="00B55FCA" w:rsidRPr="00C03714" w14:paraId="26F17B9C" w14:textId="77777777" w:rsidTr="008F2F1C">
        <w:tc>
          <w:tcPr>
            <w:tcW w:w="1908" w:type="dxa"/>
            <w:shd w:val="clear" w:color="auto" w:fill="auto"/>
          </w:tcPr>
          <w:p w14:paraId="7FE8FFA0" w14:textId="7777777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Pass, Ordinary</w:t>
            </w:r>
          </w:p>
        </w:tc>
        <w:tc>
          <w:tcPr>
            <w:tcW w:w="6614" w:type="dxa"/>
            <w:shd w:val="clear" w:color="auto" w:fill="auto"/>
          </w:tcPr>
          <w:p w14:paraId="28A39756" w14:textId="7777777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Not Honours standard</w:t>
            </w:r>
          </w:p>
        </w:tc>
      </w:tr>
      <w:tr w:rsidR="00B55FCA" w:rsidRPr="00C03714" w14:paraId="47BD8EF5" w14:textId="77777777" w:rsidTr="008F2F1C">
        <w:tc>
          <w:tcPr>
            <w:tcW w:w="1908" w:type="dxa"/>
            <w:shd w:val="clear" w:color="auto" w:fill="auto"/>
          </w:tcPr>
          <w:p w14:paraId="191FE073"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7</w:t>
            </w:r>
          </w:p>
        </w:tc>
        <w:tc>
          <w:tcPr>
            <w:tcW w:w="6614" w:type="dxa"/>
            <w:shd w:val="clear" w:color="auto" w:fill="auto"/>
          </w:tcPr>
          <w:p w14:paraId="76F247E8" w14:textId="44AC252D"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Many of the key issues are addressed, but either very superficially or with important errors and/or omissions. Little relevant evidence and few facts. Brief, or unnecessarily padded and/or very poorly organi</w:t>
            </w:r>
            <w:r w:rsidR="00DE4F31">
              <w:rPr>
                <w:rFonts w:ascii="Palatino Linotype" w:hAnsi="Palatino Linotype"/>
                <w:sz w:val="20"/>
                <w:szCs w:val="22"/>
              </w:rPr>
              <w:t>s</w:t>
            </w:r>
            <w:r w:rsidRPr="00C03714">
              <w:rPr>
                <w:rFonts w:ascii="Palatino Linotype" w:hAnsi="Palatino Linotype"/>
                <w:sz w:val="20"/>
                <w:szCs w:val="22"/>
              </w:rPr>
              <w:t xml:space="preserve">ed. </w:t>
            </w:r>
          </w:p>
        </w:tc>
      </w:tr>
      <w:tr w:rsidR="00B55FCA" w:rsidRPr="00C03714" w14:paraId="5117B79A" w14:textId="77777777" w:rsidTr="008F2F1C">
        <w:tc>
          <w:tcPr>
            <w:tcW w:w="1908" w:type="dxa"/>
            <w:shd w:val="clear" w:color="auto" w:fill="auto"/>
          </w:tcPr>
          <w:p w14:paraId="4E223AA0" w14:textId="7777777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FAIL</w:t>
            </w:r>
          </w:p>
        </w:tc>
        <w:tc>
          <w:tcPr>
            <w:tcW w:w="6614" w:type="dxa"/>
            <w:shd w:val="clear" w:color="auto" w:fill="auto"/>
          </w:tcPr>
          <w:p w14:paraId="122FDC00" w14:textId="77777777" w:rsidR="00B55FCA" w:rsidRPr="00C03714" w:rsidRDefault="00B55FCA" w:rsidP="00B55FCA">
            <w:pPr>
              <w:spacing w:line="240" w:lineRule="auto"/>
              <w:rPr>
                <w:rFonts w:ascii="Palatino Linotype" w:hAnsi="Palatino Linotype"/>
                <w:b/>
                <w:sz w:val="20"/>
                <w:szCs w:val="22"/>
              </w:rPr>
            </w:pPr>
            <w:r w:rsidRPr="00C03714">
              <w:rPr>
                <w:rFonts w:ascii="Palatino Linotype" w:hAnsi="Palatino Linotype"/>
                <w:b/>
                <w:sz w:val="20"/>
                <w:szCs w:val="22"/>
              </w:rPr>
              <w:t>Unacceptable performance: NOT CREDITWORTHY</w:t>
            </w:r>
          </w:p>
        </w:tc>
      </w:tr>
      <w:tr w:rsidR="00B55FCA" w:rsidRPr="00C03714" w14:paraId="2FC58A46" w14:textId="77777777" w:rsidTr="008F2F1C">
        <w:tc>
          <w:tcPr>
            <w:tcW w:w="1908" w:type="dxa"/>
            <w:shd w:val="clear" w:color="auto" w:fill="auto"/>
          </w:tcPr>
          <w:p w14:paraId="15EB735A"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5</w:t>
            </w:r>
          </w:p>
        </w:tc>
        <w:tc>
          <w:tcPr>
            <w:tcW w:w="6614" w:type="dxa"/>
            <w:shd w:val="clear" w:color="auto" w:fill="auto"/>
          </w:tcPr>
          <w:p w14:paraId="04B50676" w14:textId="77777777"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Some key issues are addressed correctly, albeit superficially, but others have serious conceptual errors or are missing. Little relevant evidence and few correct facts.</w:t>
            </w:r>
          </w:p>
        </w:tc>
      </w:tr>
      <w:tr w:rsidR="00B55FCA" w:rsidRPr="00C03714" w14:paraId="2B306CE5" w14:textId="77777777" w:rsidTr="008F2F1C">
        <w:tc>
          <w:tcPr>
            <w:tcW w:w="1908" w:type="dxa"/>
            <w:shd w:val="clear" w:color="auto" w:fill="auto"/>
          </w:tcPr>
          <w:p w14:paraId="48567C1E"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3</w:t>
            </w:r>
          </w:p>
        </w:tc>
        <w:tc>
          <w:tcPr>
            <w:tcW w:w="6614" w:type="dxa"/>
            <w:shd w:val="clear" w:color="auto" w:fill="auto"/>
          </w:tcPr>
          <w:p w14:paraId="38E458D3" w14:textId="77777777"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Some relevant information is presented, but the key issues of the topic either are largely wrong or missing. Extremely superficial throughout. Little or no relevant evidence and few correct facts.</w:t>
            </w:r>
          </w:p>
        </w:tc>
      </w:tr>
      <w:tr w:rsidR="00B55FCA" w:rsidRPr="00C03714" w14:paraId="078CD468" w14:textId="77777777" w:rsidTr="008F2F1C">
        <w:tc>
          <w:tcPr>
            <w:tcW w:w="1908" w:type="dxa"/>
            <w:shd w:val="clear" w:color="auto" w:fill="auto"/>
          </w:tcPr>
          <w:p w14:paraId="7BCE69A6"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1</w:t>
            </w:r>
          </w:p>
        </w:tc>
        <w:tc>
          <w:tcPr>
            <w:tcW w:w="6614" w:type="dxa"/>
            <w:shd w:val="clear" w:color="auto" w:fill="auto"/>
          </w:tcPr>
          <w:p w14:paraId="38B80B0D" w14:textId="77777777"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Contains a small amount of biological or informational content, but either irrelevant, wrong, or trivial.</w:t>
            </w:r>
          </w:p>
        </w:tc>
      </w:tr>
      <w:tr w:rsidR="00B55FCA" w:rsidRPr="00C03714" w14:paraId="07D2AD58" w14:textId="77777777" w:rsidTr="008F2F1C">
        <w:tc>
          <w:tcPr>
            <w:tcW w:w="1908" w:type="dxa"/>
            <w:shd w:val="clear" w:color="auto" w:fill="auto"/>
          </w:tcPr>
          <w:p w14:paraId="40BD55B9" w14:textId="77777777" w:rsidR="00B55FCA" w:rsidRPr="00C03714" w:rsidRDefault="00B55FCA" w:rsidP="00B55FCA">
            <w:pPr>
              <w:spacing w:line="240" w:lineRule="auto"/>
              <w:rPr>
                <w:rFonts w:ascii="Palatino Linotype" w:hAnsi="Palatino Linotype"/>
                <w:sz w:val="20"/>
                <w:szCs w:val="22"/>
              </w:rPr>
            </w:pPr>
            <w:r w:rsidRPr="00C03714">
              <w:rPr>
                <w:rFonts w:ascii="Palatino Linotype" w:hAnsi="Palatino Linotype"/>
                <w:sz w:val="20"/>
                <w:szCs w:val="22"/>
              </w:rPr>
              <w:t>0</w:t>
            </w:r>
          </w:p>
        </w:tc>
        <w:tc>
          <w:tcPr>
            <w:tcW w:w="6614" w:type="dxa"/>
            <w:shd w:val="clear" w:color="auto" w:fill="auto"/>
          </w:tcPr>
          <w:p w14:paraId="3A8E8009" w14:textId="77777777" w:rsidR="00B55FCA" w:rsidRPr="00C03714" w:rsidRDefault="00B55FCA" w:rsidP="00DE4F31">
            <w:pPr>
              <w:spacing w:after="40" w:line="240" w:lineRule="auto"/>
              <w:rPr>
                <w:rFonts w:ascii="Palatino Linotype" w:hAnsi="Palatino Linotype"/>
                <w:sz w:val="20"/>
                <w:szCs w:val="22"/>
              </w:rPr>
            </w:pPr>
            <w:r w:rsidRPr="00C03714">
              <w:rPr>
                <w:rFonts w:ascii="Palatino Linotype" w:hAnsi="Palatino Linotype"/>
                <w:sz w:val="20"/>
                <w:szCs w:val="22"/>
              </w:rPr>
              <w:t>No biological content at all.</w:t>
            </w:r>
          </w:p>
        </w:tc>
      </w:tr>
    </w:tbl>
    <w:p w14:paraId="0B587B8A" w14:textId="77777777" w:rsidR="00B55FCA" w:rsidRPr="00C03714" w:rsidRDefault="00B55FCA" w:rsidP="00B55FCA">
      <w:pPr>
        <w:rPr>
          <w:rFonts w:ascii="Palatino Linotype" w:hAnsi="Palatino Linotype"/>
          <w:sz w:val="20"/>
        </w:rPr>
      </w:pPr>
    </w:p>
    <w:p w14:paraId="7A1371BA" w14:textId="53CE560C" w:rsidR="002A2F73" w:rsidRPr="00C03714" w:rsidRDefault="002A2F73" w:rsidP="00B55FCA">
      <w:pPr>
        <w:rPr>
          <w:rFonts w:ascii="Palatino Linotype" w:hAnsi="Palatino Linotype"/>
          <w:sz w:val="20"/>
        </w:rPr>
      </w:pPr>
    </w:p>
    <w:p w14:paraId="56FEEE7F" w14:textId="77777777" w:rsidR="002A2F73" w:rsidRPr="00C03714" w:rsidRDefault="002A2F73" w:rsidP="00B55FCA">
      <w:pPr>
        <w:rPr>
          <w:rFonts w:ascii="Palatino Linotype" w:hAnsi="Palatino Linotype"/>
          <w:sz w:val="20"/>
        </w:rPr>
      </w:pPr>
    </w:p>
    <w:p w14:paraId="0D1056A1" w14:textId="62E35C8A" w:rsidR="002A2F73" w:rsidRPr="00C03714" w:rsidRDefault="002A2F73" w:rsidP="00B55FCA">
      <w:pPr>
        <w:rPr>
          <w:rFonts w:ascii="Palatino Linotype" w:hAnsi="Palatino Linotype"/>
          <w:sz w:val="20"/>
        </w:rPr>
      </w:pPr>
    </w:p>
    <w:p w14:paraId="46D825D2" w14:textId="77777777" w:rsidR="002A2F73" w:rsidRPr="00C03714" w:rsidRDefault="002A2F73" w:rsidP="00B55FCA">
      <w:pPr>
        <w:rPr>
          <w:rFonts w:ascii="Palatino Linotype" w:hAnsi="Palatino Linotype"/>
          <w:sz w:val="20"/>
        </w:rPr>
      </w:pPr>
    </w:p>
    <w:p w14:paraId="6D2FC021" w14:textId="77777777" w:rsidR="002A2F73" w:rsidRPr="00C03714" w:rsidRDefault="002A2F73" w:rsidP="00B55FCA">
      <w:pPr>
        <w:rPr>
          <w:rFonts w:ascii="Palatino Linotype" w:hAnsi="Palatino Linotype"/>
          <w:sz w:val="20"/>
        </w:rPr>
      </w:pPr>
    </w:p>
    <w:p w14:paraId="553B2405" w14:textId="3555913E" w:rsidR="00141EAF" w:rsidRPr="003A65BF" w:rsidRDefault="00B55FCA" w:rsidP="003A65BF">
      <w:pPr>
        <w:pStyle w:val="Heading3"/>
        <w:spacing w:after="120" w:line="288" w:lineRule="auto"/>
        <w:jc w:val="both"/>
        <w:rPr>
          <w:rFonts w:ascii="Palatino Linotype" w:hAnsi="Palatino Linotype"/>
          <w:szCs w:val="22"/>
        </w:rPr>
      </w:pPr>
      <w:bookmarkStart w:id="145" w:name="_Toc81380313"/>
      <w:bookmarkStart w:id="146" w:name="_Toc204242057"/>
      <w:bookmarkStart w:id="147" w:name="_Toc204243493"/>
      <w:bookmarkStart w:id="148" w:name="_Toc204335667"/>
      <w:bookmarkStart w:id="149" w:name="_Toc204335741"/>
      <w:bookmarkStart w:id="150" w:name="_Toc204335815"/>
      <w:r w:rsidRPr="003A65BF">
        <w:rPr>
          <w:rFonts w:ascii="Palatino Linotype" w:hAnsi="Palatino Linotype"/>
          <w:szCs w:val="22"/>
        </w:rPr>
        <w:lastRenderedPageBreak/>
        <w:t xml:space="preserve">Treatment of </w:t>
      </w:r>
      <w:r w:rsidR="003A65BF">
        <w:rPr>
          <w:rFonts w:ascii="Palatino Linotype" w:hAnsi="Palatino Linotype"/>
          <w:szCs w:val="22"/>
        </w:rPr>
        <w:t>i</w:t>
      </w:r>
      <w:r w:rsidRPr="003A65BF">
        <w:rPr>
          <w:rFonts w:ascii="Palatino Linotype" w:hAnsi="Palatino Linotype"/>
          <w:szCs w:val="22"/>
        </w:rPr>
        <w:t xml:space="preserve">rrelevant </w:t>
      </w:r>
      <w:r w:rsidR="003A65BF">
        <w:rPr>
          <w:rFonts w:ascii="Palatino Linotype" w:hAnsi="Palatino Linotype"/>
          <w:szCs w:val="22"/>
        </w:rPr>
        <w:t>m</w:t>
      </w:r>
      <w:r w:rsidRPr="003A65BF">
        <w:rPr>
          <w:rFonts w:ascii="Palatino Linotype" w:hAnsi="Palatino Linotype"/>
          <w:szCs w:val="22"/>
        </w:rPr>
        <w:t xml:space="preserve">aterial </w:t>
      </w:r>
      <w:r w:rsidR="003A65BF">
        <w:rPr>
          <w:rFonts w:ascii="Palatino Linotype" w:hAnsi="Palatino Linotype"/>
          <w:szCs w:val="22"/>
        </w:rPr>
        <w:t>in</w:t>
      </w:r>
      <w:r w:rsidRPr="003A65BF">
        <w:rPr>
          <w:rFonts w:ascii="Palatino Linotype" w:hAnsi="Palatino Linotype"/>
          <w:szCs w:val="22"/>
        </w:rPr>
        <w:t xml:space="preserve"> </w:t>
      </w:r>
      <w:r w:rsidR="00AA479A" w:rsidRPr="003A65BF">
        <w:rPr>
          <w:rFonts w:ascii="Palatino Linotype" w:hAnsi="Palatino Linotype"/>
          <w:szCs w:val="22"/>
        </w:rPr>
        <w:t xml:space="preserve">Pre-Honours and </w:t>
      </w:r>
      <w:r w:rsidRPr="003A65BF">
        <w:rPr>
          <w:rFonts w:ascii="Palatino Linotype" w:hAnsi="Palatino Linotype"/>
          <w:szCs w:val="22"/>
        </w:rPr>
        <w:t>Honours</w:t>
      </w:r>
      <w:r w:rsidR="003A65BF">
        <w:rPr>
          <w:rFonts w:ascii="Palatino Linotype" w:hAnsi="Palatino Linotype"/>
          <w:szCs w:val="22"/>
        </w:rPr>
        <w:t xml:space="preserve"> essays</w:t>
      </w:r>
      <w:bookmarkEnd w:id="145"/>
      <w:r w:rsidRPr="003A65BF">
        <w:rPr>
          <w:rFonts w:ascii="Palatino Linotype" w:hAnsi="Palatino Linotype"/>
          <w:szCs w:val="22"/>
        </w:rPr>
        <w:t xml:space="preserve"> </w:t>
      </w:r>
      <w:bookmarkEnd w:id="146"/>
      <w:bookmarkEnd w:id="147"/>
      <w:bookmarkEnd w:id="148"/>
      <w:bookmarkEnd w:id="149"/>
      <w:bookmarkEnd w:id="150"/>
    </w:p>
    <w:p w14:paraId="693A3621" w14:textId="77777777" w:rsidR="00B55FCA" w:rsidRPr="00DE0637" w:rsidRDefault="00B55FCA" w:rsidP="00DE0637">
      <w:pPr>
        <w:spacing w:after="120" w:line="288" w:lineRule="auto"/>
        <w:jc w:val="both"/>
        <w:rPr>
          <w:rFonts w:ascii="Palatino Linotype" w:hAnsi="Palatino Linotype"/>
          <w:sz w:val="22"/>
          <w:szCs w:val="22"/>
        </w:rPr>
      </w:pPr>
      <w:r w:rsidRPr="00DE0637">
        <w:rPr>
          <w:rFonts w:ascii="Palatino Linotype" w:hAnsi="Palatino Linotype"/>
          <w:sz w:val="22"/>
          <w:szCs w:val="22"/>
        </w:rPr>
        <w:t>Markers must carefully consider whether unexpected material is indeed irrelevant, and students should be given the benefit of any reasonable doubt.</w:t>
      </w:r>
    </w:p>
    <w:p w14:paraId="79C77F9F" w14:textId="77777777" w:rsidR="00B55FCA" w:rsidRPr="00DE0637" w:rsidRDefault="00B55FCA" w:rsidP="00DE0637">
      <w:pPr>
        <w:spacing w:after="120" w:line="288" w:lineRule="auto"/>
        <w:jc w:val="both"/>
        <w:rPr>
          <w:rFonts w:ascii="Palatino Linotype" w:hAnsi="Palatino Linotype"/>
          <w:sz w:val="22"/>
          <w:szCs w:val="22"/>
        </w:rPr>
      </w:pPr>
      <w:r w:rsidRPr="00DE0637">
        <w:rPr>
          <w:rFonts w:ascii="Palatino Linotype" w:hAnsi="Palatino Linotype"/>
          <w:sz w:val="22"/>
          <w:szCs w:val="22"/>
        </w:rPr>
        <w:t>Where material is clearly irrelevant, the following guidelines apply.</w:t>
      </w:r>
    </w:p>
    <w:p w14:paraId="7577EAAC" w14:textId="2A3B055F" w:rsidR="00B55FCA" w:rsidRPr="00DE0637" w:rsidRDefault="00B55FCA" w:rsidP="00DE0637">
      <w:pPr>
        <w:numPr>
          <w:ilvl w:val="0"/>
          <w:numId w:val="24"/>
        </w:numPr>
        <w:spacing w:after="120" w:line="288" w:lineRule="auto"/>
        <w:ind w:left="357" w:hanging="357"/>
        <w:jc w:val="both"/>
        <w:rPr>
          <w:rFonts w:ascii="Palatino Linotype" w:hAnsi="Palatino Linotype"/>
          <w:sz w:val="22"/>
          <w:szCs w:val="22"/>
        </w:rPr>
      </w:pPr>
      <w:r w:rsidRPr="00DE0637">
        <w:rPr>
          <w:rFonts w:ascii="Palatino Linotype" w:hAnsi="Palatino Linotype"/>
          <w:sz w:val="22"/>
          <w:szCs w:val="22"/>
        </w:rPr>
        <w:t>Where irrelevant material occurs within an answer which is generally on</w:t>
      </w:r>
      <w:r w:rsidR="00DE0637">
        <w:rPr>
          <w:rFonts w:ascii="Palatino Linotype" w:hAnsi="Palatino Linotype"/>
          <w:sz w:val="22"/>
          <w:szCs w:val="22"/>
        </w:rPr>
        <w:t xml:space="preserve"> </w:t>
      </w:r>
      <w:r w:rsidRPr="00DE0637">
        <w:rPr>
          <w:rFonts w:ascii="Palatino Linotype" w:hAnsi="Palatino Linotype"/>
          <w:sz w:val="22"/>
          <w:szCs w:val="22"/>
        </w:rPr>
        <w:t xml:space="preserve">topic, it should be ignored. </w:t>
      </w:r>
    </w:p>
    <w:p w14:paraId="1472C8B1" w14:textId="57FB35A2" w:rsidR="00B55FCA" w:rsidRPr="00DE0637" w:rsidRDefault="00B55FCA" w:rsidP="00DE0637">
      <w:pPr>
        <w:numPr>
          <w:ilvl w:val="0"/>
          <w:numId w:val="24"/>
        </w:numPr>
        <w:spacing w:after="60" w:line="288" w:lineRule="auto"/>
        <w:ind w:left="357" w:hanging="357"/>
        <w:jc w:val="both"/>
        <w:rPr>
          <w:rFonts w:ascii="Palatino Linotype" w:hAnsi="Palatino Linotype"/>
          <w:sz w:val="22"/>
          <w:szCs w:val="22"/>
        </w:rPr>
      </w:pPr>
      <w:r w:rsidRPr="00DE0637">
        <w:rPr>
          <w:rFonts w:ascii="Palatino Linotype" w:hAnsi="Palatino Linotype"/>
          <w:sz w:val="22"/>
          <w:szCs w:val="22"/>
        </w:rPr>
        <w:t>Where the whole answer appears to be a response to a question that was not asked</w:t>
      </w:r>
      <w:r w:rsidR="00DE0637">
        <w:rPr>
          <w:rFonts w:ascii="Palatino Linotype" w:hAnsi="Palatino Linotype"/>
          <w:sz w:val="22"/>
          <w:szCs w:val="22"/>
        </w:rPr>
        <w:t>:</w:t>
      </w:r>
    </w:p>
    <w:p w14:paraId="1289D9B0" w14:textId="1E5FEDF0" w:rsidR="00B55FCA" w:rsidRPr="00DE0637" w:rsidRDefault="00B55FCA" w:rsidP="00DE0637">
      <w:pPr>
        <w:numPr>
          <w:ilvl w:val="1"/>
          <w:numId w:val="24"/>
        </w:numPr>
        <w:spacing w:after="60" w:line="288" w:lineRule="auto"/>
        <w:ind w:left="714" w:hanging="357"/>
        <w:jc w:val="both"/>
        <w:rPr>
          <w:rFonts w:ascii="Palatino Linotype" w:hAnsi="Palatino Linotype"/>
          <w:sz w:val="22"/>
          <w:szCs w:val="22"/>
        </w:rPr>
      </w:pPr>
      <w:r w:rsidRPr="00DE0637">
        <w:rPr>
          <w:rFonts w:ascii="Palatino Linotype" w:hAnsi="Palatino Linotype"/>
          <w:sz w:val="22"/>
          <w:szCs w:val="22"/>
        </w:rPr>
        <w:t xml:space="preserve">If the answer is biological, but not in any way related to the actual question, </w:t>
      </w:r>
      <w:r w:rsidR="00DE0637">
        <w:rPr>
          <w:rFonts w:ascii="Palatino Linotype" w:hAnsi="Palatino Linotype"/>
          <w:sz w:val="22"/>
          <w:szCs w:val="22"/>
        </w:rPr>
        <w:t>grade</w:t>
      </w:r>
      <w:r w:rsidRPr="00DE0637">
        <w:rPr>
          <w:rFonts w:ascii="Palatino Linotype" w:hAnsi="Palatino Linotype"/>
          <w:sz w:val="22"/>
          <w:szCs w:val="22"/>
        </w:rPr>
        <w:t xml:space="preserve"> 1</w:t>
      </w:r>
      <w:r w:rsidR="00DE0637">
        <w:rPr>
          <w:rFonts w:ascii="Palatino Linotype" w:hAnsi="Palatino Linotype"/>
          <w:sz w:val="22"/>
          <w:szCs w:val="22"/>
        </w:rPr>
        <w:t xml:space="preserve"> will be awarded</w:t>
      </w:r>
      <w:r w:rsidRPr="00DE0637">
        <w:rPr>
          <w:rFonts w:ascii="Palatino Linotype" w:hAnsi="Palatino Linotype"/>
          <w:sz w:val="22"/>
          <w:szCs w:val="22"/>
        </w:rPr>
        <w:t xml:space="preserve">. </w:t>
      </w:r>
    </w:p>
    <w:p w14:paraId="2AF1241C" w14:textId="77777777" w:rsidR="00DE0637" w:rsidRDefault="00B55FCA" w:rsidP="00DE0637">
      <w:pPr>
        <w:numPr>
          <w:ilvl w:val="1"/>
          <w:numId w:val="24"/>
        </w:numPr>
        <w:spacing w:after="60" w:line="288" w:lineRule="auto"/>
        <w:ind w:left="714" w:hanging="357"/>
        <w:jc w:val="both"/>
        <w:rPr>
          <w:rFonts w:ascii="Palatino Linotype" w:hAnsi="Palatino Linotype"/>
          <w:sz w:val="22"/>
          <w:szCs w:val="22"/>
        </w:rPr>
      </w:pPr>
      <w:r w:rsidRPr="00DE0637">
        <w:rPr>
          <w:rFonts w:ascii="Palatino Linotype" w:hAnsi="Palatino Linotype"/>
          <w:sz w:val="22"/>
          <w:szCs w:val="22"/>
        </w:rPr>
        <w:t xml:space="preserve">If the answer is </w:t>
      </w:r>
      <w:r w:rsidR="00DE0637" w:rsidRPr="00DE0637">
        <w:rPr>
          <w:rFonts w:ascii="Palatino Linotype" w:hAnsi="Palatino Linotype"/>
          <w:sz w:val="22"/>
          <w:szCs w:val="22"/>
        </w:rPr>
        <w:t xml:space="preserve">award </w:t>
      </w:r>
      <w:r w:rsidRPr="00DE0637">
        <w:rPr>
          <w:rFonts w:ascii="Palatino Linotype" w:hAnsi="Palatino Linotype"/>
          <w:sz w:val="22"/>
          <w:szCs w:val="22"/>
        </w:rPr>
        <w:t xml:space="preserve">related to the topic of the question but clearly NOT on the actual topic, </w:t>
      </w:r>
      <w:r w:rsidR="00DE0637">
        <w:rPr>
          <w:rFonts w:ascii="Palatino Linotype" w:hAnsi="Palatino Linotype"/>
          <w:sz w:val="22"/>
          <w:szCs w:val="22"/>
        </w:rPr>
        <w:t xml:space="preserve">it will be </w:t>
      </w:r>
      <w:r w:rsidRPr="00DE0637">
        <w:rPr>
          <w:rFonts w:ascii="Palatino Linotype" w:hAnsi="Palatino Linotype"/>
          <w:sz w:val="22"/>
          <w:szCs w:val="22"/>
        </w:rPr>
        <w:t>mark</w:t>
      </w:r>
      <w:r w:rsidR="00DE0637">
        <w:rPr>
          <w:rFonts w:ascii="Palatino Linotype" w:hAnsi="Palatino Linotype"/>
          <w:sz w:val="22"/>
          <w:szCs w:val="22"/>
        </w:rPr>
        <w:t>ed</w:t>
      </w:r>
      <w:r w:rsidRPr="00DE0637">
        <w:rPr>
          <w:rFonts w:ascii="Palatino Linotype" w:hAnsi="Palatino Linotype"/>
          <w:sz w:val="22"/>
          <w:szCs w:val="22"/>
        </w:rPr>
        <w:t xml:space="preserve"> according to the quality of the material presented, using the following guidelines</w:t>
      </w:r>
      <w:r w:rsidR="00DE0637">
        <w:rPr>
          <w:rFonts w:ascii="Palatino Linotype" w:hAnsi="Palatino Linotype"/>
          <w:sz w:val="22"/>
          <w:szCs w:val="22"/>
        </w:rPr>
        <w:t>:</w:t>
      </w:r>
    </w:p>
    <w:p w14:paraId="6C3388EB" w14:textId="77777777" w:rsidR="00DE0637" w:rsidRDefault="00B55FCA" w:rsidP="00DE0637">
      <w:pPr>
        <w:pStyle w:val="ListParagraph"/>
        <w:numPr>
          <w:ilvl w:val="0"/>
          <w:numId w:val="42"/>
        </w:numPr>
        <w:spacing w:after="60" w:line="288" w:lineRule="auto"/>
        <w:ind w:left="1134"/>
        <w:jc w:val="both"/>
        <w:rPr>
          <w:rFonts w:ascii="Palatino Linotype" w:hAnsi="Palatino Linotype"/>
          <w:sz w:val="22"/>
          <w:szCs w:val="22"/>
        </w:rPr>
      </w:pPr>
      <w:r w:rsidRPr="00DE0637">
        <w:rPr>
          <w:rFonts w:ascii="Palatino Linotype" w:hAnsi="Palatino Linotype"/>
          <w:sz w:val="22"/>
          <w:szCs w:val="22"/>
        </w:rPr>
        <w:t xml:space="preserve">An excellent essay: </w:t>
      </w:r>
      <w:r w:rsidR="00DE0637" w:rsidRPr="00DE0637">
        <w:rPr>
          <w:rFonts w:ascii="Palatino Linotype" w:hAnsi="Palatino Linotype"/>
          <w:sz w:val="22"/>
          <w:szCs w:val="22"/>
        </w:rPr>
        <w:t>grade</w:t>
      </w:r>
      <w:r w:rsidRPr="00DE0637">
        <w:rPr>
          <w:rFonts w:ascii="Palatino Linotype" w:hAnsi="Palatino Linotype"/>
          <w:sz w:val="22"/>
          <w:szCs w:val="22"/>
        </w:rPr>
        <w:t xml:space="preserve"> 11</w:t>
      </w:r>
    </w:p>
    <w:p w14:paraId="22FCB2DA" w14:textId="77777777" w:rsidR="00DE0637" w:rsidRDefault="00B55FCA" w:rsidP="00DE0637">
      <w:pPr>
        <w:pStyle w:val="ListParagraph"/>
        <w:numPr>
          <w:ilvl w:val="0"/>
          <w:numId w:val="42"/>
        </w:numPr>
        <w:spacing w:after="60" w:line="288" w:lineRule="auto"/>
        <w:ind w:left="1134"/>
        <w:jc w:val="both"/>
        <w:rPr>
          <w:rFonts w:ascii="Palatino Linotype" w:hAnsi="Palatino Linotype"/>
          <w:sz w:val="22"/>
          <w:szCs w:val="22"/>
        </w:rPr>
      </w:pPr>
      <w:r w:rsidRPr="00DE0637">
        <w:rPr>
          <w:rFonts w:ascii="Palatino Linotype" w:hAnsi="Palatino Linotype"/>
          <w:sz w:val="22"/>
          <w:szCs w:val="22"/>
        </w:rPr>
        <w:t xml:space="preserve">A good essay: </w:t>
      </w:r>
      <w:r w:rsidR="00DE0637" w:rsidRPr="00DE0637">
        <w:rPr>
          <w:rFonts w:ascii="Palatino Linotype" w:hAnsi="Palatino Linotype"/>
          <w:sz w:val="22"/>
          <w:szCs w:val="22"/>
        </w:rPr>
        <w:t>grade</w:t>
      </w:r>
      <w:r w:rsidRPr="00DE0637">
        <w:rPr>
          <w:rFonts w:ascii="Palatino Linotype" w:hAnsi="Palatino Linotype"/>
          <w:sz w:val="22"/>
          <w:szCs w:val="22"/>
        </w:rPr>
        <w:t xml:space="preserve"> 9</w:t>
      </w:r>
    </w:p>
    <w:p w14:paraId="728F070F" w14:textId="77777777" w:rsidR="00DE0637" w:rsidRDefault="00B55FCA" w:rsidP="00DE0637">
      <w:pPr>
        <w:pStyle w:val="ListParagraph"/>
        <w:numPr>
          <w:ilvl w:val="0"/>
          <w:numId w:val="42"/>
        </w:numPr>
        <w:spacing w:after="60" w:line="288" w:lineRule="auto"/>
        <w:ind w:left="1134"/>
        <w:jc w:val="both"/>
        <w:rPr>
          <w:rFonts w:ascii="Palatino Linotype" w:hAnsi="Palatino Linotype"/>
          <w:sz w:val="22"/>
          <w:szCs w:val="22"/>
        </w:rPr>
      </w:pPr>
      <w:r w:rsidRPr="00DE0637">
        <w:rPr>
          <w:rFonts w:ascii="Palatino Linotype" w:hAnsi="Palatino Linotype"/>
          <w:sz w:val="22"/>
          <w:szCs w:val="22"/>
        </w:rPr>
        <w:t xml:space="preserve">An adequate essay: </w:t>
      </w:r>
      <w:r w:rsidR="00DE0637" w:rsidRPr="00DE0637">
        <w:rPr>
          <w:rFonts w:ascii="Palatino Linotype" w:hAnsi="Palatino Linotype"/>
          <w:sz w:val="22"/>
          <w:szCs w:val="22"/>
        </w:rPr>
        <w:t>grade</w:t>
      </w:r>
      <w:r w:rsidRPr="00DE0637">
        <w:rPr>
          <w:rFonts w:ascii="Palatino Linotype" w:hAnsi="Palatino Linotype"/>
          <w:sz w:val="22"/>
          <w:szCs w:val="22"/>
        </w:rPr>
        <w:t xml:space="preserve"> 7</w:t>
      </w:r>
    </w:p>
    <w:p w14:paraId="39EDEFF4" w14:textId="63669C82" w:rsidR="00B55FCA" w:rsidRPr="00DE0637" w:rsidRDefault="00B55FCA" w:rsidP="00DE0637">
      <w:pPr>
        <w:pStyle w:val="ListParagraph"/>
        <w:numPr>
          <w:ilvl w:val="0"/>
          <w:numId w:val="42"/>
        </w:numPr>
        <w:spacing w:line="288" w:lineRule="auto"/>
        <w:ind w:left="1134" w:hanging="357"/>
        <w:jc w:val="both"/>
        <w:rPr>
          <w:rFonts w:ascii="Palatino Linotype" w:hAnsi="Palatino Linotype"/>
          <w:sz w:val="22"/>
          <w:szCs w:val="22"/>
        </w:rPr>
      </w:pPr>
      <w:r w:rsidRPr="00DE0637">
        <w:rPr>
          <w:rFonts w:ascii="Palatino Linotype" w:hAnsi="Palatino Linotype"/>
          <w:sz w:val="22"/>
          <w:szCs w:val="22"/>
        </w:rPr>
        <w:t xml:space="preserve">A poor essay: </w:t>
      </w:r>
      <w:r w:rsidR="00DE0637" w:rsidRPr="00DE0637">
        <w:rPr>
          <w:rFonts w:ascii="Palatino Linotype" w:hAnsi="Palatino Linotype"/>
          <w:sz w:val="22"/>
          <w:szCs w:val="22"/>
        </w:rPr>
        <w:t>grade</w:t>
      </w:r>
      <w:r w:rsidRPr="00DE0637">
        <w:rPr>
          <w:rFonts w:ascii="Palatino Linotype" w:hAnsi="Palatino Linotype"/>
          <w:sz w:val="22"/>
          <w:szCs w:val="22"/>
        </w:rPr>
        <w:t xml:space="preserve"> 3</w:t>
      </w:r>
    </w:p>
    <w:p w14:paraId="781B3FF3" w14:textId="77777777" w:rsidR="00B55FCA" w:rsidRPr="00DE0637" w:rsidRDefault="00B55FCA" w:rsidP="00DE0637">
      <w:pPr>
        <w:spacing w:line="288" w:lineRule="auto"/>
        <w:jc w:val="both"/>
        <w:rPr>
          <w:rFonts w:ascii="Palatino Linotype" w:hAnsi="Palatino Linotype"/>
          <w:sz w:val="22"/>
          <w:szCs w:val="22"/>
        </w:rPr>
      </w:pPr>
    </w:p>
    <w:p w14:paraId="5D864918" w14:textId="294F4613" w:rsidR="00B07200" w:rsidRPr="00DE0637" w:rsidRDefault="00B55FCA" w:rsidP="00DE0637">
      <w:pPr>
        <w:spacing w:after="120" w:line="288" w:lineRule="auto"/>
        <w:jc w:val="both"/>
        <w:rPr>
          <w:rFonts w:ascii="Palatino Linotype" w:hAnsi="Palatino Linotype"/>
          <w:b/>
          <w:sz w:val="22"/>
          <w:szCs w:val="22"/>
        </w:rPr>
        <w:sectPr w:rsidR="00B07200" w:rsidRPr="00DE0637" w:rsidSect="00AA007D">
          <w:pgSz w:w="11900" w:h="16840"/>
          <w:pgMar w:top="425" w:right="1418" w:bottom="709" w:left="1276" w:header="720" w:footer="1151" w:gutter="0"/>
          <w:cols w:space="720"/>
          <w:noEndnote/>
          <w:titlePg/>
        </w:sectPr>
      </w:pPr>
      <w:r w:rsidRPr="00DE0637">
        <w:rPr>
          <w:rFonts w:ascii="Palatino Linotype" w:hAnsi="Palatino Linotype"/>
          <w:sz w:val="22"/>
          <w:szCs w:val="22"/>
        </w:rPr>
        <w:t>The purpose of these guidelines is to help ensure consistency of treatment when students present irrelevant material.</w:t>
      </w:r>
    </w:p>
    <w:p w14:paraId="3D05574E" w14:textId="77777777" w:rsidR="003E3EDE" w:rsidRPr="00C03714" w:rsidRDefault="003E3EDE" w:rsidP="00CE7FB2">
      <w:pPr>
        <w:pStyle w:val="Heading1"/>
      </w:pPr>
    </w:p>
    <w:p w14:paraId="191CF941" w14:textId="77777777" w:rsidR="003F6E52" w:rsidRPr="00C03714" w:rsidRDefault="003F6E52" w:rsidP="003F6E52">
      <w:pPr>
        <w:rPr>
          <w:rFonts w:ascii="Palatino Linotype" w:hAnsi="Palatino Linotype"/>
        </w:rPr>
        <w:sectPr w:rsidR="003F6E52" w:rsidRPr="00C03714" w:rsidSect="00802685">
          <w:type w:val="continuous"/>
          <w:pgSz w:w="11900" w:h="16840"/>
          <w:pgMar w:top="425" w:right="1418" w:bottom="709" w:left="1276" w:header="720" w:footer="1151" w:gutter="0"/>
          <w:cols w:num="2" w:space="720"/>
          <w:noEndnote/>
          <w:titlePg/>
        </w:sectPr>
      </w:pPr>
    </w:p>
    <w:tbl>
      <w:tblPr>
        <w:tblpPr w:leftFromText="181" w:rightFromText="181" w:vertAnchor="page" w:horzAnchor="margin" w:tblpY="1986"/>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2693"/>
        <w:gridCol w:w="2693"/>
        <w:gridCol w:w="2693"/>
        <w:gridCol w:w="2722"/>
      </w:tblGrid>
      <w:tr w:rsidR="009D7B5E" w:rsidRPr="00C03714" w14:paraId="3C709085" w14:textId="77777777" w:rsidTr="00DE0637">
        <w:trPr>
          <w:trHeight w:val="293"/>
        </w:trPr>
        <w:tc>
          <w:tcPr>
            <w:tcW w:w="2093" w:type="dxa"/>
          </w:tcPr>
          <w:p w14:paraId="7258EC3A"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b/>
                <w:bCs/>
                <w:sz w:val="13"/>
                <w:szCs w:val="13"/>
                <w:lang w:eastAsia="ja-JP"/>
              </w:rPr>
            </w:pPr>
            <w:bookmarkStart w:id="151" w:name="_Toc271454663"/>
            <w:r w:rsidRPr="009D7B5E">
              <w:rPr>
                <w:rFonts w:ascii="Palatino Linotype" w:eastAsia="MS Mincho" w:hAnsi="Palatino Linotype"/>
                <w:b/>
                <w:bCs/>
                <w:sz w:val="13"/>
                <w:szCs w:val="13"/>
                <w:lang w:eastAsia="ja-JP"/>
              </w:rPr>
              <w:lastRenderedPageBreak/>
              <w:t>Section</w:t>
            </w:r>
          </w:p>
        </w:tc>
        <w:tc>
          <w:tcPr>
            <w:tcW w:w="2410" w:type="dxa"/>
            <w:shd w:val="clear" w:color="auto" w:fill="auto"/>
          </w:tcPr>
          <w:p w14:paraId="586B5179"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b/>
                <w:sz w:val="13"/>
                <w:szCs w:val="13"/>
                <w:lang w:eastAsia="ja-JP"/>
              </w:rPr>
            </w:pPr>
            <w:r w:rsidRPr="009D7B5E">
              <w:rPr>
                <w:rFonts w:ascii="Palatino Linotype" w:eastAsia="MS Mincho" w:hAnsi="Palatino Linotype"/>
                <w:b/>
                <w:bCs/>
                <w:sz w:val="13"/>
                <w:szCs w:val="13"/>
                <w:lang w:eastAsia="ja-JP"/>
              </w:rPr>
              <w:t>6 or less</w:t>
            </w:r>
          </w:p>
        </w:tc>
        <w:tc>
          <w:tcPr>
            <w:tcW w:w="2693" w:type="dxa"/>
          </w:tcPr>
          <w:p w14:paraId="28217815"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b/>
                <w:sz w:val="13"/>
                <w:szCs w:val="13"/>
                <w:lang w:eastAsia="ja-JP"/>
              </w:rPr>
            </w:pPr>
            <w:r w:rsidRPr="009D7B5E">
              <w:rPr>
                <w:rFonts w:ascii="Palatino Linotype" w:eastAsia="MS Mincho" w:hAnsi="Palatino Linotype"/>
                <w:b/>
                <w:sz w:val="13"/>
                <w:szCs w:val="13"/>
                <w:lang w:eastAsia="ja-JP"/>
              </w:rPr>
              <w:t>7-10</w:t>
            </w:r>
          </w:p>
        </w:tc>
        <w:tc>
          <w:tcPr>
            <w:tcW w:w="2693" w:type="dxa"/>
          </w:tcPr>
          <w:p w14:paraId="27089167"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b/>
                <w:sz w:val="13"/>
                <w:szCs w:val="13"/>
                <w:lang w:eastAsia="ja-JP"/>
              </w:rPr>
            </w:pPr>
            <w:r w:rsidRPr="009D7B5E">
              <w:rPr>
                <w:rFonts w:ascii="Palatino Linotype" w:eastAsia="MS Mincho" w:hAnsi="Palatino Linotype"/>
                <w:b/>
                <w:sz w:val="13"/>
                <w:szCs w:val="13"/>
                <w:lang w:eastAsia="ja-JP"/>
              </w:rPr>
              <w:t>11-13</w:t>
            </w:r>
          </w:p>
        </w:tc>
        <w:tc>
          <w:tcPr>
            <w:tcW w:w="2693" w:type="dxa"/>
          </w:tcPr>
          <w:p w14:paraId="0EBED2BF"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b/>
                <w:sz w:val="13"/>
                <w:szCs w:val="13"/>
                <w:lang w:eastAsia="ja-JP"/>
              </w:rPr>
            </w:pPr>
            <w:r w:rsidRPr="009D7B5E">
              <w:rPr>
                <w:rFonts w:ascii="Palatino Linotype" w:eastAsia="MS Mincho" w:hAnsi="Palatino Linotype"/>
                <w:b/>
                <w:sz w:val="13"/>
                <w:szCs w:val="13"/>
                <w:lang w:eastAsia="ja-JP"/>
              </w:rPr>
              <w:t>14-16</w:t>
            </w:r>
          </w:p>
        </w:tc>
        <w:tc>
          <w:tcPr>
            <w:tcW w:w="2722" w:type="dxa"/>
          </w:tcPr>
          <w:p w14:paraId="49A790F3"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b/>
                <w:sz w:val="13"/>
                <w:szCs w:val="13"/>
                <w:lang w:eastAsia="ja-JP"/>
              </w:rPr>
            </w:pPr>
            <w:r w:rsidRPr="009D7B5E">
              <w:rPr>
                <w:rFonts w:ascii="Palatino Linotype" w:eastAsia="MS Mincho" w:hAnsi="Palatino Linotype"/>
                <w:b/>
                <w:sz w:val="13"/>
                <w:szCs w:val="13"/>
                <w:lang w:eastAsia="ja-JP"/>
              </w:rPr>
              <w:t>17-20</w:t>
            </w:r>
          </w:p>
        </w:tc>
      </w:tr>
      <w:tr w:rsidR="009D7B5E" w:rsidRPr="00C03714" w14:paraId="56F1298F" w14:textId="77777777" w:rsidTr="00DE0637">
        <w:tc>
          <w:tcPr>
            <w:tcW w:w="2093" w:type="dxa"/>
          </w:tcPr>
          <w:p w14:paraId="45651AC7" w14:textId="77777777"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w w:val="110"/>
                <w:sz w:val="13"/>
                <w:szCs w:val="13"/>
                <w:lang w:eastAsia="ja-JP"/>
              </w:rPr>
              <w:t>Abstract</w:t>
            </w:r>
          </w:p>
        </w:tc>
        <w:tc>
          <w:tcPr>
            <w:tcW w:w="2410" w:type="dxa"/>
            <w:shd w:val="clear" w:color="auto" w:fill="auto"/>
          </w:tcPr>
          <w:p w14:paraId="52C123AD" w14:textId="77777777" w:rsidR="009D7B5E" w:rsidRPr="009D7B5E" w:rsidRDefault="009D7B5E" w:rsidP="00DE0637">
            <w:pPr>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Absent.</w:t>
            </w:r>
          </w:p>
        </w:tc>
        <w:tc>
          <w:tcPr>
            <w:tcW w:w="2693" w:type="dxa"/>
          </w:tcPr>
          <w:p w14:paraId="56828674"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Omits important points, unclear and includes much irrelevant material.</w:t>
            </w:r>
          </w:p>
        </w:tc>
        <w:tc>
          <w:tcPr>
            <w:tcW w:w="2693" w:type="dxa"/>
          </w:tcPr>
          <w:p w14:paraId="686CEB7A"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Summarises the aims and key findings of the report but includes some irrelevant material and could be more concise.</w:t>
            </w:r>
          </w:p>
        </w:tc>
        <w:tc>
          <w:tcPr>
            <w:tcW w:w="2693" w:type="dxa"/>
          </w:tcPr>
          <w:p w14:paraId="35929145"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A good abstract, which is clear and concise but may fall short on presentation of findings, approach/techniques, or significance of the results.</w:t>
            </w:r>
          </w:p>
        </w:tc>
        <w:tc>
          <w:tcPr>
            <w:tcW w:w="2722" w:type="dxa"/>
          </w:tcPr>
          <w:p w14:paraId="52DBD7C3"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Aims and findings are clear and concise. Succinct account of approach/techniques. Significance of results </w:t>
            </w:r>
            <w:proofErr w:type="spellStart"/>
            <w:r w:rsidRPr="009D7B5E">
              <w:rPr>
                <w:rFonts w:ascii="Palatino Linotype" w:eastAsia="MS Mincho" w:hAnsi="Palatino Linotype"/>
                <w:sz w:val="13"/>
                <w:szCs w:val="13"/>
                <w:lang w:eastAsia="ja-JP"/>
              </w:rPr>
              <w:t>wrt</w:t>
            </w:r>
            <w:proofErr w:type="spellEnd"/>
            <w:r w:rsidRPr="009D7B5E">
              <w:rPr>
                <w:rFonts w:ascii="Palatino Linotype" w:eastAsia="MS Mincho" w:hAnsi="Palatino Linotype"/>
                <w:sz w:val="13"/>
                <w:szCs w:val="13"/>
                <w:lang w:eastAsia="ja-JP"/>
              </w:rPr>
              <w:t xml:space="preserve"> knowledge to date is made clear.</w:t>
            </w:r>
          </w:p>
        </w:tc>
      </w:tr>
      <w:tr w:rsidR="009D7B5E" w:rsidRPr="00C03714" w14:paraId="6780AE91" w14:textId="77777777" w:rsidTr="00DE0637">
        <w:tc>
          <w:tcPr>
            <w:tcW w:w="2093" w:type="dxa"/>
          </w:tcPr>
          <w:p w14:paraId="7CD424FE" w14:textId="77777777"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w w:val="110"/>
                <w:sz w:val="13"/>
                <w:szCs w:val="13"/>
                <w:lang w:eastAsia="ja-JP"/>
              </w:rPr>
              <w:t>Introduction</w:t>
            </w:r>
          </w:p>
        </w:tc>
        <w:tc>
          <w:tcPr>
            <w:tcW w:w="2410" w:type="dxa"/>
            <w:shd w:val="clear" w:color="auto" w:fill="auto"/>
          </w:tcPr>
          <w:p w14:paraId="719C208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Aims of the work are not clear. </w:t>
            </w:r>
          </w:p>
          <w:p w14:paraId="0D97D50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Poor range of references and/or review of references is weak.</w:t>
            </w:r>
          </w:p>
          <w:p w14:paraId="14D31647" w14:textId="77777777" w:rsidR="009D7B5E" w:rsidRPr="009D7B5E" w:rsidRDefault="009D7B5E" w:rsidP="00DE0637">
            <w:pPr>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No meaningful hypotheses are given.</w:t>
            </w:r>
          </w:p>
        </w:tc>
        <w:tc>
          <w:tcPr>
            <w:tcW w:w="2693" w:type="dxa"/>
          </w:tcPr>
          <w:p w14:paraId="010A5AE4"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Aims of the work are not clear.</w:t>
            </w:r>
          </w:p>
          <w:p w14:paraId="054DA00B"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Not all references are relevant and some key peer-reviewed references missing. </w:t>
            </w:r>
          </w:p>
          <w:p w14:paraId="0E0176DB"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Hypotheses are not appropriate and/or unclear.</w:t>
            </w:r>
          </w:p>
        </w:tc>
        <w:tc>
          <w:tcPr>
            <w:tcW w:w="2693" w:type="dxa"/>
          </w:tcPr>
          <w:p w14:paraId="693958A6"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Aims of the work are clear.</w:t>
            </w:r>
          </w:p>
          <w:p w14:paraId="580AD5DD"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Good review of references sourced but review of peer-reviewed references falls short on presentation.</w:t>
            </w:r>
          </w:p>
          <w:p w14:paraId="32BB717A"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Hypotheses are presented but lack clarity.</w:t>
            </w:r>
          </w:p>
        </w:tc>
        <w:tc>
          <w:tcPr>
            <w:tcW w:w="2693" w:type="dxa"/>
          </w:tcPr>
          <w:p w14:paraId="5BFD2844"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Aims of the work are clear. </w:t>
            </w:r>
          </w:p>
          <w:p w14:paraId="19FE9578"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Very good review of relevant background peer-reviewed references.</w:t>
            </w:r>
          </w:p>
          <w:p w14:paraId="56B8CB2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Hypotheses are clear and appropriate.</w:t>
            </w:r>
          </w:p>
        </w:tc>
        <w:tc>
          <w:tcPr>
            <w:tcW w:w="2722" w:type="dxa"/>
          </w:tcPr>
          <w:p w14:paraId="0A555CC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Aims of the work are clear. </w:t>
            </w:r>
          </w:p>
          <w:p w14:paraId="07D3E83A"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Excellent and concise review of relevant background peer-reviewed references. Hypotheses are clear, </w:t>
            </w:r>
            <w:proofErr w:type="gramStart"/>
            <w:r w:rsidRPr="009D7B5E">
              <w:rPr>
                <w:rFonts w:ascii="Palatino Linotype" w:eastAsia="MS Mincho" w:hAnsi="Palatino Linotype"/>
                <w:sz w:val="13"/>
                <w:szCs w:val="13"/>
                <w:lang w:eastAsia="ja-JP"/>
              </w:rPr>
              <w:t>unambiguous</w:t>
            </w:r>
            <w:proofErr w:type="gramEnd"/>
            <w:r w:rsidRPr="009D7B5E">
              <w:rPr>
                <w:rFonts w:ascii="Palatino Linotype" w:eastAsia="MS Mincho" w:hAnsi="Palatino Linotype"/>
                <w:sz w:val="13"/>
                <w:szCs w:val="13"/>
                <w:lang w:eastAsia="ja-JP"/>
              </w:rPr>
              <w:t xml:space="preserve"> and appropriate.</w:t>
            </w:r>
          </w:p>
        </w:tc>
      </w:tr>
      <w:tr w:rsidR="009D7B5E" w:rsidRPr="00C03714" w14:paraId="2CD73E1D" w14:textId="77777777" w:rsidTr="00DE0637">
        <w:trPr>
          <w:trHeight w:val="856"/>
        </w:trPr>
        <w:tc>
          <w:tcPr>
            <w:tcW w:w="2093" w:type="dxa"/>
          </w:tcPr>
          <w:p w14:paraId="4EB5E50A" w14:textId="5F3E9A0E"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w w:val="110"/>
                <w:sz w:val="13"/>
                <w:szCs w:val="13"/>
                <w:lang w:eastAsia="ja-JP"/>
              </w:rPr>
              <w:t xml:space="preserve">Materials and </w:t>
            </w:r>
            <w:r w:rsidR="00DE0637">
              <w:rPr>
                <w:rFonts w:ascii="Palatino Linotype" w:eastAsia="MS Mincho" w:hAnsi="Palatino Linotype"/>
                <w:w w:val="110"/>
                <w:sz w:val="13"/>
                <w:szCs w:val="13"/>
                <w:lang w:eastAsia="ja-JP"/>
              </w:rPr>
              <w:t>m</w:t>
            </w:r>
            <w:r w:rsidRPr="009D7B5E">
              <w:rPr>
                <w:rFonts w:ascii="Palatino Linotype" w:eastAsia="MS Mincho" w:hAnsi="Palatino Linotype"/>
                <w:w w:val="110"/>
                <w:sz w:val="13"/>
                <w:szCs w:val="13"/>
                <w:lang w:eastAsia="ja-JP"/>
              </w:rPr>
              <w:t>ethods</w:t>
            </w:r>
          </w:p>
        </w:tc>
        <w:tc>
          <w:tcPr>
            <w:tcW w:w="2410" w:type="dxa"/>
            <w:shd w:val="clear" w:color="auto" w:fill="auto"/>
          </w:tcPr>
          <w:p w14:paraId="33208DD8" w14:textId="77777777" w:rsidR="009D7B5E" w:rsidRPr="009D7B5E" w:rsidRDefault="009D7B5E" w:rsidP="00DE0637">
            <w:pPr>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Section either missing or completely inadequate. </w:t>
            </w:r>
          </w:p>
        </w:tc>
        <w:tc>
          <w:tcPr>
            <w:tcW w:w="2693" w:type="dxa"/>
          </w:tcPr>
          <w:p w14:paraId="02EE6FD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Insufficient information provided to enable replication of the experiments.</w:t>
            </w:r>
          </w:p>
        </w:tc>
        <w:tc>
          <w:tcPr>
            <w:tcW w:w="2693" w:type="dxa"/>
          </w:tcPr>
          <w:p w14:paraId="104437F6"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Describes well most aspects of the experimental methods and analysis procedures but </w:t>
            </w:r>
            <w:proofErr w:type="gramStart"/>
            <w:r w:rsidRPr="009D7B5E">
              <w:rPr>
                <w:rFonts w:ascii="Palatino Linotype" w:eastAsia="MS Mincho" w:hAnsi="Palatino Linotype"/>
                <w:sz w:val="13"/>
                <w:szCs w:val="13"/>
                <w:lang w:eastAsia="ja-JP"/>
              </w:rPr>
              <w:t>a number of</w:t>
            </w:r>
            <w:proofErr w:type="gramEnd"/>
            <w:r w:rsidRPr="009D7B5E">
              <w:rPr>
                <w:rFonts w:ascii="Palatino Linotype" w:eastAsia="MS Mincho" w:hAnsi="Palatino Linotype"/>
                <w:sz w:val="13"/>
                <w:szCs w:val="13"/>
                <w:lang w:eastAsia="ja-JP"/>
              </w:rPr>
              <w:t xml:space="preserve"> minor errors or omissions. Standard methods referenced appropriately.</w:t>
            </w:r>
          </w:p>
        </w:tc>
        <w:tc>
          <w:tcPr>
            <w:tcW w:w="2693" w:type="dxa"/>
          </w:tcPr>
          <w:p w14:paraId="24239118"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Fully describes all aspects of the experimental methods and analysis procedures, but a few minor errors. Standard methods referenced appropriately.</w:t>
            </w:r>
          </w:p>
        </w:tc>
        <w:tc>
          <w:tcPr>
            <w:tcW w:w="2722" w:type="dxa"/>
          </w:tcPr>
          <w:p w14:paraId="0381FD18"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Fully describes all aspects of the experimental methods and analysis procedures. Clear and concise, sufficient for replication, no </w:t>
            </w:r>
            <w:proofErr w:type="gramStart"/>
            <w:r w:rsidRPr="009D7B5E">
              <w:rPr>
                <w:rFonts w:ascii="Palatino Linotype" w:eastAsia="MS Mincho" w:hAnsi="Palatino Linotype"/>
                <w:sz w:val="13"/>
                <w:szCs w:val="13"/>
                <w:lang w:eastAsia="ja-JP"/>
              </w:rPr>
              <w:t>omissions</w:t>
            </w:r>
            <w:proofErr w:type="gramEnd"/>
            <w:r w:rsidRPr="009D7B5E">
              <w:rPr>
                <w:rFonts w:ascii="Palatino Linotype" w:eastAsia="MS Mincho" w:hAnsi="Palatino Linotype"/>
                <w:sz w:val="13"/>
                <w:szCs w:val="13"/>
                <w:lang w:eastAsia="ja-JP"/>
              </w:rPr>
              <w:t xml:space="preserve"> or errors. Standard methods referenced appropriately.</w:t>
            </w:r>
          </w:p>
        </w:tc>
      </w:tr>
      <w:tr w:rsidR="009D7B5E" w:rsidRPr="00C03714" w14:paraId="1AE0E75C" w14:textId="77777777" w:rsidTr="00DE0637">
        <w:tc>
          <w:tcPr>
            <w:tcW w:w="2093" w:type="dxa"/>
          </w:tcPr>
          <w:p w14:paraId="5876A172" w14:textId="77777777"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w w:val="110"/>
                <w:sz w:val="13"/>
                <w:szCs w:val="13"/>
                <w:lang w:eastAsia="ja-JP"/>
              </w:rPr>
              <w:t>Results</w:t>
            </w:r>
          </w:p>
        </w:tc>
        <w:tc>
          <w:tcPr>
            <w:tcW w:w="2410" w:type="dxa"/>
            <w:shd w:val="clear" w:color="auto" w:fill="auto"/>
          </w:tcPr>
          <w:p w14:paraId="5A1C741F"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Results section is incomplete. Evidence of lack of understanding.</w:t>
            </w:r>
          </w:p>
          <w:p w14:paraId="109F9DB6"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Lacks text to describe observations.</w:t>
            </w:r>
          </w:p>
        </w:tc>
        <w:tc>
          <w:tcPr>
            <w:tcW w:w="2693" w:type="dxa"/>
          </w:tcPr>
          <w:p w14:paraId="5671F76D"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Results section is mostly incomplete or incorrect. Evidence of lapses in analysis. Calculations may have some errors.</w:t>
            </w:r>
          </w:p>
          <w:p w14:paraId="6D2E0628"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Text included which fails to describe observations accurately.</w:t>
            </w:r>
          </w:p>
        </w:tc>
        <w:tc>
          <w:tcPr>
            <w:tcW w:w="2693" w:type="dxa"/>
          </w:tcPr>
          <w:p w14:paraId="19AF2C83"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Data manipulated appropriately but evidence of lapses in analysis. Calculations may have some errors.</w:t>
            </w:r>
          </w:p>
          <w:p w14:paraId="704B5A5B"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Includes mostly relevant text to describe observations.</w:t>
            </w:r>
          </w:p>
        </w:tc>
        <w:tc>
          <w:tcPr>
            <w:tcW w:w="2693" w:type="dxa"/>
          </w:tcPr>
          <w:p w14:paraId="15D63AD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Data manipulated well. </w:t>
            </w:r>
          </w:p>
          <w:p w14:paraId="569B0AD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Calculations correct. Data handled well.</w:t>
            </w:r>
          </w:p>
          <w:p w14:paraId="14FAB1D2"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Accurate text included to describe observations.</w:t>
            </w:r>
          </w:p>
          <w:p w14:paraId="70847A1C"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p>
          <w:p w14:paraId="254D868D"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p>
        </w:tc>
        <w:tc>
          <w:tcPr>
            <w:tcW w:w="2722" w:type="dxa"/>
          </w:tcPr>
          <w:p w14:paraId="2A2F84CC"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Data manipulated very well. </w:t>
            </w:r>
          </w:p>
          <w:p w14:paraId="7C065B13"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Calculations correct. Evidence of original/innovative data handling. Concise and accurate text included to describe observations.</w:t>
            </w:r>
          </w:p>
        </w:tc>
      </w:tr>
      <w:tr w:rsidR="009D7B5E" w:rsidRPr="00C03714" w14:paraId="3F885F53" w14:textId="77777777" w:rsidTr="00DE0637">
        <w:tc>
          <w:tcPr>
            <w:tcW w:w="2093" w:type="dxa"/>
          </w:tcPr>
          <w:p w14:paraId="411866D9" w14:textId="77777777"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w w:val="110"/>
                <w:sz w:val="13"/>
                <w:szCs w:val="13"/>
                <w:lang w:eastAsia="ja-JP"/>
              </w:rPr>
              <w:t xml:space="preserve">Figures and tables </w:t>
            </w:r>
          </w:p>
        </w:tc>
        <w:tc>
          <w:tcPr>
            <w:tcW w:w="2410" w:type="dxa"/>
            <w:shd w:val="clear" w:color="auto" w:fill="auto"/>
          </w:tcPr>
          <w:p w14:paraId="602E7609"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Very unsatisfactory presentation with omissions in figures and tables, significant errors in captions and equations. Inappropriate choice of presentation of results.</w:t>
            </w:r>
          </w:p>
        </w:tc>
        <w:tc>
          <w:tcPr>
            <w:tcW w:w="2693" w:type="dxa"/>
          </w:tcPr>
          <w:p w14:paraId="717323FD"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Less than adequate presentation of figures, tables, equations and graphs with errors and omissions (captions). Numerical data/theory poorly presented with many errors.</w:t>
            </w:r>
          </w:p>
        </w:tc>
        <w:tc>
          <w:tcPr>
            <w:tcW w:w="2693" w:type="dxa"/>
          </w:tcPr>
          <w:p w14:paraId="6938904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Good results, fairly well presented with figures, tables, equations and graphs, but with some errors and lack of clarity (</w:t>
            </w:r>
            <w:proofErr w:type="gramStart"/>
            <w:r w:rsidRPr="009D7B5E">
              <w:rPr>
                <w:rFonts w:ascii="Palatino Linotype" w:eastAsia="MS Mincho" w:hAnsi="Palatino Linotype"/>
                <w:sz w:val="13"/>
                <w:szCs w:val="13"/>
                <w:lang w:eastAsia="ja-JP"/>
              </w:rPr>
              <w:t>e.g.</w:t>
            </w:r>
            <w:proofErr w:type="gramEnd"/>
            <w:r w:rsidRPr="009D7B5E">
              <w:rPr>
                <w:rFonts w:ascii="Palatino Linotype" w:eastAsia="MS Mincho" w:hAnsi="Palatino Linotype"/>
                <w:sz w:val="13"/>
                <w:szCs w:val="13"/>
                <w:lang w:eastAsia="ja-JP"/>
              </w:rPr>
              <w:t xml:space="preserve"> captions, axes labels). Numerical data presented but not readily accessible.</w:t>
            </w:r>
          </w:p>
        </w:tc>
        <w:tc>
          <w:tcPr>
            <w:tcW w:w="2693" w:type="dxa"/>
          </w:tcPr>
          <w:p w14:paraId="3A02E475"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High quality results, well presented with clear figures, tables, equations and graphs. Carefully presented numerical data.</w:t>
            </w:r>
          </w:p>
        </w:tc>
        <w:tc>
          <w:tcPr>
            <w:tcW w:w="2722" w:type="dxa"/>
          </w:tcPr>
          <w:p w14:paraId="1C0323FD"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Exceptional quality results, carefully presented with very clear figures, tables, equations and graphs. Carefully presented numerical data in a readily accessible way.</w:t>
            </w:r>
          </w:p>
        </w:tc>
      </w:tr>
      <w:tr w:rsidR="009D7B5E" w:rsidRPr="00C03714" w14:paraId="76D2A622" w14:textId="77777777" w:rsidTr="00DE0637">
        <w:tc>
          <w:tcPr>
            <w:tcW w:w="2093" w:type="dxa"/>
          </w:tcPr>
          <w:p w14:paraId="6DBDD8C1" w14:textId="77777777"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w w:val="110"/>
                <w:sz w:val="13"/>
                <w:szCs w:val="13"/>
                <w:lang w:eastAsia="ja-JP"/>
              </w:rPr>
              <w:t>Discussion</w:t>
            </w:r>
          </w:p>
        </w:tc>
        <w:tc>
          <w:tcPr>
            <w:tcW w:w="2410" w:type="dxa"/>
            <w:shd w:val="clear" w:color="auto" w:fill="auto"/>
          </w:tcPr>
          <w:p w14:paraId="273149A5" w14:textId="77777777" w:rsidR="009D7B5E" w:rsidRPr="009D7B5E" w:rsidRDefault="009D7B5E" w:rsidP="00DE0637">
            <w:pPr>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Interpretation of the results flawed. Few or no references to appropriate peer-reviewed publications.</w:t>
            </w:r>
          </w:p>
          <w:p w14:paraId="28E2F737" w14:textId="77777777" w:rsidR="009D7B5E" w:rsidRPr="009D7B5E" w:rsidRDefault="009D7B5E" w:rsidP="00DE0637">
            <w:pPr>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Poor organisation. Evidence of minimal effort. </w:t>
            </w:r>
          </w:p>
        </w:tc>
        <w:tc>
          <w:tcPr>
            <w:tcW w:w="2693" w:type="dxa"/>
          </w:tcPr>
          <w:p w14:paraId="2632BC45"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Little discussion and interpretation of the results and their significance.  </w:t>
            </w:r>
          </w:p>
          <w:p w14:paraId="036D5AE4"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Lacks evidence of relevant further reading. Poor organisation. Very weak conclusions.</w:t>
            </w:r>
          </w:p>
        </w:tc>
        <w:tc>
          <w:tcPr>
            <w:tcW w:w="2693" w:type="dxa"/>
          </w:tcPr>
          <w:p w14:paraId="15449CAC"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Clear discussion but may lack scope, conciseness and/or relevance. </w:t>
            </w:r>
          </w:p>
          <w:p w14:paraId="043B1CAC"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Evidence of limited further reading. Attempts to interpret results and their significance, though with some misunderstandings. </w:t>
            </w:r>
          </w:p>
          <w:p w14:paraId="6AC7B013"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May contain some inappropriate conclusions, which lack supporting evidence.</w:t>
            </w:r>
          </w:p>
        </w:tc>
        <w:tc>
          <w:tcPr>
            <w:tcW w:w="2693" w:type="dxa"/>
          </w:tcPr>
          <w:p w14:paraId="09BAAE95"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Complete and mostly clear discussion. </w:t>
            </w:r>
          </w:p>
          <w:p w14:paraId="59C85056"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Evidence of further reading of relevant material. </w:t>
            </w:r>
          </w:p>
          <w:p w14:paraId="74BED4A5"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Data placed in context with appropriate peer- reviewed references. </w:t>
            </w:r>
          </w:p>
          <w:p w14:paraId="57F0C33D"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Appropriate conclusion but not fully supported.</w:t>
            </w:r>
          </w:p>
        </w:tc>
        <w:tc>
          <w:tcPr>
            <w:tcW w:w="2722" w:type="dxa"/>
          </w:tcPr>
          <w:p w14:paraId="4A7EDA65"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Clear, </w:t>
            </w:r>
            <w:proofErr w:type="gramStart"/>
            <w:r w:rsidRPr="009D7B5E">
              <w:rPr>
                <w:rFonts w:ascii="Palatino Linotype" w:eastAsia="MS Mincho" w:hAnsi="Palatino Linotype"/>
                <w:sz w:val="13"/>
                <w:szCs w:val="13"/>
                <w:lang w:eastAsia="ja-JP"/>
              </w:rPr>
              <w:t>complete</w:t>
            </w:r>
            <w:proofErr w:type="gramEnd"/>
            <w:r w:rsidRPr="009D7B5E">
              <w:rPr>
                <w:rFonts w:ascii="Palatino Linotype" w:eastAsia="MS Mincho" w:hAnsi="Palatino Linotype"/>
                <w:sz w:val="13"/>
                <w:szCs w:val="13"/>
                <w:lang w:eastAsia="ja-JP"/>
              </w:rPr>
              <w:t xml:space="preserve"> and concise. </w:t>
            </w:r>
          </w:p>
          <w:p w14:paraId="7F8D295B"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 xml:space="preserve">Evidence of extensive further reading of relevant material. </w:t>
            </w:r>
          </w:p>
          <w:p w14:paraId="6578920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Data placed in context with appropriate peer-reviewed references.</w:t>
            </w:r>
          </w:p>
          <w:p w14:paraId="5D85F346"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Appropriate conclusions with supporting evidence.</w:t>
            </w:r>
          </w:p>
        </w:tc>
      </w:tr>
      <w:tr w:rsidR="009D7B5E" w:rsidRPr="00C03714" w14:paraId="5962A3E6" w14:textId="77777777" w:rsidTr="00DE0637">
        <w:tc>
          <w:tcPr>
            <w:tcW w:w="2093" w:type="dxa"/>
          </w:tcPr>
          <w:p w14:paraId="0A3C612A" w14:textId="77777777"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w w:val="110"/>
                <w:sz w:val="13"/>
                <w:szCs w:val="13"/>
                <w:lang w:eastAsia="ja-JP"/>
              </w:rPr>
              <w:t>Structure</w:t>
            </w:r>
          </w:p>
        </w:tc>
        <w:tc>
          <w:tcPr>
            <w:tcW w:w="2410" w:type="dxa"/>
            <w:shd w:val="clear" w:color="auto" w:fill="auto"/>
          </w:tcPr>
          <w:p w14:paraId="496830A5" w14:textId="77777777" w:rsidR="009D7B5E" w:rsidRPr="009D7B5E" w:rsidRDefault="009D7B5E" w:rsidP="00DE0637">
            <w:pPr>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Report is very poorly structured throughout, causing considerable confusion to the reader.</w:t>
            </w:r>
          </w:p>
        </w:tc>
        <w:tc>
          <w:tcPr>
            <w:tcW w:w="2693" w:type="dxa"/>
          </w:tcPr>
          <w:p w14:paraId="3D1F001C"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Report exhibits a poor structure, with one or more sections treated too briefly.</w:t>
            </w:r>
          </w:p>
        </w:tc>
        <w:tc>
          <w:tcPr>
            <w:tcW w:w="2693" w:type="dxa"/>
          </w:tcPr>
          <w:p w14:paraId="695407AA"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Report is generally well structured but sometimes loses flow or structure.</w:t>
            </w:r>
          </w:p>
        </w:tc>
        <w:tc>
          <w:tcPr>
            <w:tcW w:w="2693" w:type="dxa"/>
          </w:tcPr>
          <w:p w14:paraId="57B6E843"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Report is well structured with a logical flow.</w:t>
            </w:r>
          </w:p>
        </w:tc>
        <w:tc>
          <w:tcPr>
            <w:tcW w:w="2722" w:type="dxa"/>
          </w:tcPr>
          <w:p w14:paraId="1EF93493"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Report is outstandingly clear with a flawless structure.</w:t>
            </w:r>
          </w:p>
        </w:tc>
      </w:tr>
      <w:tr w:rsidR="009D7B5E" w:rsidRPr="00C03714" w14:paraId="1935BA7F" w14:textId="77777777" w:rsidTr="00DE0637">
        <w:tc>
          <w:tcPr>
            <w:tcW w:w="2093" w:type="dxa"/>
          </w:tcPr>
          <w:p w14:paraId="383686BF" w14:textId="77777777"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w w:val="110"/>
                <w:sz w:val="13"/>
                <w:szCs w:val="13"/>
                <w:lang w:eastAsia="ja-JP"/>
              </w:rPr>
              <w:t>Writing</w:t>
            </w:r>
          </w:p>
        </w:tc>
        <w:tc>
          <w:tcPr>
            <w:tcW w:w="2410" w:type="dxa"/>
            <w:shd w:val="clear" w:color="auto" w:fill="auto"/>
          </w:tcPr>
          <w:p w14:paraId="1EDC1F36" w14:textId="77777777" w:rsidR="009D7B5E" w:rsidRPr="009D7B5E" w:rsidRDefault="009D7B5E" w:rsidP="00DE0637">
            <w:pPr>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Standard of writing that requires considerable effort by the reader to understand the report. Extensive formatting, spelling and grammatical errors.</w:t>
            </w:r>
          </w:p>
        </w:tc>
        <w:tc>
          <w:tcPr>
            <w:tcW w:w="2693" w:type="dxa"/>
          </w:tcPr>
          <w:p w14:paraId="7DA61B94"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Standard of writing that requires work by the reader to understand the report. Formatting, spelling and grammatical errors significantly detract from the readability.</w:t>
            </w:r>
          </w:p>
        </w:tc>
        <w:tc>
          <w:tcPr>
            <w:tcW w:w="2693" w:type="dxa"/>
          </w:tcPr>
          <w:p w14:paraId="687CE91C"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Lacks conciseness and clarity. Some formatting, spelling and grammatical errors.</w:t>
            </w:r>
          </w:p>
        </w:tc>
        <w:tc>
          <w:tcPr>
            <w:tcW w:w="2693" w:type="dxa"/>
          </w:tcPr>
          <w:p w14:paraId="1B07CA30"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Clear and concise. Well organised. Good writing, largely free from formatting, spelling and grammatical errors.</w:t>
            </w:r>
          </w:p>
        </w:tc>
        <w:tc>
          <w:tcPr>
            <w:tcW w:w="2722" w:type="dxa"/>
          </w:tcPr>
          <w:p w14:paraId="14E46650"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Very clear and concise. Very well organised. Excellent writing, completely free from formatting, spelling and grammatical errors.</w:t>
            </w:r>
          </w:p>
        </w:tc>
      </w:tr>
      <w:tr w:rsidR="009D7B5E" w:rsidRPr="00C03714" w14:paraId="0AD6EAF5" w14:textId="77777777" w:rsidTr="00DE0637">
        <w:tc>
          <w:tcPr>
            <w:tcW w:w="2093" w:type="dxa"/>
          </w:tcPr>
          <w:p w14:paraId="3D404CCA" w14:textId="77777777" w:rsidR="009D7B5E" w:rsidRPr="009D7B5E" w:rsidRDefault="009D7B5E" w:rsidP="00DE0637">
            <w:pPr>
              <w:spacing w:line="240" w:lineRule="auto"/>
              <w:rPr>
                <w:rFonts w:ascii="Palatino Linotype" w:eastAsia="MS Mincho" w:hAnsi="Palatino Linotype"/>
                <w:w w:val="110"/>
                <w:sz w:val="13"/>
                <w:szCs w:val="13"/>
                <w:lang w:eastAsia="ja-JP"/>
              </w:rPr>
            </w:pPr>
            <w:r w:rsidRPr="009D7B5E">
              <w:rPr>
                <w:rFonts w:ascii="Palatino Linotype" w:eastAsia="MS Mincho" w:hAnsi="Palatino Linotype"/>
                <w:sz w:val="13"/>
                <w:szCs w:val="13"/>
                <w:lang w:eastAsia="ja-JP"/>
              </w:rPr>
              <w:t>References*</w:t>
            </w:r>
          </w:p>
        </w:tc>
        <w:tc>
          <w:tcPr>
            <w:tcW w:w="2410" w:type="dxa"/>
            <w:shd w:val="clear" w:color="auto" w:fill="auto"/>
          </w:tcPr>
          <w:p w14:paraId="66CEB321"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Incorrect or inconsistent format.</w:t>
            </w:r>
          </w:p>
        </w:tc>
        <w:tc>
          <w:tcPr>
            <w:tcW w:w="2693" w:type="dxa"/>
          </w:tcPr>
          <w:p w14:paraId="22BAD959" w14:textId="77777777" w:rsidR="009D7B5E" w:rsidRPr="009D7B5E" w:rsidRDefault="009D7B5E" w:rsidP="00DE0637">
            <w:pPr>
              <w:widowControl w:val="0"/>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Mostly incorrect or inconsistent format.</w:t>
            </w:r>
          </w:p>
        </w:tc>
        <w:tc>
          <w:tcPr>
            <w:tcW w:w="2693" w:type="dxa"/>
          </w:tcPr>
          <w:p w14:paraId="7530F56F"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Mostly correct and consistent format.</w:t>
            </w:r>
          </w:p>
        </w:tc>
        <w:tc>
          <w:tcPr>
            <w:tcW w:w="2693" w:type="dxa"/>
          </w:tcPr>
          <w:p w14:paraId="724495D0"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Correct and consistent format.</w:t>
            </w:r>
          </w:p>
        </w:tc>
        <w:tc>
          <w:tcPr>
            <w:tcW w:w="2722" w:type="dxa"/>
          </w:tcPr>
          <w:p w14:paraId="4C343B62" w14:textId="77777777" w:rsidR="009D7B5E" w:rsidRPr="009D7B5E" w:rsidRDefault="009D7B5E" w:rsidP="00DE06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MS Mincho" w:hAnsi="Palatino Linotype"/>
                <w:sz w:val="13"/>
                <w:szCs w:val="13"/>
                <w:lang w:eastAsia="ja-JP"/>
              </w:rPr>
            </w:pPr>
            <w:r w:rsidRPr="009D7B5E">
              <w:rPr>
                <w:rFonts w:ascii="Palatino Linotype" w:eastAsia="MS Mincho" w:hAnsi="Palatino Linotype"/>
                <w:sz w:val="13"/>
                <w:szCs w:val="13"/>
                <w:lang w:eastAsia="ja-JP"/>
              </w:rPr>
              <w:t>Consistently adheres to correct format.</w:t>
            </w:r>
          </w:p>
        </w:tc>
      </w:tr>
    </w:tbl>
    <w:p w14:paraId="2BF319AA" w14:textId="4F8C085D" w:rsidR="009D7B5E" w:rsidRDefault="009D7B5E" w:rsidP="00DE0637">
      <w:pPr>
        <w:pStyle w:val="Heading3"/>
        <w:spacing w:after="120" w:line="288" w:lineRule="auto"/>
        <w:jc w:val="both"/>
        <w:rPr>
          <w:rFonts w:ascii="Palatino Linotype" w:hAnsi="Palatino Linotype"/>
          <w:szCs w:val="22"/>
        </w:rPr>
      </w:pPr>
      <w:bookmarkStart w:id="152" w:name="_Toc81380314"/>
      <w:bookmarkEnd w:id="151"/>
      <w:r w:rsidRPr="00DE0637">
        <w:rPr>
          <w:rFonts w:ascii="Palatino Linotype" w:hAnsi="Palatino Linotype"/>
          <w:szCs w:val="22"/>
        </w:rPr>
        <w:t xml:space="preserve">Practical </w:t>
      </w:r>
      <w:r w:rsidR="00DE0637" w:rsidRPr="00DE0637">
        <w:rPr>
          <w:rFonts w:ascii="Palatino Linotype" w:hAnsi="Palatino Linotype"/>
          <w:szCs w:val="22"/>
        </w:rPr>
        <w:t>r</w:t>
      </w:r>
      <w:r w:rsidRPr="00DE0637">
        <w:rPr>
          <w:rFonts w:ascii="Palatino Linotype" w:hAnsi="Palatino Linotype"/>
          <w:szCs w:val="22"/>
        </w:rPr>
        <w:t>eport assessment criteria</w:t>
      </w:r>
      <w:bookmarkEnd w:id="152"/>
    </w:p>
    <w:p w14:paraId="340EC3BF" w14:textId="6B356F1C" w:rsidR="00716DBD" w:rsidRDefault="009D7B5E" w:rsidP="000C74CC">
      <w:pPr>
        <w:spacing w:line="240" w:lineRule="auto"/>
        <w:rPr>
          <w:rFonts w:ascii="Palatino Linotype" w:hAnsi="Palatino Linotype"/>
          <w:sz w:val="20"/>
          <w:szCs w:val="20"/>
        </w:rPr>
      </w:pPr>
      <w:r w:rsidRPr="009D7B5E">
        <w:rPr>
          <w:rFonts w:ascii="Palatino Linotype" w:hAnsi="Palatino Linotype"/>
          <w:sz w:val="20"/>
          <w:szCs w:val="20"/>
        </w:rPr>
        <w:t xml:space="preserve">Please note, some practical reports only require some of the sections detailed below, while others may require additional information. </w:t>
      </w:r>
      <w:r w:rsidR="00DE0637">
        <w:rPr>
          <w:rFonts w:ascii="Palatino Linotype" w:hAnsi="Palatino Linotype"/>
          <w:sz w:val="20"/>
          <w:szCs w:val="20"/>
        </w:rPr>
        <w:t xml:space="preserve"> </w:t>
      </w:r>
      <w:r w:rsidRPr="009D7B5E">
        <w:rPr>
          <w:rFonts w:ascii="Palatino Linotype" w:hAnsi="Palatino Linotype"/>
          <w:sz w:val="20"/>
          <w:szCs w:val="20"/>
        </w:rPr>
        <w:t xml:space="preserve">Please check the requirements for each practical report and the weighting of each section. </w:t>
      </w:r>
      <w:r w:rsidR="00DE0637">
        <w:rPr>
          <w:rFonts w:ascii="Palatino Linotype" w:hAnsi="Palatino Linotype"/>
          <w:sz w:val="20"/>
          <w:szCs w:val="20"/>
        </w:rPr>
        <w:t xml:space="preserve"> </w:t>
      </w:r>
      <w:r w:rsidRPr="009D7B5E">
        <w:rPr>
          <w:rFonts w:ascii="Palatino Linotype" w:hAnsi="Palatino Linotype"/>
          <w:sz w:val="20"/>
          <w:szCs w:val="20"/>
        </w:rPr>
        <w:t>In year 3 and year 4, there will be greater focus on assessing evidence of breadth and depth of reading and understanding.</w:t>
      </w:r>
      <w:r>
        <w:rPr>
          <w:rFonts w:ascii="Palatino Linotype" w:hAnsi="Palatino Linotype"/>
          <w:sz w:val="20"/>
          <w:szCs w:val="20"/>
        </w:rPr>
        <w:t xml:space="preserve"> </w:t>
      </w:r>
    </w:p>
    <w:p w14:paraId="42CC4268" w14:textId="0B6500C1" w:rsidR="009D7B5E" w:rsidRDefault="009D7B5E" w:rsidP="003F6E52">
      <w:pPr>
        <w:rPr>
          <w:rFonts w:ascii="Palatino Linotype" w:hAnsi="Palatino Linotype"/>
          <w:sz w:val="20"/>
          <w:szCs w:val="20"/>
        </w:rPr>
      </w:pPr>
    </w:p>
    <w:p w14:paraId="3CDAAC07" w14:textId="77777777" w:rsidR="009D7B5E" w:rsidRDefault="009D7B5E" w:rsidP="003F6E52">
      <w:pPr>
        <w:rPr>
          <w:rFonts w:ascii="Palatino Linotype" w:hAnsi="Palatino Linotype"/>
          <w:sz w:val="20"/>
          <w:szCs w:val="20"/>
        </w:rPr>
        <w:sectPr w:rsidR="009D7B5E" w:rsidSect="009D7B5E">
          <w:footerReference w:type="default" r:id="rId117"/>
          <w:footerReference w:type="first" r:id="rId118"/>
          <w:pgSz w:w="16854" w:h="11918" w:orient="landscape"/>
          <w:pgMar w:top="720" w:right="720" w:bottom="720" w:left="720" w:header="720" w:footer="664" w:gutter="0"/>
          <w:cols w:space="720"/>
          <w:titlePg/>
          <w:docGrid w:linePitch="326"/>
        </w:sectPr>
      </w:pPr>
    </w:p>
    <w:p w14:paraId="479E6E48" w14:textId="68738DAB" w:rsidR="005705DB" w:rsidRPr="00C03714" w:rsidRDefault="005705DB" w:rsidP="003F6E52">
      <w:pPr>
        <w:rPr>
          <w:rFonts w:ascii="Palatino Linotype" w:hAnsi="Palatino Linotype"/>
          <w:sz w:val="20"/>
          <w:szCs w:val="20"/>
        </w:rPr>
      </w:pPr>
    </w:p>
    <w:p w14:paraId="745BEC99" w14:textId="007C6C27" w:rsidR="005705DB" w:rsidRPr="00DE0637" w:rsidRDefault="005705DB" w:rsidP="00DE0637">
      <w:pPr>
        <w:pStyle w:val="Heading3"/>
        <w:spacing w:after="120" w:line="288" w:lineRule="auto"/>
        <w:jc w:val="both"/>
        <w:rPr>
          <w:rFonts w:ascii="Palatino Linotype" w:hAnsi="Palatino Linotype"/>
          <w:szCs w:val="22"/>
        </w:rPr>
      </w:pPr>
      <w:bookmarkStart w:id="153" w:name="_Toc81380315"/>
      <w:r w:rsidRPr="00DE0637">
        <w:rPr>
          <w:rFonts w:ascii="Palatino Linotype" w:hAnsi="Palatino Linotype"/>
          <w:szCs w:val="22"/>
        </w:rPr>
        <w:t xml:space="preserve">Laboratory </w:t>
      </w:r>
      <w:r w:rsidR="00DE0637">
        <w:rPr>
          <w:rFonts w:ascii="Palatino Linotype" w:hAnsi="Palatino Linotype"/>
          <w:szCs w:val="22"/>
        </w:rPr>
        <w:t>n</w:t>
      </w:r>
      <w:r w:rsidRPr="00DE0637">
        <w:rPr>
          <w:rFonts w:ascii="Palatino Linotype" w:hAnsi="Palatino Linotype"/>
          <w:szCs w:val="22"/>
        </w:rPr>
        <w:t>otebook assessment criteria</w:t>
      </w:r>
      <w:bookmarkEnd w:id="153"/>
    </w:p>
    <w:p w14:paraId="3B123386" w14:textId="49891D5B" w:rsidR="003F6E52" w:rsidRPr="00FA7F64" w:rsidRDefault="005705DB" w:rsidP="00FA7F64">
      <w:pPr>
        <w:spacing w:after="160" w:line="259" w:lineRule="auto"/>
        <w:rPr>
          <w:rFonts w:ascii="Palatino Linotype" w:eastAsia="Calibri" w:hAnsi="Palatino Linotype"/>
          <w:sz w:val="20"/>
          <w:szCs w:val="20"/>
        </w:rPr>
      </w:pPr>
      <w:r w:rsidRPr="00C03714">
        <w:rPr>
          <w:rFonts w:ascii="Palatino Linotype" w:eastAsia="Calibri" w:hAnsi="Palatino Linotype"/>
          <w:sz w:val="20"/>
          <w:szCs w:val="20"/>
        </w:rPr>
        <w:t xml:space="preserve">Please note, some lab notebooks may not be assessed on </w:t>
      </w:r>
      <w:proofErr w:type="gramStart"/>
      <w:r w:rsidRPr="00C03714">
        <w:rPr>
          <w:rFonts w:ascii="Palatino Linotype" w:eastAsia="Calibri" w:hAnsi="Palatino Linotype"/>
          <w:sz w:val="20"/>
          <w:szCs w:val="20"/>
        </w:rPr>
        <w:t>all of</w:t>
      </w:r>
      <w:proofErr w:type="gramEnd"/>
      <w:r w:rsidRPr="00C03714">
        <w:rPr>
          <w:rFonts w:ascii="Palatino Linotype" w:eastAsia="Calibri" w:hAnsi="Palatino Linotype"/>
          <w:sz w:val="20"/>
          <w:szCs w:val="20"/>
        </w:rPr>
        <w:t xml:space="preserve"> the sections detailed below, and some lab notebooks may require additional information. Please check the requirements for each lab notebook and the weighting of each section.</w:t>
      </w:r>
    </w:p>
    <w:tbl>
      <w:tblPr>
        <w:tblStyle w:val="TableGrid3"/>
        <w:tblW w:w="0" w:type="auto"/>
        <w:tblLook w:val="04A0" w:firstRow="1" w:lastRow="0" w:firstColumn="1" w:lastColumn="0" w:noHBand="0" w:noVBand="1"/>
      </w:tblPr>
      <w:tblGrid>
        <w:gridCol w:w="2789"/>
        <w:gridCol w:w="2789"/>
        <w:gridCol w:w="2790"/>
        <w:gridCol w:w="2790"/>
        <w:gridCol w:w="2790"/>
      </w:tblGrid>
      <w:tr w:rsidR="00FA7F64" w:rsidRPr="00FA7F64" w14:paraId="6235CACD" w14:textId="77777777" w:rsidTr="00BF668A">
        <w:tc>
          <w:tcPr>
            <w:tcW w:w="2789" w:type="dxa"/>
          </w:tcPr>
          <w:p w14:paraId="37E455EB" w14:textId="77777777" w:rsidR="00FA7F64" w:rsidRPr="00FA7F64" w:rsidRDefault="00FA7F64" w:rsidP="00FA7F64">
            <w:pPr>
              <w:spacing w:line="240" w:lineRule="auto"/>
              <w:rPr>
                <w:rFonts w:ascii="Palatino Linotype" w:hAnsi="Palatino Linotype"/>
                <w:sz w:val="20"/>
                <w:szCs w:val="20"/>
              </w:rPr>
            </w:pPr>
          </w:p>
        </w:tc>
        <w:tc>
          <w:tcPr>
            <w:tcW w:w="2789" w:type="dxa"/>
          </w:tcPr>
          <w:p w14:paraId="4DC0EA1E" w14:textId="77777777"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&lt;10</w:t>
            </w:r>
          </w:p>
        </w:tc>
        <w:tc>
          <w:tcPr>
            <w:tcW w:w="2790" w:type="dxa"/>
          </w:tcPr>
          <w:p w14:paraId="7CE26141" w14:textId="77777777"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11-13</w:t>
            </w:r>
          </w:p>
        </w:tc>
        <w:tc>
          <w:tcPr>
            <w:tcW w:w="2790" w:type="dxa"/>
          </w:tcPr>
          <w:p w14:paraId="13B9EB15" w14:textId="77777777"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14-16</w:t>
            </w:r>
          </w:p>
        </w:tc>
        <w:tc>
          <w:tcPr>
            <w:tcW w:w="2790" w:type="dxa"/>
          </w:tcPr>
          <w:p w14:paraId="5E7C50D4" w14:textId="77777777"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17-20</w:t>
            </w:r>
          </w:p>
        </w:tc>
      </w:tr>
      <w:tr w:rsidR="00FA7F64" w:rsidRPr="00FA7F64" w14:paraId="006C6F24" w14:textId="77777777" w:rsidTr="00BF668A">
        <w:tc>
          <w:tcPr>
            <w:tcW w:w="2789" w:type="dxa"/>
          </w:tcPr>
          <w:p w14:paraId="44B208FE" w14:textId="77777777"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Index</w:t>
            </w:r>
          </w:p>
        </w:tc>
        <w:tc>
          <w:tcPr>
            <w:tcW w:w="2789" w:type="dxa"/>
          </w:tcPr>
          <w:p w14:paraId="7D0FCF09" w14:textId="77777777" w:rsidR="00FA7F64" w:rsidRPr="00FA7F64" w:rsidRDefault="00FA7F64" w:rsidP="00FA7F64">
            <w:pPr>
              <w:spacing w:line="240" w:lineRule="auto"/>
              <w:rPr>
                <w:rFonts w:ascii="Palatino Linotype" w:hAnsi="Palatino Linotype"/>
                <w:sz w:val="20"/>
                <w:szCs w:val="20"/>
              </w:rPr>
            </w:pPr>
            <w:proofErr w:type="gramStart"/>
            <w:r w:rsidRPr="00FA7F64">
              <w:rPr>
                <w:rFonts w:ascii="Palatino Linotype" w:hAnsi="Palatino Linotype"/>
                <w:sz w:val="20"/>
                <w:szCs w:val="20"/>
              </w:rPr>
              <w:t>No  index</w:t>
            </w:r>
            <w:proofErr w:type="gramEnd"/>
            <w:r w:rsidRPr="00FA7F64">
              <w:rPr>
                <w:rFonts w:ascii="Palatino Linotype" w:hAnsi="Palatino Linotype"/>
                <w:sz w:val="20"/>
                <w:szCs w:val="20"/>
              </w:rPr>
              <w:t xml:space="preserve"> or poor index</w:t>
            </w:r>
          </w:p>
        </w:tc>
        <w:tc>
          <w:tcPr>
            <w:tcW w:w="2790" w:type="dxa"/>
          </w:tcPr>
          <w:p w14:paraId="62869982"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Reasonable index with </w:t>
            </w:r>
            <w:proofErr w:type="gramStart"/>
            <w:r w:rsidRPr="00FA7F64">
              <w:rPr>
                <w:rFonts w:ascii="Palatino Linotype" w:hAnsi="Palatino Linotype"/>
                <w:sz w:val="20"/>
                <w:szCs w:val="20"/>
              </w:rPr>
              <w:t>a number of</w:t>
            </w:r>
            <w:proofErr w:type="gramEnd"/>
            <w:r w:rsidRPr="00FA7F64">
              <w:rPr>
                <w:rFonts w:ascii="Palatino Linotype" w:hAnsi="Palatino Linotype"/>
                <w:sz w:val="20"/>
                <w:szCs w:val="20"/>
              </w:rPr>
              <w:t xml:space="preserve"> lapses</w:t>
            </w:r>
          </w:p>
        </w:tc>
        <w:tc>
          <w:tcPr>
            <w:tcW w:w="2790" w:type="dxa"/>
          </w:tcPr>
          <w:p w14:paraId="60BBF933"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Good index with only occasional lapses</w:t>
            </w:r>
          </w:p>
        </w:tc>
        <w:tc>
          <w:tcPr>
            <w:tcW w:w="2790" w:type="dxa"/>
          </w:tcPr>
          <w:p w14:paraId="265405BA"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Excellent, clear index</w:t>
            </w:r>
          </w:p>
        </w:tc>
      </w:tr>
      <w:tr w:rsidR="00FA7F64" w:rsidRPr="00FA7F64" w14:paraId="7289934C" w14:textId="77777777" w:rsidTr="00BF668A">
        <w:tc>
          <w:tcPr>
            <w:tcW w:w="2789" w:type="dxa"/>
          </w:tcPr>
          <w:p w14:paraId="5AF05EE4" w14:textId="75CC58A9"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 xml:space="preserve">Dates and </w:t>
            </w:r>
            <w:r w:rsidR="00DE4F31">
              <w:rPr>
                <w:rFonts w:ascii="Palatino Linotype" w:hAnsi="Palatino Linotype"/>
                <w:b/>
                <w:sz w:val="20"/>
                <w:szCs w:val="20"/>
              </w:rPr>
              <w:t>t</w:t>
            </w:r>
            <w:r w:rsidRPr="00FA7F64">
              <w:rPr>
                <w:rFonts w:ascii="Palatino Linotype" w:hAnsi="Palatino Linotype"/>
                <w:b/>
                <w:sz w:val="20"/>
                <w:szCs w:val="20"/>
              </w:rPr>
              <w:t>itles</w:t>
            </w:r>
          </w:p>
        </w:tc>
        <w:tc>
          <w:tcPr>
            <w:tcW w:w="2789" w:type="dxa"/>
          </w:tcPr>
          <w:p w14:paraId="52752E1D"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Poor recording of dates. Titles either not provided or not relevant</w:t>
            </w:r>
          </w:p>
        </w:tc>
        <w:tc>
          <w:tcPr>
            <w:tcW w:w="2790" w:type="dxa"/>
          </w:tcPr>
          <w:p w14:paraId="7476F94E"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Reasonable recording of dates with number of lapses. Reasonable titles provided throughout notebook</w:t>
            </w:r>
          </w:p>
        </w:tc>
        <w:tc>
          <w:tcPr>
            <w:tcW w:w="2790" w:type="dxa"/>
          </w:tcPr>
          <w:p w14:paraId="13471F52"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Good recording of dates with occasional lapses. Good title descriptors provided throughout notebook</w:t>
            </w:r>
          </w:p>
        </w:tc>
        <w:tc>
          <w:tcPr>
            <w:tcW w:w="2790" w:type="dxa"/>
          </w:tcPr>
          <w:p w14:paraId="2A895B8A"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Accurate and consistent recording of dates. Excellent title descriptors provided throughout notebook</w:t>
            </w:r>
          </w:p>
        </w:tc>
      </w:tr>
      <w:tr w:rsidR="00FA7F64" w:rsidRPr="00FA7F64" w14:paraId="78F2265C" w14:textId="77777777" w:rsidTr="00BF668A">
        <w:tc>
          <w:tcPr>
            <w:tcW w:w="2789" w:type="dxa"/>
          </w:tcPr>
          <w:p w14:paraId="22E4C678" w14:textId="2949CFA9"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 xml:space="preserve">Experimental </w:t>
            </w:r>
            <w:r w:rsidR="00DE4F31">
              <w:rPr>
                <w:rFonts w:ascii="Palatino Linotype" w:hAnsi="Palatino Linotype"/>
                <w:b/>
                <w:sz w:val="20"/>
                <w:szCs w:val="20"/>
              </w:rPr>
              <w:t>r</w:t>
            </w:r>
            <w:r w:rsidRPr="00FA7F64">
              <w:rPr>
                <w:rFonts w:ascii="Palatino Linotype" w:hAnsi="Palatino Linotype"/>
                <w:b/>
                <w:sz w:val="20"/>
                <w:szCs w:val="20"/>
              </w:rPr>
              <w:t xml:space="preserve">ationale </w:t>
            </w:r>
          </w:p>
        </w:tc>
        <w:tc>
          <w:tcPr>
            <w:tcW w:w="2789" w:type="dxa"/>
          </w:tcPr>
          <w:p w14:paraId="3D9EA6D0"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Rationale either not provided or difficult to follow or not relevant</w:t>
            </w:r>
          </w:p>
        </w:tc>
        <w:tc>
          <w:tcPr>
            <w:tcW w:w="2790" w:type="dxa"/>
          </w:tcPr>
          <w:p w14:paraId="0A723C67"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Rationale provided for every experiment but falls short on clarity</w:t>
            </w:r>
          </w:p>
        </w:tc>
        <w:tc>
          <w:tcPr>
            <w:tcW w:w="2790" w:type="dxa"/>
          </w:tcPr>
          <w:p w14:paraId="5B83EFCB"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Rationale provided for every experiment. Mostly clear and easy to follow</w:t>
            </w:r>
          </w:p>
        </w:tc>
        <w:tc>
          <w:tcPr>
            <w:tcW w:w="2790" w:type="dxa"/>
          </w:tcPr>
          <w:p w14:paraId="6F93174F"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Rationale for every experiment set out in </w:t>
            </w:r>
            <w:proofErr w:type="gramStart"/>
            <w:r w:rsidRPr="00FA7F64">
              <w:rPr>
                <w:rFonts w:ascii="Palatino Linotype" w:hAnsi="Palatino Linotype"/>
                <w:sz w:val="20"/>
                <w:szCs w:val="20"/>
              </w:rPr>
              <w:t>a  very</w:t>
            </w:r>
            <w:proofErr w:type="gramEnd"/>
            <w:r w:rsidRPr="00FA7F64">
              <w:rPr>
                <w:rFonts w:ascii="Palatino Linotype" w:hAnsi="Palatino Linotype"/>
                <w:sz w:val="20"/>
                <w:szCs w:val="20"/>
              </w:rPr>
              <w:t xml:space="preserve"> clear, concise and easy to follow manner</w:t>
            </w:r>
          </w:p>
        </w:tc>
      </w:tr>
      <w:tr w:rsidR="00FA7F64" w:rsidRPr="00FA7F64" w14:paraId="1052E2CC" w14:textId="77777777" w:rsidTr="00BF668A">
        <w:tc>
          <w:tcPr>
            <w:tcW w:w="2789" w:type="dxa"/>
          </w:tcPr>
          <w:p w14:paraId="7CB69094" w14:textId="79E7AC4E"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 xml:space="preserve">Experimental </w:t>
            </w:r>
            <w:r w:rsidR="00DE4F31">
              <w:rPr>
                <w:rFonts w:ascii="Palatino Linotype" w:hAnsi="Palatino Linotype"/>
                <w:b/>
                <w:sz w:val="20"/>
                <w:szCs w:val="20"/>
              </w:rPr>
              <w:t>m</w:t>
            </w:r>
            <w:r w:rsidRPr="00FA7F64">
              <w:rPr>
                <w:rFonts w:ascii="Palatino Linotype" w:hAnsi="Palatino Linotype"/>
                <w:b/>
                <w:sz w:val="20"/>
                <w:szCs w:val="20"/>
              </w:rPr>
              <w:t xml:space="preserve">ethods </w:t>
            </w:r>
          </w:p>
        </w:tc>
        <w:tc>
          <w:tcPr>
            <w:tcW w:w="2789" w:type="dxa"/>
          </w:tcPr>
          <w:p w14:paraId="02D57308"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Weak description of experimental methods. Difficult to follow or inaccurate</w:t>
            </w:r>
          </w:p>
        </w:tc>
        <w:tc>
          <w:tcPr>
            <w:tcW w:w="2790" w:type="dxa"/>
          </w:tcPr>
          <w:p w14:paraId="51AAB7B9"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Reasonable description of experimental methods but falls short on clarity in some areas</w:t>
            </w:r>
          </w:p>
        </w:tc>
        <w:tc>
          <w:tcPr>
            <w:tcW w:w="2790" w:type="dxa"/>
          </w:tcPr>
          <w:p w14:paraId="1D57086E"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Good, mostly </w:t>
            </w:r>
            <w:proofErr w:type="gramStart"/>
            <w:r w:rsidRPr="00FA7F64">
              <w:rPr>
                <w:rFonts w:ascii="Palatino Linotype" w:hAnsi="Palatino Linotype"/>
                <w:sz w:val="20"/>
                <w:szCs w:val="20"/>
              </w:rPr>
              <w:t>clear</w:t>
            </w:r>
            <w:proofErr w:type="gramEnd"/>
            <w:r w:rsidRPr="00FA7F64">
              <w:rPr>
                <w:rFonts w:ascii="Palatino Linotype" w:hAnsi="Palatino Linotype"/>
                <w:sz w:val="20"/>
                <w:szCs w:val="20"/>
              </w:rPr>
              <w:t xml:space="preserve"> and complete description of experimental methods</w:t>
            </w:r>
          </w:p>
        </w:tc>
        <w:tc>
          <w:tcPr>
            <w:tcW w:w="2790" w:type="dxa"/>
          </w:tcPr>
          <w:p w14:paraId="2EEB34BC"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Excellent unambiguous and complete description of experimental methods</w:t>
            </w:r>
          </w:p>
        </w:tc>
      </w:tr>
      <w:tr w:rsidR="00FA7F64" w:rsidRPr="00FA7F64" w14:paraId="05B97252" w14:textId="77777777" w:rsidTr="00BF668A">
        <w:tc>
          <w:tcPr>
            <w:tcW w:w="2789" w:type="dxa"/>
          </w:tcPr>
          <w:p w14:paraId="56D35F0F" w14:textId="31C81FB5"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Recording of raw data in lab notebook, or field book for field</w:t>
            </w:r>
            <w:r w:rsidR="00DE4F31">
              <w:rPr>
                <w:rFonts w:ascii="Palatino Linotype" w:hAnsi="Palatino Linotype"/>
                <w:b/>
                <w:sz w:val="20"/>
                <w:szCs w:val="20"/>
              </w:rPr>
              <w:t>-</w:t>
            </w:r>
            <w:r w:rsidRPr="00FA7F64">
              <w:rPr>
                <w:rFonts w:ascii="Palatino Linotype" w:hAnsi="Palatino Linotype"/>
                <w:b/>
                <w:sz w:val="20"/>
                <w:szCs w:val="20"/>
              </w:rPr>
              <w:t>based studies</w:t>
            </w:r>
          </w:p>
        </w:tc>
        <w:tc>
          <w:tcPr>
            <w:tcW w:w="2789" w:type="dxa"/>
          </w:tcPr>
          <w:p w14:paraId="05F2B013"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Weak with gaps/inaccuracies in raw data sets and control/calibration data, difficult to follow, units unclear.</w:t>
            </w:r>
          </w:p>
          <w:p w14:paraId="4A59726A"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Possible errors but not identified as such.</w:t>
            </w:r>
          </w:p>
          <w:p w14:paraId="6487181C"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Impossible to audit and reach independent conclusions</w:t>
            </w:r>
          </w:p>
        </w:tc>
        <w:tc>
          <w:tcPr>
            <w:tcW w:w="2790" w:type="dxa"/>
          </w:tcPr>
          <w:p w14:paraId="2DB4CE94"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Mostly good with a few lapses in accuracy/detail for all raw data including control/calibration data. Mostly correct units throughout. </w:t>
            </w:r>
          </w:p>
          <w:p w14:paraId="0C65C688"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Errors identified as such. Mostly easy to audit and to reach and independent conclusion </w:t>
            </w:r>
          </w:p>
        </w:tc>
        <w:tc>
          <w:tcPr>
            <w:tcW w:w="2790" w:type="dxa"/>
          </w:tcPr>
          <w:p w14:paraId="377DFCD0"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Good with only occasional lapses in accuracy/detail for all raw data including control/calibration data. Correct units throughout.  Errors clearly identified as such.</w:t>
            </w:r>
          </w:p>
          <w:p w14:paraId="7758943F"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Easy to audit </w:t>
            </w:r>
            <w:proofErr w:type="gramStart"/>
            <w:r w:rsidRPr="00FA7F64">
              <w:rPr>
                <w:rFonts w:ascii="Palatino Linotype" w:hAnsi="Palatino Linotype"/>
                <w:sz w:val="20"/>
                <w:szCs w:val="20"/>
              </w:rPr>
              <w:t>and  to</w:t>
            </w:r>
            <w:proofErr w:type="gramEnd"/>
            <w:r w:rsidRPr="00FA7F64">
              <w:rPr>
                <w:rFonts w:ascii="Palatino Linotype" w:hAnsi="Palatino Linotype"/>
                <w:sz w:val="20"/>
                <w:szCs w:val="20"/>
              </w:rPr>
              <w:t xml:space="preserve"> reach an independent conclusion</w:t>
            </w:r>
          </w:p>
        </w:tc>
        <w:tc>
          <w:tcPr>
            <w:tcW w:w="2790" w:type="dxa"/>
          </w:tcPr>
          <w:p w14:paraId="1C3C292E"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Excellent evidenced by accuracy and detail provided for all raw data, including control/calibration data. Correct units throughout. Errors clearly identified as such. </w:t>
            </w:r>
          </w:p>
          <w:p w14:paraId="4B047997"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Very easy to audit and reach independent conclusion</w:t>
            </w:r>
          </w:p>
        </w:tc>
      </w:tr>
      <w:tr w:rsidR="00FA7F64" w:rsidRPr="00FA7F64" w14:paraId="43628DA8" w14:textId="77777777" w:rsidTr="00BF668A">
        <w:tc>
          <w:tcPr>
            <w:tcW w:w="2789" w:type="dxa"/>
          </w:tcPr>
          <w:p w14:paraId="29C2E951" w14:textId="5A91A832"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Data accurately transferred from field book to lab notebook (for field</w:t>
            </w:r>
            <w:r w:rsidR="00DE4F31">
              <w:rPr>
                <w:rFonts w:ascii="Palatino Linotype" w:hAnsi="Palatino Linotype"/>
                <w:b/>
                <w:sz w:val="20"/>
                <w:szCs w:val="20"/>
              </w:rPr>
              <w:t>-</w:t>
            </w:r>
            <w:r w:rsidRPr="00FA7F64">
              <w:rPr>
                <w:rFonts w:ascii="Palatino Linotype" w:hAnsi="Palatino Linotype"/>
                <w:b/>
                <w:sz w:val="20"/>
                <w:szCs w:val="20"/>
              </w:rPr>
              <w:t>based studies only)</w:t>
            </w:r>
          </w:p>
        </w:tc>
        <w:tc>
          <w:tcPr>
            <w:tcW w:w="2789" w:type="dxa"/>
          </w:tcPr>
          <w:p w14:paraId="357D9E4B"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Weak. </w:t>
            </w:r>
            <w:proofErr w:type="gramStart"/>
            <w:r w:rsidRPr="00FA7F64">
              <w:rPr>
                <w:rFonts w:ascii="Palatino Linotype" w:hAnsi="Palatino Linotype"/>
                <w:sz w:val="20"/>
                <w:szCs w:val="20"/>
              </w:rPr>
              <w:t>A number of</w:t>
            </w:r>
            <w:proofErr w:type="gramEnd"/>
            <w:r w:rsidRPr="00FA7F64">
              <w:rPr>
                <w:rFonts w:ascii="Palatino Linotype" w:hAnsi="Palatino Linotype"/>
                <w:sz w:val="20"/>
                <w:szCs w:val="20"/>
              </w:rPr>
              <w:t xml:space="preserve"> lapses in accuracy/clarity of data transfer</w:t>
            </w:r>
          </w:p>
        </w:tc>
        <w:tc>
          <w:tcPr>
            <w:tcW w:w="2790" w:type="dxa"/>
          </w:tcPr>
          <w:p w14:paraId="2F2E833B"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Mostly good with a few lapses in accuracy/clarity of data transfer</w:t>
            </w:r>
          </w:p>
        </w:tc>
        <w:tc>
          <w:tcPr>
            <w:tcW w:w="2790" w:type="dxa"/>
          </w:tcPr>
          <w:p w14:paraId="266D3C10"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Very good with only occasional ambiguity</w:t>
            </w:r>
          </w:p>
        </w:tc>
        <w:tc>
          <w:tcPr>
            <w:tcW w:w="2790" w:type="dxa"/>
          </w:tcPr>
          <w:p w14:paraId="47A5EC2E"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Excellent with no ambiguity</w:t>
            </w:r>
          </w:p>
        </w:tc>
      </w:tr>
      <w:tr w:rsidR="00FA7F64" w:rsidRPr="00FA7F64" w14:paraId="5339412A" w14:textId="77777777" w:rsidTr="00BF668A">
        <w:tc>
          <w:tcPr>
            <w:tcW w:w="2789" w:type="dxa"/>
          </w:tcPr>
          <w:p w14:paraId="36E143EB" w14:textId="77777777" w:rsidR="00FA7F64" w:rsidRPr="00FA7F64" w:rsidRDefault="00FA7F64" w:rsidP="00FA7F64">
            <w:pPr>
              <w:spacing w:line="240" w:lineRule="auto"/>
              <w:rPr>
                <w:rFonts w:ascii="Palatino Linotype" w:hAnsi="Palatino Linotype"/>
                <w:b/>
                <w:i/>
                <w:color w:val="7F7F7F"/>
                <w:sz w:val="20"/>
                <w:szCs w:val="20"/>
              </w:rPr>
            </w:pPr>
            <w:r w:rsidRPr="00FA7F64">
              <w:rPr>
                <w:rFonts w:ascii="Palatino Linotype" w:hAnsi="Palatino Linotype"/>
                <w:b/>
                <w:i/>
                <w:color w:val="7F7F7F"/>
                <w:sz w:val="20"/>
                <w:szCs w:val="20"/>
              </w:rPr>
              <w:lastRenderedPageBreak/>
              <w:t xml:space="preserve">Group recording of raw data in </w:t>
            </w:r>
            <w:proofErr w:type="gramStart"/>
            <w:r w:rsidRPr="00FA7F64">
              <w:rPr>
                <w:rFonts w:ascii="Palatino Linotype" w:hAnsi="Palatino Linotype"/>
                <w:b/>
                <w:i/>
                <w:color w:val="7F7F7F"/>
                <w:sz w:val="20"/>
                <w:szCs w:val="20"/>
              </w:rPr>
              <w:t>field based</w:t>
            </w:r>
            <w:proofErr w:type="gramEnd"/>
            <w:r w:rsidRPr="00FA7F64">
              <w:rPr>
                <w:rFonts w:ascii="Palatino Linotype" w:hAnsi="Palatino Linotype"/>
                <w:b/>
                <w:i/>
                <w:color w:val="7F7F7F"/>
                <w:sz w:val="20"/>
                <w:szCs w:val="20"/>
              </w:rPr>
              <w:t xml:space="preserve"> studies</w:t>
            </w:r>
          </w:p>
        </w:tc>
        <w:tc>
          <w:tcPr>
            <w:tcW w:w="2789" w:type="dxa"/>
          </w:tcPr>
          <w:p w14:paraId="7AF758B2" w14:textId="77777777" w:rsidR="00FA7F64" w:rsidRPr="00FA7F64" w:rsidRDefault="00FA7F64" w:rsidP="00FA7F64">
            <w:pPr>
              <w:spacing w:line="240" w:lineRule="auto"/>
              <w:rPr>
                <w:rFonts w:ascii="Palatino Linotype" w:hAnsi="Palatino Linotype"/>
                <w:i/>
                <w:color w:val="7F7F7F"/>
                <w:sz w:val="20"/>
                <w:szCs w:val="20"/>
              </w:rPr>
            </w:pPr>
            <w:r w:rsidRPr="00FA7F64">
              <w:rPr>
                <w:rFonts w:ascii="Palatino Linotype" w:hAnsi="Palatino Linotype"/>
                <w:i/>
                <w:color w:val="7F7F7F"/>
                <w:sz w:val="20"/>
                <w:szCs w:val="20"/>
              </w:rPr>
              <w:t xml:space="preserve">Weak with </w:t>
            </w:r>
            <w:proofErr w:type="gramStart"/>
            <w:r w:rsidRPr="00FA7F64">
              <w:rPr>
                <w:rFonts w:ascii="Palatino Linotype" w:hAnsi="Palatino Linotype"/>
                <w:i/>
                <w:color w:val="7F7F7F"/>
                <w:sz w:val="20"/>
                <w:szCs w:val="20"/>
              </w:rPr>
              <w:t>a number of</w:t>
            </w:r>
            <w:proofErr w:type="gramEnd"/>
            <w:r w:rsidRPr="00FA7F64">
              <w:rPr>
                <w:rFonts w:ascii="Palatino Linotype" w:hAnsi="Palatino Linotype"/>
                <w:i/>
                <w:color w:val="7F7F7F"/>
                <w:sz w:val="20"/>
                <w:szCs w:val="20"/>
              </w:rPr>
              <w:t xml:space="preserve"> lapses in the following: terminology, standardisation of data sheets, standardisation of data collection, cross-referencing, data signed </w:t>
            </w:r>
          </w:p>
        </w:tc>
        <w:tc>
          <w:tcPr>
            <w:tcW w:w="2790" w:type="dxa"/>
          </w:tcPr>
          <w:p w14:paraId="7E12AC0E" w14:textId="77777777" w:rsidR="00FA7F64" w:rsidRPr="00FA7F64" w:rsidRDefault="00FA7F64" w:rsidP="00FA7F64">
            <w:pPr>
              <w:spacing w:line="240" w:lineRule="auto"/>
              <w:rPr>
                <w:rFonts w:ascii="Palatino Linotype" w:hAnsi="Palatino Linotype"/>
                <w:i/>
                <w:color w:val="7F7F7F"/>
                <w:sz w:val="20"/>
                <w:szCs w:val="20"/>
              </w:rPr>
            </w:pPr>
            <w:r w:rsidRPr="00FA7F64">
              <w:rPr>
                <w:rFonts w:ascii="Palatino Linotype" w:hAnsi="Palatino Linotype"/>
                <w:i/>
                <w:color w:val="7F7F7F"/>
                <w:sz w:val="20"/>
                <w:szCs w:val="20"/>
              </w:rPr>
              <w:t xml:space="preserve">Mostly good </w:t>
            </w:r>
            <w:proofErr w:type="gramStart"/>
            <w:r w:rsidRPr="00FA7F64">
              <w:rPr>
                <w:rFonts w:ascii="Palatino Linotype" w:hAnsi="Palatino Linotype"/>
                <w:i/>
                <w:color w:val="7F7F7F"/>
                <w:sz w:val="20"/>
                <w:szCs w:val="20"/>
              </w:rPr>
              <w:t>with  a</w:t>
            </w:r>
            <w:proofErr w:type="gramEnd"/>
            <w:r w:rsidRPr="00FA7F64">
              <w:rPr>
                <w:rFonts w:ascii="Palatino Linotype" w:hAnsi="Palatino Linotype"/>
                <w:i/>
                <w:color w:val="7F7F7F"/>
                <w:sz w:val="20"/>
                <w:szCs w:val="20"/>
              </w:rPr>
              <w:t xml:space="preserve"> few lapses in the following: terminology, standardisation of data sheets, standardisation of data collection, cross-referencing, data signed </w:t>
            </w:r>
          </w:p>
        </w:tc>
        <w:tc>
          <w:tcPr>
            <w:tcW w:w="2790" w:type="dxa"/>
          </w:tcPr>
          <w:p w14:paraId="2D5F9DFB" w14:textId="77777777" w:rsidR="00FA7F64" w:rsidRPr="00FA7F64" w:rsidRDefault="00FA7F64" w:rsidP="00FA7F64">
            <w:pPr>
              <w:spacing w:line="240" w:lineRule="auto"/>
              <w:rPr>
                <w:rFonts w:ascii="Palatino Linotype" w:hAnsi="Palatino Linotype"/>
                <w:i/>
                <w:color w:val="7F7F7F"/>
                <w:sz w:val="20"/>
                <w:szCs w:val="20"/>
              </w:rPr>
            </w:pPr>
            <w:r w:rsidRPr="00FA7F64">
              <w:rPr>
                <w:rFonts w:ascii="Palatino Linotype" w:hAnsi="Palatino Linotype"/>
                <w:i/>
                <w:color w:val="7F7F7F"/>
                <w:sz w:val="20"/>
                <w:szCs w:val="20"/>
              </w:rPr>
              <w:t xml:space="preserve">Very good with occasional lapses in the following: terminology, standardisation of data sheets, standardisation of data collection, cross-referencing, data signed </w:t>
            </w:r>
          </w:p>
        </w:tc>
        <w:tc>
          <w:tcPr>
            <w:tcW w:w="2790" w:type="dxa"/>
          </w:tcPr>
          <w:p w14:paraId="483C7AA1" w14:textId="77777777" w:rsidR="00FA7F64" w:rsidRPr="00FA7F64" w:rsidRDefault="00FA7F64" w:rsidP="00FA7F64">
            <w:pPr>
              <w:spacing w:line="240" w:lineRule="auto"/>
              <w:rPr>
                <w:rFonts w:ascii="Palatino Linotype" w:hAnsi="Palatino Linotype"/>
                <w:i/>
                <w:color w:val="7F7F7F"/>
                <w:sz w:val="20"/>
                <w:szCs w:val="20"/>
              </w:rPr>
            </w:pPr>
            <w:r w:rsidRPr="00FA7F64">
              <w:rPr>
                <w:rFonts w:ascii="Palatino Linotype" w:hAnsi="Palatino Linotype"/>
                <w:i/>
                <w:color w:val="7F7F7F"/>
                <w:sz w:val="20"/>
                <w:szCs w:val="20"/>
              </w:rPr>
              <w:t xml:space="preserve">Excellent. Consistency in the following: terminology, standardisation of data sheets, standardisation of data collection, cross-referencing, data signed </w:t>
            </w:r>
          </w:p>
        </w:tc>
      </w:tr>
      <w:tr w:rsidR="00FA7F64" w:rsidRPr="00FA7F64" w14:paraId="4EFFE56F" w14:textId="77777777" w:rsidTr="00BF668A">
        <w:tc>
          <w:tcPr>
            <w:tcW w:w="2789" w:type="dxa"/>
          </w:tcPr>
          <w:p w14:paraId="5685B775" w14:textId="77777777"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Data presentation</w:t>
            </w:r>
          </w:p>
        </w:tc>
        <w:tc>
          <w:tcPr>
            <w:tcW w:w="2789" w:type="dxa"/>
          </w:tcPr>
          <w:p w14:paraId="62DBDD1E"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Poor presentation of data. Either presented in an inappropriate or incorrect manner</w:t>
            </w:r>
          </w:p>
        </w:tc>
        <w:tc>
          <w:tcPr>
            <w:tcW w:w="2790" w:type="dxa"/>
          </w:tcPr>
          <w:p w14:paraId="27BEAB08"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Mostly good presentation of data with </w:t>
            </w:r>
            <w:proofErr w:type="gramStart"/>
            <w:r w:rsidRPr="00FA7F64">
              <w:rPr>
                <w:rFonts w:ascii="Palatino Linotype" w:hAnsi="Palatino Linotype"/>
                <w:sz w:val="20"/>
                <w:szCs w:val="20"/>
              </w:rPr>
              <w:t>a number of</w:t>
            </w:r>
            <w:proofErr w:type="gramEnd"/>
            <w:r w:rsidRPr="00FA7F64">
              <w:rPr>
                <w:rFonts w:ascii="Palatino Linotype" w:hAnsi="Palatino Linotype"/>
                <w:sz w:val="20"/>
                <w:szCs w:val="20"/>
              </w:rPr>
              <w:t xml:space="preserve"> lapses</w:t>
            </w:r>
          </w:p>
        </w:tc>
        <w:tc>
          <w:tcPr>
            <w:tcW w:w="2790" w:type="dxa"/>
          </w:tcPr>
          <w:p w14:paraId="58B4114B"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Good presentation of data with occasional lapses</w:t>
            </w:r>
          </w:p>
        </w:tc>
        <w:tc>
          <w:tcPr>
            <w:tcW w:w="2790" w:type="dxa"/>
          </w:tcPr>
          <w:p w14:paraId="0F085DB7"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 xml:space="preserve">Excellent, appropriate presentation of all data </w:t>
            </w:r>
          </w:p>
        </w:tc>
      </w:tr>
      <w:tr w:rsidR="00FA7F64" w:rsidRPr="00FA7F64" w14:paraId="7A9190FC" w14:textId="77777777" w:rsidTr="00BF668A">
        <w:tc>
          <w:tcPr>
            <w:tcW w:w="2789" w:type="dxa"/>
          </w:tcPr>
          <w:p w14:paraId="4A11B6C1" w14:textId="77777777"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Data manipulation/calculations</w:t>
            </w:r>
          </w:p>
        </w:tc>
        <w:tc>
          <w:tcPr>
            <w:tcW w:w="2789" w:type="dxa"/>
          </w:tcPr>
          <w:p w14:paraId="249CE561"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Weak data manipulation/calculations evidenced by consistent misunderstandings/errors</w:t>
            </w:r>
          </w:p>
        </w:tc>
        <w:tc>
          <w:tcPr>
            <w:tcW w:w="2790" w:type="dxa"/>
          </w:tcPr>
          <w:p w14:paraId="321876DB"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Mostly good data manipulation using mostly appropriate approaches/calculations</w:t>
            </w:r>
          </w:p>
        </w:tc>
        <w:tc>
          <w:tcPr>
            <w:tcW w:w="2790" w:type="dxa"/>
          </w:tcPr>
          <w:p w14:paraId="6F94875F"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Good data manipulation using standard approaches/calculations</w:t>
            </w:r>
          </w:p>
        </w:tc>
        <w:tc>
          <w:tcPr>
            <w:tcW w:w="2790" w:type="dxa"/>
          </w:tcPr>
          <w:p w14:paraId="301A4338"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Excellent, perhaps novel, but consistently appropriate data manipulation/calculations</w:t>
            </w:r>
          </w:p>
        </w:tc>
      </w:tr>
      <w:tr w:rsidR="00FA7F64" w:rsidRPr="00FA7F64" w14:paraId="03636FEE" w14:textId="77777777" w:rsidTr="00BF668A">
        <w:tc>
          <w:tcPr>
            <w:tcW w:w="2789" w:type="dxa"/>
          </w:tcPr>
          <w:p w14:paraId="3D7404FD" w14:textId="77777777" w:rsidR="00FA7F64" w:rsidRPr="00FA7F64" w:rsidRDefault="00FA7F64" w:rsidP="00FA7F64">
            <w:pPr>
              <w:spacing w:line="240" w:lineRule="auto"/>
              <w:rPr>
                <w:rFonts w:ascii="Palatino Linotype" w:hAnsi="Palatino Linotype"/>
                <w:b/>
                <w:sz w:val="20"/>
                <w:szCs w:val="20"/>
              </w:rPr>
            </w:pPr>
            <w:r w:rsidRPr="00FA7F64">
              <w:rPr>
                <w:rFonts w:ascii="Palatino Linotype" w:hAnsi="Palatino Linotype"/>
                <w:b/>
                <w:sz w:val="20"/>
                <w:szCs w:val="20"/>
              </w:rPr>
              <w:t>Summaries and ideas</w:t>
            </w:r>
          </w:p>
        </w:tc>
        <w:tc>
          <w:tcPr>
            <w:tcW w:w="2789" w:type="dxa"/>
          </w:tcPr>
          <w:p w14:paraId="26F0380D"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Either no summaries/ideas recorded or weak interpretation of data. May consistently over-interpret or fail to interpret most of the data</w:t>
            </w:r>
          </w:p>
        </w:tc>
        <w:tc>
          <w:tcPr>
            <w:tcW w:w="2790" w:type="dxa"/>
          </w:tcPr>
          <w:p w14:paraId="68A311E7"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Mostly good interpretation of data. Falls short by over-interpretation or failure to assign importance to all data. Mostly good suggestions arising from data</w:t>
            </w:r>
          </w:p>
        </w:tc>
        <w:tc>
          <w:tcPr>
            <w:tcW w:w="2790" w:type="dxa"/>
          </w:tcPr>
          <w:p w14:paraId="52F2BA30"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Good, careful interpretation of data. Good suggestions following on from good interpretation</w:t>
            </w:r>
          </w:p>
        </w:tc>
        <w:tc>
          <w:tcPr>
            <w:tcW w:w="2790" w:type="dxa"/>
          </w:tcPr>
          <w:p w14:paraId="44DD9329" w14:textId="77777777" w:rsidR="00FA7F64" w:rsidRPr="00FA7F64" w:rsidRDefault="00FA7F64" w:rsidP="00FA7F64">
            <w:pPr>
              <w:spacing w:line="240" w:lineRule="auto"/>
              <w:rPr>
                <w:rFonts w:ascii="Palatino Linotype" w:hAnsi="Palatino Linotype"/>
                <w:sz w:val="20"/>
                <w:szCs w:val="20"/>
              </w:rPr>
            </w:pPr>
            <w:r w:rsidRPr="00FA7F64">
              <w:rPr>
                <w:rFonts w:ascii="Palatino Linotype" w:hAnsi="Palatino Linotype"/>
                <w:sz w:val="20"/>
                <w:szCs w:val="20"/>
              </w:rPr>
              <w:t>Excellent, concise, thoughtful interpretation of data. Thoughts arising from data suggest an excellent understanding</w:t>
            </w:r>
          </w:p>
        </w:tc>
      </w:tr>
    </w:tbl>
    <w:p w14:paraId="3D4E64E4" w14:textId="77777777" w:rsidR="009E549B" w:rsidRPr="00C03714" w:rsidRDefault="009E549B" w:rsidP="003F6E52">
      <w:pPr>
        <w:rPr>
          <w:rFonts w:ascii="Palatino Linotype" w:hAnsi="Palatino Linotype"/>
        </w:rPr>
        <w:sectPr w:rsidR="009E549B" w:rsidRPr="00C03714" w:rsidSect="00F02DC6">
          <w:pgSz w:w="16854" w:h="11918" w:orient="landscape"/>
          <w:pgMar w:top="567" w:right="269" w:bottom="426" w:left="1134" w:header="720" w:footer="664" w:gutter="0"/>
          <w:cols w:space="720"/>
          <w:titlePg/>
        </w:sectPr>
      </w:pPr>
    </w:p>
    <w:p w14:paraId="0A6A3018" w14:textId="26C3B6F4" w:rsidR="009E549B" w:rsidRPr="00C03714" w:rsidRDefault="009E549B" w:rsidP="003F6E52">
      <w:pPr>
        <w:rPr>
          <w:rFonts w:ascii="Palatino Linotype" w:hAnsi="Palatino Linotype"/>
        </w:rPr>
      </w:pPr>
    </w:p>
    <w:p w14:paraId="14397D19" w14:textId="594020D6" w:rsidR="009E549B" w:rsidRPr="00DE4F31" w:rsidRDefault="009E549B" w:rsidP="00DE4F31">
      <w:pPr>
        <w:pStyle w:val="Heading3"/>
        <w:spacing w:after="120" w:line="288" w:lineRule="auto"/>
        <w:jc w:val="both"/>
        <w:rPr>
          <w:rFonts w:ascii="Palatino Linotype" w:hAnsi="Palatino Linotype"/>
          <w:szCs w:val="22"/>
        </w:rPr>
      </w:pPr>
      <w:bookmarkStart w:id="154" w:name="_Toc81380316"/>
      <w:r w:rsidRPr="00DE4F31">
        <w:rPr>
          <w:rFonts w:ascii="Palatino Linotype" w:hAnsi="Palatino Linotype"/>
          <w:szCs w:val="22"/>
        </w:rPr>
        <w:t xml:space="preserve">Research </w:t>
      </w:r>
      <w:r w:rsidR="00DE4F31">
        <w:rPr>
          <w:rFonts w:ascii="Palatino Linotype" w:hAnsi="Palatino Linotype"/>
          <w:szCs w:val="22"/>
        </w:rPr>
        <w:t>p</w:t>
      </w:r>
      <w:r w:rsidRPr="00DE4F31">
        <w:rPr>
          <w:rFonts w:ascii="Palatino Linotype" w:hAnsi="Palatino Linotype"/>
          <w:szCs w:val="22"/>
        </w:rPr>
        <w:t>roposal assessment criteria</w:t>
      </w:r>
      <w:bookmarkEnd w:id="154"/>
    </w:p>
    <w:p w14:paraId="74F85FB0" w14:textId="1956C2C4" w:rsidR="009E549B" w:rsidRPr="00E247CC" w:rsidRDefault="009E549B" w:rsidP="009E549B">
      <w:pPr>
        <w:spacing w:after="160" w:line="259" w:lineRule="auto"/>
        <w:rPr>
          <w:rFonts w:ascii="Palatino Linotype" w:eastAsia="Calibri" w:hAnsi="Palatino Linotype"/>
          <w:sz w:val="20"/>
          <w:szCs w:val="20"/>
        </w:rPr>
      </w:pPr>
      <w:r w:rsidRPr="00E247CC">
        <w:rPr>
          <w:rFonts w:ascii="Palatino Linotype" w:eastAsia="Calibri" w:hAnsi="Palatino Linotype"/>
          <w:sz w:val="20"/>
          <w:szCs w:val="20"/>
        </w:rPr>
        <w:t xml:space="preserve">Please note, some </w:t>
      </w:r>
      <w:r w:rsidR="00DE4F31">
        <w:rPr>
          <w:rFonts w:ascii="Palatino Linotype" w:eastAsia="Calibri" w:hAnsi="Palatino Linotype"/>
          <w:sz w:val="20"/>
          <w:szCs w:val="20"/>
        </w:rPr>
        <w:t>r</w:t>
      </w:r>
      <w:r w:rsidRPr="00E247CC">
        <w:rPr>
          <w:rFonts w:ascii="Palatino Linotype" w:eastAsia="Calibri" w:hAnsi="Palatino Linotype"/>
          <w:sz w:val="20"/>
          <w:szCs w:val="20"/>
        </w:rPr>
        <w:t xml:space="preserve">esearch </w:t>
      </w:r>
      <w:r w:rsidR="00DE4F31">
        <w:rPr>
          <w:rFonts w:ascii="Palatino Linotype" w:eastAsia="Calibri" w:hAnsi="Palatino Linotype"/>
          <w:sz w:val="20"/>
          <w:szCs w:val="20"/>
        </w:rPr>
        <w:t>p</w:t>
      </w:r>
      <w:r w:rsidRPr="00E247CC">
        <w:rPr>
          <w:rFonts w:ascii="Palatino Linotype" w:eastAsia="Calibri" w:hAnsi="Palatino Linotype"/>
          <w:sz w:val="20"/>
          <w:szCs w:val="20"/>
        </w:rPr>
        <w:t xml:space="preserve">roposal assessments only require </w:t>
      </w:r>
      <w:r w:rsidRPr="00DE4F31">
        <w:rPr>
          <w:rFonts w:ascii="Palatino Linotype" w:eastAsia="Calibri" w:hAnsi="Palatino Linotype"/>
          <w:sz w:val="20"/>
          <w:szCs w:val="20"/>
          <w:u w:val="single"/>
        </w:rPr>
        <w:t>some</w:t>
      </w:r>
      <w:r w:rsidRPr="00E247CC">
        <w:rPr>
          <w:rFonts w:ascii="Palatino Linotype" w:eastAsia="Calibri" w:hAnsi="Palatino Linotype"/>
          <w:sz w:val="20"/>
          <w:szCs w:val="20"/>
        </w:rPr>
        <w:t xml:space="preserve"> of the sections detailed below.                                      Please check the requirements for each assessment and the weighting for each section.</w:t>
      </w:r>
    </w:p>
    <w:tbl>
      <w:tblPr>
        <w:tblStyle w:val="TableGrid2"/>
        <w:tblW w:w="8742" w:type="dxa"/>
        <w:tblLook w:val="04A0" w:firstRow="1" w:lastRow="0" w:firstColumn="1" w:lastColumn="0" w:noHBand="0" w:noVBand="1"/>
      </w:tblPr>
      <w:tblGrid>
        <w:gridCol w:w="1747"/>
        <w:gridCol w:w="1542"/>
        <w:gridCol w:w="1955"/>
        <w:gridCol w:w="1957"/>
        <w:gridCol w:w="1541"/>
      </w:tblGrid>
      <w:tr w:rsidR="009E549B" w:rsidRPr="00C03714" w14:paraId="4F597E80" w14:textId="77777777" w:rsidTr="00F02DC6">
        <w:trPr>
          <w:trHeight w:val="300"/>
        </w:trPr>
        <w:tc>
          <w:tcPr>
            <w:tcW w:w="1747" w:type="dxa"/>
          </w:tcPr>
          <w:p w14:paraId="67C2A271" w14:textId="77777777" w:rsidR="009E549B" w:rsidRPr="00C03714" w:rsidRDefault="009E549B" w:rsidP="009E549B">
            <w:pPr>
              <w:spacing w:after="160" w:line="259" w:lineRule="auto"/>
              <w:rPr>
                <w:rFonts w:ascii="Palatino Linotype" w:hAnsi="Palatino Linotype"/>
                <w:sz w:val="18"/>
              </w:rPr>
            </w:pPr>
          </w:p>
        </w:tc>
        <w:tc>
          <w:tcPr>
            <w:tcW w:w="1542" w:type="dxa"/>
          </w:tcPr>
          <w:p w14:paraId="30DEBE77"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&lt;10</w:t>
            </w:r>
          </w:p>
        </w:tc>
        <w:tc>
          <w:tcPr>
            <w:tcW w:w="1955" w:type="dxa"/>
          </w:tcPr>
          <w:p w14:paraId="6C3DA6E8"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11-13</w:t>
            </w:r>
          </w:p>
        </w:tc>
        <w:tc>
          <w:tcPr>
            <w:tcW w:w="1957" w:type="dxa"/>
          </w:tcPr>
          <w:p w14:paraId="1438FDA8"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14-16</w:t>
            </w:r>
          </w:p>
        </w:tc>
        <w:tc>
          <w:tcPr>
            <w:tcW w:w="1541" w:type="dxa"/>
          </w:tcPr>
          <w:p w14:paraId="6967D4BE"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17-20</w:t>
            </w:r>
          </w:p>
        </w:tc>
      </w:tr>
      <w:tr w:rsidR="009E549B" w:rsidRPr="00C03714" w14:paraId="5CF6D4DB" w14:textId="77777777" w:rsidTr="00F02DC6">
        <w:trPr>
          <w:trHeight w:val="314"/>
        </w:trPr>
        <w:tc>
          <w:tcPr>
            <w:tcW w:w="1747" w:type="dxa"/>
          </w:tcPr>
          <w:p w14:paraId="3756C98B"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Importance of problem</w:t>
            </w:r>
          </w:p>
          <w:p w14:paraId="177EB98F" w14:textId="77777777" w:rsidR="009E549B" w:rsidRPr="00C03714" w:rsidRDefault="009E549B" w:rsidP="009E549B">
            <w:pPr>
              <w:spacing w:after="160" w:line="259" w:lineRule="auto"/>
              <w:rPr>
                <w:rFonts w:ascii="Palatino Linotype" w:hAnsi="Palatino Linotype"/>
                <w:b/>
                <w:sz w:val="18"/>
              </w:rPr>
            </w:pPr>
          </w:p>
        </w:tc>
        <w:tc>
          <w:tcPr>
            <w:tcW w:w="1542" w:type="dxa"/>
          </w:tcPr>
          <w:p w14:paraId="73A1512D"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Of little importance. Fails to meet funding body aims. No impact.</w:t>
            </w:r>
          </w:p>
        </w:tc>
        <w:tc>
          <w:tcPr>
            <w:tcW w:w="1955" w:type="dxa"/>
          </w:tcPr>
          <w:p w14:paraId="0EB42E53"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Possibly important. On periphery of funding body aims. Limited impact.</w:t>
            </w:r>
          </w:p>
        </w:tc>
        <w:tc>
          <w:tcPr>
            <w:tcW w:w="1957" w:type="dxa"/>
          </w:tcPr>
          <w:p w14:paraId="3161ED1C"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Important and meets current funding body aims. Impact possible.</w:t>
            </w:r>
          </w:p>
        </w:tc>
        <w:tc>
          <w:tcPr>
            <w:tcW w:w="1541" w:type="dxa"/>
          </w:tcPr>
          <w:p w14:paraId="14D2258A"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Very important. Fits current funding body aims. Potentially high impact.</w:t>
            </w:r>
          </w:p>
        </w:tc>
      </w:tr>
      <w:tr w:rsidR="009E549B" w:rsidRPr="00C03714" w14:paraId="3B03DBF9" w14:textId="77777777" w:rsidTr="00F02DC6">
        <w:trPr>
          <w:trHeight w:val="314"/>
        </w:trPr>
        <w:tc>
          <w:tcPr>
            <w:tcW w:w="1747" w:type="dxa"/>
          </w:tcPr>
          <w:p w14:paraId="0450B878"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Background</w:t>
            </w:r>
          </w:p>
          <w:p w14:paraId="27C17E14" w14:textId="77777777" w:rsidR="009E549B" w:rsidRPr="00C03714" w:rsidRDefault="009E549B" w:rsidP="009E549B">
            <w:pPr>
              <w:spacing w:after="160" w:line="259" w:lineRule="auto"/>
              <w:rPr>
                <w:rFonts w:ascii="Palatino Linotype" w:hAnsi="Palatino Linotype"/>
                <w:b/>
                <w:sz w:val="18"/>
              </w:rPr>
            </w:pPr>
          </w:p>
        </w:tc>
        <w:tc>
          <w:tcPr>
            <w:tcW w:w="1542" w:type="dxa"/>
          </w:tcPr>
          <w:p w14:paraId="450E9EBB"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 xml:space="preserve">Poor range of references. Many key references missing. </w:t>
            </w:r>
          </w:p>
        </w:tc>
        <w:tc>
          <w:tcPr>
            <w:tcW w:w="1955" w:type="dxa"/>
          </w:tcPr>
          <w:p w14:paraId="5CEC4120"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 xml:space="preserve">Good range of references. Some important references/topics missing. </w:t>
            </w:r>
          </w:p>
        </w:tc>
        <w:tc>
          <w:tcPr>
            <w:tcW w:w="1957" w:type="dxa"/>
          </w:tcPr>
          <w:p w14:paraId="6E8B569E"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 xml:space="preserve">Very good range of peer-reviewed references. </w:t>
            </w:r>
          </w:p>
        </w:tc>
        <w:tc>
          <w:tcPr>
            <w:tcW w:w="1541" w:type="dxa"/>
          </w:tcPr>
          <w:p w14:paraId="7286DE1C"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 xml:space="preserve">Extensive, relevant, up-to-date range of peer-reviewed references. </w:t>
            </w:r>
          </w:p>
        </w:tc>
      </w:tr>
      <w:tr w:rsidR="009E549B" w:rsidRPr="00C03714" w14:paraId="4371DDD5" w14:textId="77777777" w:rsidTr="00F02DC6">
        <w:trPr>
          <w:trHeight w:val="314"/>
        </w:trPr>
        <w:tc>
          <w:tcPr>
            <w:tcW w:w="1747" w:type="dxa"/>
          </w:tcPr>
          <w:p w14:paraId="1E1AA66B"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Structure/Style</w:t>
            </w:r>
          </w:p>
        </w:tc>
        <w:tc>
          <w:tcPr>
            <w:tcW w:w="1542" w:type="dxa"/>
          </w:tcPr>
          <w:p w14:paraId="7F6F0ADE" w14:textId="77777777" w:rsidR="009E549B" w:rsidRPr="00C03714" w:rsidRDefault="009E549B" w:rsidP="009E549B">
            <w:pPr>
              <w:spacing w:after="160" w:line="259" w:lineRule="auto"/>
              <w:rPr>
                <w:rFonts w:ascii="Palatino Linotype" w:hAnsi="Palatino Linotype"/>
                <w:sz w:val="18"/>
                <w:szCs w:val="18"/>
              </w:rPr>
            </w:pPr>
            <w:r w:rsidRPr="00C03714">
              <w:rPr>
                <w:rFonts w:ascii="Palatino Linotype" w:hAnsi="Palatino Linotype"/>
                <w:sz w:val="18"/>
                <w:szCs w:val="18"/>
              </w:rPr>
              <w:t>Poor structure/style. Fails to communicate key points clearly.</w:t>
            </w:r>
          </w:p>
        </w:tc>
        <w:tc>
          <w:tcPr>
            <w:tcW w:w="1955" w:type="dxa"/>
          </w:tcPr>
          <w:p w14:paraId="6200E919" w14:textId="77777777" w:rsidR="009E549B" w:rsidRPr="00C03714" w:rsidRDefault="009E549B" w:rsidP="009E549B">
            <w:pPr>
              <w:spacing w:after="160" w:line="259" w:lineRule="auto"/>
              <w:rPr>
                <w:rFonts w:ascii="Palatino Linotype" w:hAnsi="Palatino Linotype"/>
                <w:sz w:val="18"/>
                <w:szCs w:val="18"/>
              </w:rPr>
            </w:pPr>
            <w:r w:rsidRPr="00C03714">
              <w:rPr>
                <w:rFonts w:ascii="Palatino Linotype" w:hAnsi="Palatino Linotype"/>
                <w:sz w:val="18"/>
                <w:szCs w:val="18"/>
              </w:rPr>
              <w:t>Structure/style mostly appropriate. Not all key points presented clearly.</w:t>
            </w:r>
          </w:p>
        </w:tc>
        <w:tc>
          <w:tcPr>
            <w:tcW w:w="1957" w:type="dxa"/>
          </w:tcPr>
          <w:p w14:paraId="57FB4710" w14:textId="77777777" w:rsidR="009E549B" w:rsidRPr="00C03714" w:rsidRDefault="009E549B" w:rsidP="009E549B">
            <w:pPr>
              <w:spacing w:after="160" w:line="259" w:lineRule="auto"/>
              <w:rPr>
                <w:rFonts w:ascii="Palatino Linotype" w:hAnsi="Palatino Linotype"/>
                <w:sz w:val="18"/>
                <w:szCs w:val="18"/>
              </w:rPr>
            </w:pPr>
            <w:r w:rsidRPr="00C03714">
              <w:rPr>
                <w:rFonts w:ascii="Palatino Linotype" w:hAnsi="Palatino Linotype"/>
                <w:sz w:val="18"/>
                <w:szCs w:val="18"/>
              </w:rPr>
              <w:t>Very good structure/style. Written such that most key points are clear.</w:t>
            </w:r>
          </w:p>
        </w:tc>
        <w:tc>
          <w:tcPr>
            <w:tcW w:w="1541" w:type="dxa"/>
          </w:tcPr>
          <w:p w14:paraId="5DE208A1" w14:textId="77777777" w:rsidR="009E549B" w:rsidRPr="00C03714" w:rsidRDefault="009E549B" w:rsidP="009E549B">
            <w:pPr>
              <w:spacing w:after="160" w:line="259" w:lineRule="auto"/>
              <w:rPr>
                <w:rFonts w:ascii="Palatino Linotype" w:hAnsi="Palatino Linotype"/>
                <w:sz w:val="18"/>
                <w:szCs w:val="18"/>
              </w:rPr>
            </w:pPr>
            <w:r w:rsidRPr="00C03714">
              <w:rPr>
                <w:rFonts w:ascii="Palatino Linotype" w:hAnsi="Palatino Linotype"/>
                <w:sz w:val="18"/>
                <w:szCs w:val="18"/>
              </w:rPr>
              <w:t>Excellent structure/style.  Written such that all key points are clear and engaging.</w:t>
            </w:r>
          </w:p>
        </w:tc>
      </w:tr>
      <w:tr w:rsidR="009E549B" w:rsidRPr="00C03714" w14:paraId="08335F6E" w14:textId="77777777" w:rsidTr="00F02DC6">
        <w:trPr>
          <w:trHeight w:val="600"/>
        </w:trPr>
        <w:tc>
          <w:tcPr>
            <w:tcW w:w="1747" w:type="dxa"/>
          </w:tcPr>
          <w:p w14:paraId="025809F3"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Programme of work</w:t>
            </w:r>
          </w:p>
          <w:p w14:paraId="06827364" w14:textId="77777777" w:rsidR="009E549B" w:rsidRPr="00C03714" w:rsidRDefault="009E549B" w:rsidP="009E549B">
            <w:pPr>
              <w:spacing w:after="160" w:line="259" w:lineRule="auto"/>
              <w:rPr>
                <w:rFonts w:ascii="Palatino Linotype" w:hAnsi="Palatino Linotype"/>
                <w:b/>
                <w:sz w:val="18"/>
              </w:rPr>
            </w:pPr>
          </w:p>
        </w:tc>
        <w:tc>
          <w:tcPr>
            <w:tcW w:w="1542" w:type="dxa"/>
          </w:tcPr>
          <w:p w14:paraId="55917B13"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Programme of work unclear/poorly considered. Unachievable.</w:t>
            </w:r>
          </w:p>
        </w:tc>
        <w:tc>
          <w:tcPr>
            <w:tcW w:w="1955" w:type="dxa"/>
          </w:tcPr>
          <w:p w14:paraId="492B7E21"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Programme of work could be clearer. Some aspects not considered fully. Problems/solutions not identified.</w:t>
            </w:r>
          </w:p>
        </w:tc>
        <w:tc>
          <w:tcPr>
            <w:tcW w:w="1957" w:type="dxa"/>
          </w:tcPr>
          <w:p w14:paraId="24929AAC"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Good programme of work. Approach/strategy well thought through. Some potential problems/solutions considered.</w:t>
            </w:r>
          </w:p>
        </w:tc>
        <w:tc>
          <w:tcPr>
            <w:tcW w:w="1541" w:type="dxa"/>
          </w:tcPr>
          <w:p w14:paraId="2744746E"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Ambitious but well planned. Achievable.</w:t>
            </w:r>
          </w:p>
        </w:tc>
      </w:tr>
      <w:tr w:rsidR="009E549B" w:rsidRPr="00C03714" w14:paraId="6EB1A94A" w14:textId="77777777" w:rsidTr="00F02DC6">
        <w:trPr>
          <w:trHeight w:val="929"/>
        </w:trPr>
        <w:tc>
          <w:tcPr>
            <w:tcW w:w="1747" w:type="dxa"/>
          </w:tcPr>
          <w:p w14:paraId="35E0ACAB"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Appropriateness of staff/equip/costs</w:t>
            </w:r>
          </w:p>
          <w:p w14:paraId="074CEE52" w14:textId="77777777" w:rsidR="009E549B" w:rsidRPr="00C03714" w:rsidRDefault="009E549B" w:rsidP="009E549B">
            <w:pPr>
              <w:spacing w:after="160" w:line="259" w:lineRule="auto"/>
              <w:rPr>
                <w:rFonts w:ascii="Palatino Linotype" w:hAnsi="Palatino Linotype"/>
                <w:b/>
                <w:sz w:val="18"/>
              </w:rPr>
            </w:pPr>
          </w:p>
        </w:tc>
        <w:tc>
          <w:tcPr>
            <w:tcW w:w="1542" w:type="dxa"/>
          </w:tcPr>
          <w:p w14:paraId="2D5F7D3B"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Unrealistic costings. Not all aspects considered.</w:t>
            </w:r>
          </w:p>
        </w:tc>
        <w:tc>
          <w:tcPr>
            <w:tcW w:w="1955" w:type="dxa"/>
          </w:tcPr>
          <w:p w14:paraId="4354182D"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Some costs considered appropriately. Other costs not realistic with aims/budget difficult to achieve.</w:t>
            </w:r>
          </w:p>
        </w:tc>
        <w:tc>
          <w:tcPr>
            <w:tcW w:w="1957" w:type="dxa"/>
          </w:tcPr>
          <w:p w14:paraId="0C3044BA"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Carefully costed, some aspects overlooked, which may compromise aims/budget.</w:t>
            </w:r>
          </w:p>
        </w:tc>
        <w:tc>
          <w:tcPr>
            <w:tcW w:w="1541" w:type="dxa"/>
          </w:tcPr>
          <w:p w14:paraId="32C946E6"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Very carefully costed. Kept to realistic minimum without compromising aims.</w:t>
            </w:r>
          </w:p>
        </w:tc>
      </w:tr>
      <w:tr w:rsidR="009E549B" w:rsidRPr="00C03714" w14:paraId="716B0A47" w14:textId="77777777" w:rsidTr="00F02DC6">
        <w:trPr>
          <w:trHeight w:val="600"/>
        </w:trPr>
        <w:tc>
          <w:tcPr>
            <w:tcW w:w="1747" w:type="dxa"/>
          </w:tcPr>
          <w:p w14:paraId="30B85D84"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Overall rating of scientific merit</w:t>
            </w:r>
          </w:p>
          <w:p w14:paraId="2BE85E81" w14:textId="77777777" w:rsidR="009E549B" w:rsidRPr="00C03714" w:rsidRDefault="009E549B" w:rsidP="009E549B">
            <w:pPr>
              <w:spacing w:after="160" w:line="259" w:lineRule="auto"/>
              <w:rPr>
                <w:rFonts w:ascii="Palatino Linotype" w:hAnsi="Palatino Linotype"/>
                <w:b/>
                <w:sz w:val="18"/>
              </w:rPr>
            </w:pPr>
          </w:p>
        </w:tc>
        <w:tc>
          <w:tcPr>
            <w:tcW w:w="1542" w:type="dxa"/>
          </w:tcPr>
          <w:p w14:paraId="0C7E54A1"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Poorly considered experiments and outcomes. Will not contribute to this area of science.</w:t>
            </w:r>
          </w:p>
        </w:tc>
        <w:tc>
          <w:tcPr>
            <w:tcW w:w="1955" w:type="dxa"/>
          </w:tcPr>
          <w:p w14:paraId="65816F31"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A good application. Some weaknesses in experimental planning and possible outcomes. Potential to add to this area but needs work.</w:t>
            </w:r>
          </w:p>
        </w:tc>
        <w:tc>
          <w:tcPr>
            <w:tcW w:w="1957" w:type="dxa"/>
          </w:tcPr>
          <w:p w14:paraId="31938850"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Outcomes and experiments are very good &amp; worth pursuing. Results will add to this area of science.</w:t>
            </w:r>
          </w:p>
        </w:tc>
        <w:tc>
          <w:tcPr>
            <w:tcW w:w="1541" w:type="dxa"/>
          </w:tcPr>
          <w:p w14:paraId="03E132EB"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Planned experiments and outcomes excellent. Will take this area of science beyond current limits.</w:t>
            </w:r>
          </w:p>
        </w:tc>
      </w:tr>
      <w:tr w:rsidR="009E549B" w:rsidRPr="00C03714" w14:paraId="51719EB2" w14:textId="77777777" w:rsidTr="00F02DC6">
        <w:trPr>
          <w:trHeight w:val="314"/>
        </w:trPr>
        <w:tc>
          <w:tcPr>
            <w:tcW w:w="1747" w:type="dxa"/>
          </w:tcPr>
          <w:p w14:paraId="32764CBD" w14:textId="77777777" w:rsidR="009E549B" w:rsidRPr="00C03714" w:rsidRDefault="009E549B" w:rsidP="009E549B">
            <w:pPr>
              <w:spacing w:after="160" w:line="259" w:lineRule="auto"/>
              <w:rPr>
                <w:rFonts w:ascii="Palatino Linotype" w:hAnsi="Palatino Linotype"/>
                <w:b/>
                <w:sz w:val="18"/>
              </w:rPr>
            </w:pPr>
            <w:r w:rsidRPr="00C03714">
              <w:rPr>
                <w:rFonts w:ascii="Palatino Linotype" w:hAnsi="Palatino Linotype"/>
                <w:b/>
                <w:sz w:val="18"/>
              </w:rPr>
              <w:t>Adhering to presentation guidelines</w:t>
            </w:r>
          </w:p>
          <w:p w14:paraId="7F6ACDBE" w14:textId="77777777" w:rsidR="009E549B" w:rsidRPr="00C03714" w:rsidRDefault="009E549B" w:rsidP="009E549B">
            <w:pPr>
              <w:spacing w:after="160" w:line="259" w:lineRule="auto"/>
              <w:rPr>
                <w:rFonts w:ascii="Palatino Linotype" w:hAnsi="Palatino Linotype"/>
                <w:b/>
                <w:sz w:val="18"/>
              </w:rPr>
            </w:pPr>
          </w:p>
        </w:tc>
        <w:tc>
          <w:tcPr>
            <w:tcW w:w="1542" w:type="dxa"/>
          </w:tcPr>
          <w:p w14:paraId="3F63DF1F"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 xml:space="preserve">Ignores guidelines. </w:t>
            </w:r>
          </w:p>
        </w:tc>
        <w:tc>
          <w:tcPr>
            <w:tcW w:w="1955" w:type="dxa"/>
          </w:tcPr>
          <w:p w14:paraId="75736DB8"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 xml:space="preserve"> </w:t>
            </w:r>
            <w:proofErr w:type="gramStart"/>
            <w:r w:rsidRPr="00C03714">
              <w:rPr>
                <w:rFonts w:ascii="Palatino Linotype" w:hAnsi="Palatino Linotype"/>
                <w:sz w:val="18"/>
              </w:rPr>
              <w:t>A number of</w:t>
            </w:r>
            <w:proofErr w:type="gramEnd"/>
            <w:r w:rsidRPr="00C03714">
              <w:rPr>
                <w:rFonts w:ascii="Palatino Linotype" w:hAnsi="Palatino Linotype"/>
                <w:sz w:val="18"/>
              </w:rPr>
              <w:t xml:space="preserve"> deviations from the guidelines.</w:t>
            </w:r>
          </w:p>
        </w:tc>
        <w:tc>
          <w:tcPr>
            <w:tcW w:w="1957" w:type="dxa"/>
          </w:tcPr>
          <w:p w14:paraId="6845144B"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Adheres to guidelines in most of submission.</w:t>
            </w:r>
          </w:p>
        </w:tc>
        <w:tc>
          <w:tcPr>
            <w:tcW w:w="1541" w:type="dxa"/>
          </w:tcPr>
          <w:p w14:paraId="3D28632E" w14:textId="77777777" w:rsidR="009E549B" w:rsidRPr="00C03714" w:rsidRDefault="009E549B" w:rsidP="009E549B">
            <w:pPr>
              <w:spacing w:after="160" w:line="259" w:lineRule="auto"/>
              <w:rPr>
                <w:rFonts w:ascii="Palatino Linotype" w:hAnsi="Palatino Linotype"/>
                <w:sz w:val="18"/>
              </w:rPr>
            </w:pPr>
            <w:r w:rsidRPr="00C03714">
              <w:rPr>
                <w:rFonts w:ascii="Palatino Linotype" w:hAnsi="Palatino Linotype"/>
                <w:sz w:val="18"/>
              </w:rPr>
              <w:t>Adheres to guidelines throughout.</w:t>
            </w:r>
          </w:p>
        </w:tc>
      </w:tr>
    </w:tbl>
    <w:p w14:paraId="0D0120E5" w14:textId="1FE49521" w:rsidR="00ED2030" w:rsidRPr="00C03714" w:rsidRDefault="00ED2030" w:rsidP="003F6E52">
      <w:pPr>
        <w:rPr>
          <w:rFonts w:ascii="Palatino Linotype" w:hAnsi="Palatino Linotype"/>
        </w:rPr>
        <w:sectPr w:rsidR="00ED2030" w:rsidRPr="00C03714" w:rsidSect="009E549B">
          <w:pgSz w:w="11918" w:h="16854"/>
          <w:pgMar w:top="269" w:right="426" w:bottom="1134" w:left="567" w:header="720" w:footer="664" w:gutter="0"/>
          <w:cols w:space="720"/>
          <w:titlePg/>
          <w:docGrid w:linePitch="326"/>
        </w:sectPr>
      </w:pPr>
    </w:p>
    <w:p w14:paraId="038145CA" w14:textId="1FFA3C92" w:rsidR="009E549B" w:rsidRPr="00C03714" w:rsidRDefault="009E549B" w:rsidP="003F6E52">
      <w:pPr>
        <w:rPr>
          <w:rFonts w:ascii="Palatino Linotype" w:hAnsi="Palatino Linotype"/>
        </w:rPr>
      </w:pPr>
    </w:p>
    <w:p w14:paraId="3678085F" w14:textId="3C39B219" w:rsidR="00BF668A" w:rsidRPr="00DE4F31" w:rsidRDefault="00BF668A" w:rsidP="00DE4F31">
      <w:pPr>
        <w:pStyle w:val="Heading3"/>
        <w:spacing w:after="120" w:line="288" w:lineRule="auto"/>
        <w:jc w:val="both"/>
        <w:rPr>
          <w:rFonts w:ascii="Palatino Linotype" w:hAnsi="Palatino Linotype"/>
          <w:szCs w:val="22"/>
        </w:rPr>
      </w:pPr>
      <w:bookmarkStart w:id="155" w:name="_Toc81380317"/>
      <w:r w:rsidRPr="00DE4F31">
        <w:rPr>
          <w:rFonts w:ascii="Palatino Linotype" w:hAnsi="Palatino Linotype"/>
          <w:szCs w:val="22"/>
        </w:rPr>
        <w:t xml:space="preserve">Oral </w:t>
      </w:r>
      <w:r w:rsidR="00DE4F31">
        <w:rPr>
          <w:rFonts w:ascii="Palatino Linotype" w:hAnsi="Palatino Linotype"/>
          <w:szCs w:val="22"/>
        </w:rPr>
        <w:t>p</w:t>
      </w:r>
      <w:r w:rsidRPr="00DE4F31">
        <w:rPr>
          <w:rFonts w:ascii="Palatino Linotype" w:hAnsi="Palatino Linotype"/>
          <w:szCs w:val="22"/>
        </w:rPr>
        <w:t xml:space="preserve">resentation </w:t>
      </w:r>
      <w:r w:rsidR="00102C67">
        <w:rPr>
          <w:rFonts w:ascii="Palatino Linotype" w:hAnsi="Palatino Linotype"/>
          <w:szCs w:val="22"/>
        </w:rPr>
        <w:t>assessment</w:t>
      </w:r>
      <w:r w:rsidRPr="00DE4F31">
        <w:rPr>
          <w:rFonts w:ascii="Palatino Linotype" w:hAnsi="Palatino Linotype"/>
          <w:szCs w:val="22"/>
        </w:rPr>
        <w:t xml:space="preserve"> criteria</w:t>
      </w:r>
      <w:bookmarkEnd w:id="155"/>
    </w:p>
    <w:p w14:paraId="5036B894" w14:textId="65FD3647" w:rsidR="00BF668A" w:rsidRPr="00BF668A" w:rsidRDefault="00BF668A" w:rsidP="00BF668A">
      <w:pPr>
        <w:rPr>
          <w:rFonts w:ascii="Palatino Linotype" w:hAnsi="Palatino Linotype"/>
          <w:sz w:val="20"/>
          <w:szCs w:val="20"/>
          <w:lang w:eastAsia="en-GB"/>
        </w:rPr>
      </w:pPr>
      <w:r w:rsidRPr="00BF668A">
        <w:rPr>
          <w:rFonts w:ascii="Palatino Linotype" w:hAnsi="Palatino Linotype"/>
          <w:sz w:val="20"/>
          <w:szCs w:val="20"/>
          <w:lang w:eastAsia="en-GB"/>
        </w:rPr>
        <w:t xml:space="preserve">Please note, some oral presentation assessments may not be assessed on </w:t>
      </w:r>
      <w:proofErr w:type="gramStart"/>
      <w:r w:rsidRPr="00BF668A">
        <w:rPr>
          <w:rFonts w:ascii="Palatino Linotype" w:hAnsi="Palatino Linotype"/>
          <w:sz w:val="20"/>
          <w:szCs w:val="20"/>
          <w:lang w:eastAsia="en-GB"/>
        </w:rPr>
        <w:t>all of</w:t>
      </w:r>
      <w:proofErr w:type="gramEnd"/>
      <w:r w:rsidRPr="00BF668A">
        <w:rPr>
          <w:rFonts w:ascii="Palatino Linotype" w:hAnsi="Palatino Linotype"/>
          <w:sz w:val="20"/>
          <w:szCs w:val="20"/>
          <w:lang w:eastAsia="en-GB"/>
        </w:rPr>
        <w:t xml:space="preserve"> the sections detailed below. </w:t>
      </w:r>
    </w:p>
    <w:p w14:paraId="5E53E227" w14:textId="77777777" w:rsidR="00BF668A" w:rsidRPr="00BF668A" w:rsidRDefault="00BF668A" w:rsidP="00BF668A">
      <w:pPr>
        <w:rPr>
          <w:rFonts w:ascii="Palatino Linotype" w:hAnsi="Palatino Linotype"/>
          <w:sz w:val="20"/>
          <w:szCs w:val="20"/>
          <w:lang w:eastAsia="en-GB"/>
        </w:rPr>
      </w:pPr>
      <w:r w:rsidRPr="00BF668A">
        <w:rPr>
          <w:rFonts w:ascii="Palatino Linotype" w:hAnsi="Palatino Linotype"/>
          <w:sz w:val="20"/>
          <w:szCs w:val="20"/>
          <w:lang w:eastAsia="en-GB"/>
        </w:rPr>
        <w:t>In years 3, 4 &amp; 5, there will be greater focus on assessing evidence of breadth and depth of reading and understanding.</w:t>
      </w:r>
    </w:p>
    <w:p w14:paraId="52C39CDB" w14:textId="77777777" w:rsidR="00BF668A" w:rsidRPr="00BF668A" w:rsidRDefault="00BF668A" w:rsidP="00BF668A">
      <w:pPr>
        <w:spacing w:line="240" w:lineRule="auto"/>
        <w:rPr>
          <w:rFonts w:ascii="Times New Roman" w:hAnsi="Times New Roman"/>
          <w:sz w:val="20"/>
          <w:szCs w:val="20"/>
          <w:lang w:eastAsia="en-GB"/>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17"/>
        <w:gridCol w:w="1963"/>
        <w:gridCol w:w="1963"/>
        <w:gridCol w:w="1963"/>
      </w:tblGrid>
      <w:tr w:rsidR="00BF668A" w:rsidRPr="00BF668A" w14:paraId="43AEB208" w14:textId="77777777" w:rsidTr="00BF668A">
        <w:tc>
          <w:tcPr>
            <w:tcW w:w="1809" w:type="dxa"/>
          </w:tcPr>
          <w:p w14:paraId="35655886" w14:textId="77777777" w:rsidR="00BF668A" w:rsidRPr="00BF668A" w:rsidRDefault="00BF668A" w:rsidP="00BF668A">
            <w:pPr>
              <w:spacing w:line="240" w:lineRule="auto"/>
              <w:rPr>
                <w:rFonts w:ascii="Times New Roman" w:hAnsi="Times New Roman"/>
                <w:sz w:val="20"/>
                <w:szCs w:val="20"/>
                <w:lang w:eastAsia="en-GB"/>
              </w:rPr>
            </w:pPr>
          </w:p>
        </w:tc>
        <w:tc>
          <w:tcPr>
            <w:tcW w:w="2117" w:type="dxa"/>
          </w:tcPr>
          <w:p w14:paraId="0C01D3CA"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&lt;10</w:t>
            </w:r>
          </w:p>
        </w:tc>
        <w:tc>
          <w:tcPr>
            <w:tcW w:w="1963" w:type="dxa"/>
          </w:tcPr>
          <w:p w14:paraId="3D26AE52"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11-13</w:t>
            </w:r>
          </w:p>
        </w:tc>
        <w:tc>
          <w:tcPr>
            <w:tcW w:w="1963" w:type="dxa"/>
          </w:tcPr>
          <w:p w14:paraId="0FFA53A3"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14-16</w:t>
            </w:r>
          </w:p>
        </w:tc>
        <w:tc>
          <w:tcPr>
            <w:tcW w:w="1963" w:type="dxa"/>
          </w:tcPr>
          <w:p w14:paraId="11675182"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17-20</w:t>
            </w:r>
          </w:p>
        </w:tc>
      </w:tr>
      <w:tr w:rsidR="00BF668A" w:rsidRPr="00BF668A" w14:paraId="1D9AFEA3" w14:textId="77777777" w:rsidTr="00BF668A">
        <w:tc>
          <w:tcPr>
            <w:tcW w:w="1809" w:type="dxa"/>
          </w:tcPr>
          <w:p w14:paraId="1FF0B387"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Delivery</w:t>
            </w:r>
          </w:p>
        </w:tc>
        <w:tc>
          <w:tcPr>
            <w:tcW w:w="2117" w:type="dxa"/>
          </w:tcPr>
          <w:p w14:paraId="7023F49E"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Read the talk</w:t>
            </w:r>
          </w:p>
        </w:tc>
        <w:tc>
          <w:tcPr>
            <w:tcW w:w="1963" w:type="dxa"/>
          </w:tcPr>
          <w:p w14:paraId="2E6C428B"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Extensive use of notes throughout delivery</w:t>
            </w:r>
          </w:p>
        </w:tc>
        <w:tc>
          <w:tcPr>
            <w:tcW w:w="1963" w:type="dxa"/>
          </w:tcPr>
          <w:p w14:paraId="0A418CC4"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Very good. Delivered with occasional use of notes</w:t>
            </w:r>
          </w:p>
        </w:tc>
        <w:tc>
          <w:tcPr>
            <w:tcW w:w="1963" w:type="dxa"/>
          </w:tcPr>
          <w:p w14:paraId="0FC1EC82"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Excellent. </w:t>
            </w:r>
            <w:proofErr w:type="gramStart"/>
            <w:r w:rsidRPr="00BF668A">
              <w:rPr>
                <w:rFonts w:ascii="Times New Roman" w:hAnsi="Times New Roman"/>
                <w:sz w:val="20"/>
                <w:szCs w:val="20"/>
                <w:lang w:eastAsia="en-GB"/>
              </w:rPr>
              <w:t>Delivered  with</w:t>
            </w:r>
            <w:proofErr w:type="gramEnd"/>
            <w:r w:rsidRPr="00BF668A">
              <w:rPr>
                <w:rFonts w:ascii="Times New Roman" w:hAnsi="Times New Roman"/>
                <w:sz w:val="20"/>
                <w:szCs w:val="20"/>
                <w:lang w:eastAsia="en-GB"/>
              </w:rPr>
              <w:t xml:space="preserve"> confidence and entirely without use of  notes</w:t>
            </w:r>
          </w:p>
        </w:tc>
      </w:tr>
      <w:tr w:rsidR="00BF668A" w:rsidRPr="00BF668A" w14:paraId="31B9DCE9" w14:textId="77777777" w:rsidTr="00BF668A">
        <w:tc>
          <w:tcPr>
            <w:tcW w:w="1809" w:type="dxa"/>
          </w:tcPr>
          <w:p w14:paraId="5E276AA9"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Structure</w:t>
            </w:r>
          </w:p>
        </w:tc>
        <w:tc>
          <w:tcPr>
            <w:tcW w:w="2117" w:type="dxa"/>
          </w:tcPr>
          <w:p w14:paraId="2933BF1F"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Poorly structured and very difficult to follow throughout entire presentation</w:t>
            </w:r>
          </w:p>
        </w:tc>
        <w:tc>
          <w:tcPr>
            <w:tcW w:w="1963" w:type="dxa"/>
          </w:tcPr>
          <w:p w14:paraId="4137C70D"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Mostly well structured, however, some of the content was unclear</w:t>
            </w:r>
          </w:p>
        </w:tc>
        <w:tc>
          <w:tcPr>
            <w:tcW w:w="1963" w:type="dxa"/>
          </w:tcPr>
          <w:p w14:paraId="13DC1FCF"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Well-structured with </w:t>
            </w:r>
            <w:proofErr w:type="gramStart"/>
            <w:r w:rsidRPr="00BF668A">
              <w:rPr>
                <w:rFonts w:ascii="Times New Roman" w:hAnsi="Times New Roman"/>
                <w:sz w:val="20"/>
                <w:szCs w:val="20"/>
                <w:lang w:eastAsia="en-GB"/>
              </w:rPr>
              <w:t>only  odd</w:t>
            </w:r>
            <w:proofErr w:type="gramEnd"/>
            <w:r w:rsidRPr="00BF668A">
              <w:rPr>
                <w:rFonts w:ascii="Times New Roman" w:hAnsi="Times New Roman"/>
                <w:sz w:val="20"/>
                <w:szCs w:val="20"/>
                <w:lang w:eastAsia="en-GB"/>
              </w:rPr>
              <w:t xml:space="preserve"> passages less easy to follow </w:t>
            </w:r>
          </w:p>
        </w:tc>
        <w:tc>
          <w:tcPr>
            <w:tcW w:w="1963" w:type="dxa"/>
          </w:tcPr>
          <w:p w14:paraId="7EBCF2C1"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Very well-structured, easy to follow entire presentation</w:t>
            </w:r>
          </w:p>
        </w:tc>
      </w:tr>
      <w:tr w:rsidR="00BF668A" w:rsidRPr="00BF668A" w14:paraId="034C3C03" w14:textId="77777777" w:rsidTr="00BF668A">
        <w:tc>
          <w:tcPr>
            <w:tcW w:w="1809" w:type="dxa"/>
          </w:tcPr>
          <w:p w14:paraId="425CA7CB"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Citations</w:t>
            </w:r>
          </w:p>
          <w:p w14:paraId="779DE5B8" w14:textId="77777777" w:rsidR="00BF668A" w:rsidRPr="00BF668A" w:rsidRDefault="00BF668A" w:rsidP="00BF668A">
            <w:pPr>
              <w:spacing w:line="240" w:lineRule="auto"/>
              <w:rPr>
                <w:rFonts w:ascii="Times New Roman" w:hAnsi="Times New Roman"/>
                <w:b/>
                <w:szCs w:val="20"/>
                <w:lang w:eastAsia="en-GB"/>
              </w:rPr>
            </w:pPr>
          </w:p>
        </w:tc>
        <w:tc>
          <w:tcPr>
            <w:tcW w:w="2117" w:type="dxa"/>
          </w:tcPr>
          <w:p w14:paraId="7F82AEEA"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A weak selection of references. </w:t>
            </w:r>
          </w:p>
          <w:p w14:paraId="537D3693"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Limited range or irrelevant to topic</w:t>
            </w:r>
          </w:p>
        </w:tc>
        <w:tc>
          <w:tcPr>
            <w:tcW w:w="1963" w:type="dxa"/>
          </w:tcPr>
          <w:p w14:paraId="05A39114"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A satisfactory range of references. Mostly relevant review sources with little or no primary source material</w:t>
            </w:r>
          </w:p>
        </w:tc>
        <w:tc>
          <w:tcPr>
            <w:tcW w:w="1963" w:type="dxa"/>
          </w:tcPr>
          <w:p w14:paraId="6F01606A"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A very good range of references. </w:t>
            </w:r>
          </w:p>
          <w:p w14:paraId="22DCAC89"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Good choice of review sources and some primary source material</w:t>
            </w:r>
          </w:p>
        </w:tc>
        <w:tc>
          <w:tcPr>
            <w:tcW w:w="1963" w:type="dxa"/>
          </w:tcPr>
          <w:p w14:paraId="06D3B826"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Excellent range of relevant, up to date references, including primary source material</w:t>
            </w:r>
          </w:p>
        </w:tc>
      </w:tr>
      <w:tr w:rsidR="00BF668A" w:rsidRPr="00BF668A" w14:paraId="48F236E7" w14:textId="77777777" w:rsidTr="00BF668A">
        <w:tc>
          <w:tcPr>
            <w:tcW w:w="1809" w:type="dxa"/>
          </w:tcPr>
          <w:p w14:paraId="1EA6E707"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Timing</w:t>
            </w:r>
          </w:p>
        </w:tc>
        <w:tc>
          <w:tcPr>
            <w:tcW w:w="2117" w:type="dxa"/>
          </w:tcPr>
          <w:p w14:paraId="03F9CA45"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Significant difficulty with timing. Less than 50% of time filled or 50% over time</w:t>
            </w:r>
          </w:p>
        </w:tc>
        <w:tc>
          <w:tcPr>
            <w:tcW w:w="1963" w:type="dxa"/>
          </w:tcPr>
          <w:p w14:paraId="20D17191"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Had to adjust to meet time constraints by rushing or finishing too soon</w:t>
            </w:r>
          </w:p>
        </w:tc>
        <w:tc>
          <w:tcPr>
            <w:tcW w:w="1963" w:type="dxa"/>
          </w:tcPr>
          <w:p w14:paraId="1DFE7981"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Very good.</w:t>
            </w:r>
          </w:p>
          <w:p w14:paraId="46881BAF"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Timing within stated </w:t>
            </w:r>
            <w:proofErr w:type="gramStart"/>
            <w:r w:rsidRPr="00BF668A">
              <w:rPr>
                <w:rFonts w:ascii="Times New Roman" w:hAnsi="Times New Roman"/>
                <w:sz w:val="20"/>
                <w:szCs w:val="20"/>
                <w:lang w:eastAsia="en-GB"/>
              </w:rPr>
              <w:t>time  +</w:t>
            </w:r>
            <w:proofErr w:type="gramEnd"/>
            <w:r w:rsidRPr="00BF668A">
              <w:rPr>
                <w:rFonts w:ascii="Times New Roman" w:hAnsi="Times New Roman"/>
                <w:sz w:val="20"/>
                <w:szCs w:val="20"/>
                <w:lang w:eastAsia="en-GB"/>
              </w:rPr>
              <w:t>/- 20%</w:t>
            </w:r>
          </w:p>
        </w:tc>
        <w:tc>
          <w:tcPr>
            <w:tcW w:w="1963" w:type="dxa"/>
          </w:tcPr>
          <w:p w14:paraId="6E9AEFE6"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Excellent. Timing within stated </w:t>
            </w:r>
            <w:proofErr w:type="gramStart"/>
            <w:r w:rsidRPr="00BF668A">
              <w:rPr>
                <w:rFonts w:ascii="Times New Roman" w:hAnsi="Times New Roman"/>
                <w:sz w:val="20"/>
                <w:szCs w:val="20"/>
                <w:lang w:eastAsia="en-GB"/>
              </w:rPr>
              <w:t>time  +</w:t>
            </w:r>
            <w:proofErr w:type="gramEnd"/>
            <w:r w:rsidRPr="00BF668A">
              <w:rPr>
                <w:rFonts w:ascii="Times New Roman" w:hAnsi="Times New Roman"/>
                <w:sz w:val="20"/>
                <w:szCs w:val="20"/>
                <w:lang w:eastAsia="en-GB"/>
              </w:rPr>
              <w:t xml:space="preserve">/- 10% </w:t>
            </w:r>
          </w:p>
        </w:tc>
      </w:tr>
      <w:tr w:rsidR="00BF668A" w:rsidRPr="00BF668A" w14:paraId="3F559213" w14:textId="77777777" w:rsidTr="00BF668A">
        <w:tc>
          <w:tcPr>
            <w:tcW w:w="1809" w:type="dxa"/>
          </w:tcPr>
          <w:p w14:paraId="0F310893"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Presentation</w:t>
            </w:r>
          </w:p>
        </w:tc>
        <w:tc>
          <w:tcPr>
            <w:tcW w:w="2117" w:type="dxa"/>
          </w:tcPr>
          <w:p w14:paraId="67229BE8"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Poor. Difficult to follow</w:t>
            </w:r>
          </w:p>
        </w:tc>
        <w:tc>
          <w:tcPr>
            <w:tcW w:w="1963" w:type="dxa"/>
          </w:tcPr>
          <w:p w14:paraId="35C40F70"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Requires some effort to retain attention</w:t>
            </w:r>
          </w:p>
        </w:tc>
        <w:tc>
          <w:tcPr>
            <w:tcW w:w="1963" w:type="dxa"/>
          </w:tcPr>
          <w:p w14:paraId="3D9114B4"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Very good, easy to retain attention</w:t>
            </w:r>
          </w:p>
        </w:tc>
        <w:tc>
          <w:tcPr>
            <w:tcW w:w="1963" w:type="dxa"/>
          </w:tcPr>
          <w:p w14:paraId="01D40F24"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Enjoyable, dynamic, stimulating</w:t>
            </w:r>
          </w:p>
        </w:tc>
      </w:tr>
      <w:tr w:rsidR="00BF668A" w:rsidRPr="00BF668A" w14:paraId="4C469CD5" w14:textId="77777777" w:rsidTr="00BF668A">
        <w:tc>
          <w:tcPr>
            <w:tcW w:w="1809" w:type="dxa"/>
          </w:tcPr>
          <w:p w14:paraId="50D1AD02"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Audibility</w:t>
            </w:r>
          </w:p>
        </w:tc>
        <w:tc>
          <w:tcPr>
            <w:tcW w:w="2117" w:type="dxa"/>
          </w:tcPr>
          <w:p w14:paraId="16E708DC"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Poor. Could not be heard throughout. Perhaps talked to board or to notes</w:t>
            </w:r>
          </w:p>
        </w:tc>
        <w:tc>
          <w:tcPr>
            <w:tcW w:w="1963" w:type="dxa"/>
          </w:tcPr>
          <w:p w14:paraId="384B9F50"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Some difficulty with hearing some passages due to speed and/or volume </w:t>
            </w:r>
          </w:p>
        </w:tc>
        <w:tc>
          <w:tcPr>
            <w:tcW w:w="1963" w:type="dxa"/>
          </w:tcPr>
          <w:p w14:paraId="482B8D2A"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Very good. Could perhaps be improved on speed or volume. Clear throughout</w:t>
            </w:r>
          </w:p>
        </w:tc>
        <w:tc>
          <w:tcPr>
            <w:tcW w:w="1963" w:type="dxa"/>
          </w:tcPr>
          <w:p w14:paraId="49D35A93"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Excellent. Clear diction, loud enough, right speed, faced the audience</w:t>
            </w:r>
          </w:p>
        </w:tc>
      </w:tr>
      <w:tr w:rsidR="00BF668A" w:rsidRPr="00BF668A" w14:paraId="67EFDD38" w14:textId="77777777" w:rsidTr="00BF668A">
        <w:tc>
          <w:tcPr>
            <w:tcW w:w="1809" w:type="dxa"/>
          </w:tcPr>
          <w:p w14:paraId="4BFB72A4"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Visual and other aids</w:t>
            </w:r>
          </w:p>
        </w:tc>
        <w:tc>
          <w:tcPr>
            <w:tcW w:w="2117" w:type="dxa"/>
          </w:tcPr>
          <w:p w14:paraId="0869E090"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Poor quality visual aids which lack clarity, relevance, logic</w:t>
            </w:r>
          </w:p>
        </w:tc>
        <w:tc>
          <w:tcPr>
            <w:tcW w:w="1963" w:type="dxa"/>
          </w:tcPr>
          <w:p w14:paraId="60D8A5C3"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Too busy or too little information. Unclear in some places</w:t>
            </w:r>
          </w:p>
        </w:tc>
        <w:tc>
          <w:tcPr>
            <w:tcW w:w="1963" w:type="dxa"/>
          </w:tcPr>
          <w:p w14:paraId="725C258B"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Very good but could be improved with some attention to consistency </w:t>
            </w:r>
            <w:proofErr w:type="gramStart"/>
            <w:r w:rsidRPr="00BF668A">
              <w:rPr>
                <w:rFonts w:ascii="Times New Roman" w:hAnsi="Times New Roman"/>
                <w:sz w:val="20"/>
                <w:szCs w:val="20"/>
                <w:lang w:eastAsia="en-GB"/>
              </w:rPr>
              <w:t>or  amount</w:t>
            </w:r>
            <w:proofErr w:type="gramEnd"/>
            <w:r w:rsidRPr="00BF668A">
              <w:rPr>
                <w:rFonts w:ascii="Times New Roman" w:hAnsi="Times New Roman"/>
                <w:sz w:val="20"/>
                <w:szCs w:val="20"/>
                <w:lang w:eastAsia="en-GB"/>
              </w:rPr>
              <w:t xml:space="preserve"> of content</w:t>
            </w:r>
          </w:p>
        </w:tc>
        <w:tc>
          <w:tcPr>
            <w:tcW w:w="1963" w:type="dxa"/>
          </w:tcPr>
          <w:p w14:paraId="5419416D"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Professional, clear, logical use of visual aids</w:t>
            </w:r>
          </w:p>
        </w:tc>
      </w:tr>
      <w:tr w:rsidR="00BF668A" w:rsidRPr="00BF668A" w14:paraId="5CF82C7B" w14:textId="77777777" w:rsidTr="00BF668A">
        <w:tc>
          <w:tcPr>
            <w:tcW w:w="1809" w:type="dxa"/>
          </w:tcPr>
          <w:p w14:paraId="78069963" w14:textId="77777777" w:rsidR="00BF668A" w:rsidRPr="00BF668A" w:rsidRDefault="00BF668A" w:rsidP="00BF668A">
            <w:pPr>
              <w:spacing w:line="240" w:lineRule="auto"/>
              <w:rPr>
                <w:rFonts w:ascii="Times New Roman" w:hAnsi="Times New Roman"/>
                <w:b/>
                <w:szCs w:val="20"/>
                <w:lang w:eastAsia="en-GB"/>
              </w:rPr>
            </w:pPr>
            <w:r w:rsidRPr="00BF668A">
              <w:rPr>
                <w:rFonts w:ascii="Times New Roman" w:hAnsi="Times New Roman"/>
                <w:b/>
                <w:szCs w:val="20"/>
                <w:lang w:eastAsia="en-GB"/>
              </w:rPr>
              <w:t>Ability to answer questions</w:t>
            </w:r>
          </w:p>
        </w:tc>
        <w:tc>
          <w:tcPr>
            <w:tcW w:w="2117" w:type="dxa"/>
          </w:tcPr>
          <w:p w14:paraId="30376852"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Failed to answer questions. </w:t>
            </w:r>
          </w:p>
          <w:p w14:paraId="58A9E748"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Appeared to lack confidence/knowledge to respond to questions</w:t>
            </w:r>
          </w:p>
        </w:tc>
        <w:tc>
          <w:tcPr>
            <w:tcW w:w="1963" w:type="dxa"/>
          </w:tcPr>
          <w:p w14:paraId="091A98AA"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Gave satisfactory response, perhaps required a bit of coaxing. Response could be improved with more confident delivery or more detail</w:t>
            </w:r>
          </w:p>
        </w:tc>
        <w:tc>
          <w:tcPr>
            <w:tcW w:w="1963" w:type="dxa"/>
          </w:tcPr>
          <w:p w14:paraId="5C5F6DA0"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Very good. </w:t>
            </w:r>
          </w:p>
          <w:p w14:paraId="53FD71FC"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Shows a good understanding of topic and questions. Responded appropriately to questions</w:t>
            </w:r>
          </w:p>
        </w:tc>
        <w:tc>
          <w:tcPr>
            <w:tcW w:w="1963" w:type="dxa"/>
          </w:tcPr>
          <w:p w14:paraId="3D0AA8BD" w14:textId="77777777" w:rsidR="00BF668A" w:rsidRPr="00BF668A" w:rsidRDefault="00BF668A" w:rsidP="00BF668A">
            <w:pPr>
              <w:spacing w:line="240" w:lineRule="auto"/>
              <w:rPr>
                <w:rFonts w:ascii="Times New Roman" w:hAnsi="Times New Roman"/>
                <w:sz w:val="20"/>
                <w:szCs w:val="20"/>
                <w:lang w:eastAsia="en-GB"/>
              </w:rPr>
            </w:pPr>
            <w:r w:rsidRPr="00BF668A">
              <w:rPr>
                <w:rFonts w:ascii="Times New Roman" w:hAnsi="Times New Roman"/>
                <w:sz w:val="20"/>
                <w:szCs w:val="20"/>
                <w:lang w:eastAsia="en-GB"/>
              </w:rPr>
              <w:t xml:space="preserve">Excellent. Gave confident, </w:t>
            </w:r>
            <w:proofErr w:type="gramStart"/>
            <w:r w:rsidRPr="00BF668A">
              <w:rPr>
                <w:rFonts w:ascii="Times New Roman" w:hAnsi="Times New Roman"/>
                <w:sz w:val="20"/>
                <w:szCs w:val="20"/>
                <w:lang w:eastAsia="en-GB"/>
              </w:rPr>
              <w:t>detailed</w:t>
            </w:r>
            <w:proofErr w:type="gramEnd"/>
            <w:r w:rsidRPr="00BF668A">
              <w:rPr>
                <w:rFonts w:ascii="Times New Roman" w:hAnsi="Times New Roman"/>
                <w:sz w:val="20"/>
                <w:szCs w:val="20"/>
                <w:lang w:eastAsia="en-GB"/>
              </w:rPr>
              <w:t xml:space="preserve"> and relevant responses. Clearly on comfortable with subject</w:t>
            </w:r>
          </w:p>
        </w:tc>
      </w:tr>
      <w:tr w:rsidR="00BF668A" w:rsidRPr="00BF668A" w14:paraId="1A69D096" w14:textId="77777777" w:rsidTr="00BF668A">
        <w:tc>
          <w:tcPr>
            <w:tcW w:w="1809" w:type="dxa"/>
          </w:tcPr>
          <w:p w14:paraId="37CF5203" w14:textId="77777777" w:rsidR="00BF668A" w:rsidRPr="00BF668A" w:rsidRDefault="00BF668A" w:rsidP="00BF668A">
            <w:pPr>
              <w:spacing w:line="240" w:lineRule="auto"/>
              <w:rPr>
                <w:rFonts w:ascii="Times New Roman" w:hAnsi="Times New Roman"/>
                <w:b/>
                <w:i/>
                <w:szCs w:val="20"/>
                <w:lang w:eastAsia="en-GB"/>
              </w:rPr>
            </w:pPr>
            <w:r w:rsidRPr="00BF668A">
              <w:rPr>
                <w:rFonts w:ascii="Times New Roman" w:hAnsi="Times New Roman"/>
                <w:b/>
                <w:i/>
                <w:szCs w:val="20"/>
                <w:lang w:eastAsia="en-GB"/>
              </w:rPr>
              <w:t>Group presentation</w:t>
            </w:r>
          </w:p>
        </w:tc>
        <w:tc>
          <w:tcPr>
            <w:tcW w:w="2117" w:type="dxa"/>
          </w:tcPr>
          <w:p w14:paraId="278A0313" w14:textId="77777777" w:rsidR="00BF668A" w:rsidRPr="00BF668A" w:rsidRDefault="00BF668A" w:rsidP="00BF668A">
            <w:pPr>
              <w:spacing w:line="240" w:lineRule="auto"/>
              <w:rPr>
                <w:rFonts w:ascii="Times New Roman" w:hAnsi="Times New Roman"/>
                <w:i/>
                <w:sz w:val="20"/>
                <w:szCs w:val="20"/>
                <w:lang w:eastAsia="en-GB"/>
              </w:rPr>
            </w:pPr>
            <w:r w:rsidRPr="00BF668A">
              <w:rPr>
                <w:rFonts w:ascii="Times New Roman" w:hAnsi="Times New Roman"/>
                <w:i/>
                <w:sz w:val="20"/>
                <w:szCs w:val="20"/>
                <w:lang w:eastAsia="en-GB"/>
              </w:rPr>
              <w:t xml:space="preserve">Poor group performance. </w:t>
            </w:r>
          </w:p>
          <w:p w14:paraId="74A4BC67" w14:textId="77777777" w:rsidR="00BF668A" w:rsidRPr="00BF668A" w:rsidRDefault="00BF668A" w:rsidP="00BF668A">
            <w:pPr>
              <w:spacing w:line="240" w:lineRule="auto"/>
              <w:rPr>
                <w:rFonts w:ascii="Times New Roman" w:hAnsi="Times New Roman"/>
                <w:i/>
                <w:sz w:val="20"/>
                <w:szCs w:val="20"/>
                <w:lang w:eastAsia="en-GB"/>
              </w:rPr>
            </w:pPr>
            <w:r w:rsidRPr="00BF668A">
              <w:rPr>
                <w:rFonts w:ascii="Times New Roman" w:hAnsi="Times New Roman"/>
                <w:i/>
                <w:sz w:val="20"/>
                <w:szCs w:val="20"/>
                <w:lang w:eastAsia="en-GB"/>
              </w:rPr>
              <w:t xml:space="preserve">Division of sections and lack of consistency throughout the presentation suggest little or no teamwork. </w:t>
            </w:r>
          </w:p>
          <w:p w14:paraId="6EDCA6B6" w14:textId="77777777" w:rsidR="00BF668A" w:rsidRPr="00BF668A" w:rsidRDefault="00BF668A" w:rsidP="00BF668A">
            <w:pPr>
              <w:spacing w:line="240" w:lineRule="auto"/>
              <w:rPr>
                <w:rFonts w:ascii="Times New Roman" w:hAnsi="Times New Roman"/>
                <w:i/>
                <w:sz w:val="20"/>
                <w:szCs w:val="20"/>
                <w:lang w:eastAsia="en-GB"/>
              </w:rPr>
            </w:pPr>
            <w:r w:rsidRPr="00BF668A">
              <w:rPr>
                <w:rFonts w:ascii="Times New Roman" w:hAnsi="Times New Roman"/>
                <w:i/>
                <w:sz w:val="20"/>
                <w:szCs w:val="20"/>
                <w:lang w:eastAsia="en-GB"/>
              </w:rPr>
              <w:t>Inability to support each other during questions.</w:t>
            </w:r>
          </w:p>
        </w:tc>
        <w:tc>
          <w:tcPr>
            <w:tcW w:w="1963" w:type="dxa"/>
          </w:tcPr>
          <w:p w14:paraId="21F49885" w14:textId="77777777" w:rsidR="00BF668A" w:rsidRPr="00BF668A" w:rsidRDefault="00BF668A" w:rsidP="00BF668A">
            <w:pPr>
              <w:spacing w:line="240" w:lineRule="auto"/>
              <w:rPr>
                <w:rFonts w:ascii="Times New Roman" w:hAnsi="Times New Roman"/>
                <w:i/>
                <w:sz w:val="20"/>
                <w:szCs w:val="20"/>
                <w:lang w:eastAsia="en-GB"/>
              </w:rPr>
            </w:pPr>
            <w:r w:rsidRPr="00BF668A">
              <w:rPr>
                <w:rFonts w:ascii="Times New Roman" w:hAnsi="Times New Roman"/>
                <w:i/>
                <w:sz w:val="20"/>
                <w:szCs w:val="20"/>
                <w:lang w:eastAsia="en-GB"/>
              </w:rPr>
              <w:t>Satisfactory group performance.</w:t>
            </w:r>
          </w:p>
          <w:p w14:paraId="3F8BD84B" w14:textId="77777777" w:rsidR="00BF668A" w:rsidRPr="00BF668A" w:rsidRDefault="00BF668A" w:rsidP="00BF668A">
            <w:pPr>
              <w:spacing w:line="240" w:lineRule="auto"/>
              <w:rPr>
                <w:rFonts w:ascii="Times New Roman" w:hAnsi="Times New Roman"/>
                <w:i/>
                <w:sz w:val="20"/>
                <w:szCs w:val="20"/>
                <w:lang w:eastAsia="en-GB"/>
              </w:rPr>
            </w:pPr>
            <w:r w:rsidRPr="00BF668A">
              <w:rPr>
                <w:rFonts w:ascii="Times New Roman" w:hAnsi="Times New Roman"/>
                <w:i/>
                <w:sz w:val="20"/>
                <w:szCs w:val="20"/>
                <w:lang w:eastAsia="en-GB"/>
              </w:rPr>
              <w:t xml:space="preserve">Presentation mostly consistent throughout and sections shared in a mostly logical way. </w:t>
            </w:r>
          </w:p>
        </w:tc>
        <w:tc>
          <w:tcPr>
            <w:tcW w:w="1963" w:type="dxa"/>
          </w:tcPr>
          <w:p w14:paraId="72F59500" w14:textId="77777777" w:rsidR="00BF668A" w:rsidRPr="00BF668A" w:rsidRDefault="00BF668A" w:rsidP="00BF668A">
            <w:pPr>
              <w:spacing w:line="240" w:lineRule="auto"/>
              <w:rPr>
                <w:rFonts w:ascii="Times New Roman" w:hAnsi="Times New Roman"/>
                <w:i/>
                <w:sz w:val="20"/>
                <w:szCs w:val="20"/>
                <w:lang w:eastAsia="en-GB"/>
              </w:rPr>
            </w:pPr>
            <w:r w:rsidRPr="00BF668A">
              <w:rPr>
                <w:rFonts w:ascii="Times New Roman" w:hAnsi="Times New Roman"/>
                <w:i/>
                <w:sz w:val="20"/>
                <w:szCs w:val="20"/>
                <w:lang w:eastAsia="en-GB"/>
              </w:rPr>
              <w:t xml:space="preserve">Very good group performance. Evidence of very good teamwork </w:t>
            </w:r>
            <w:proofErr w:type="gramStart"/>
            <w:r w:rsidRPr="00BF668A">
              <w:rPr>
                <w:rFonts w:ascii="Times New Roman" w:hAnsi="Times New Roman"/>
                <w:i/>
                <w:sz w:val="20"/>
                <w:szCs w:val="20"/>
                <w:lang w:eastAsia="en-GB"/>
              </w:rPr>
              <w:t>e.g.</w:t>
            </w:r>
            <w:proofErr w:type="gramEnd"/>
            <w:r w:rsidRPr="00BF668A">
              <w:rPr>
                <w:rFonts w:ascii="Times New Roman" w:hAnsi="Times New Roman"/>
                <w:i/>
                <w:sz w:val="20"/>
                <w:szCs w:val="20"/>
                <w:lang w:eastAsia="en-GB"/>
              </w:rPr>
              <w:t xml:space="preserve"> consistency throughout presentation, good division of sections and very good interactions during questions</w:t>
            </w:r>
          </w:p>
        </w:tc>
        <w:tc>
          <w:tcPr>
            <w:tcW w:w="1963" w:type="dxa"/>
          </w:tcPr>
          <w:p w14:paraId="52622672" w14:textId="77777777" w:rsidR="00BF668A" w:rsidRPr="00BF668A" w:rsidRDefault="00BF668A" w:rsidP="00BF668A">
            <w:pPr>
              <w:spacing w:line="240" w:lineRule="auto"/>
              <w:rPr>
                <w:rFonts w:ascii="Times New Roman" w:hAnsi="Times New Roman"/>
                <w:i/>
                <w:sz w:val="20"/>
                <w:szCs w:val="20"/>
                <w:lang w:eastAsia="en-GB"/>
              </w:rPr>
            </w:pPr>
            <w:r w:rsidRPr="00BF668A">
              <w:rPr>
                <w:rFonts w:ascii="Times New Roman" w:hAnsi="Times New Roman"/>
                <w:i/>
                <w:sz w:val="20"/>
                <w:szCs w:val="20"/>
                <w:lang w:eastAsia="en-GB"/>
              </w:rPr>
              <w:t xml:space="preserve">Excellent group performance. Clear evidence of excellent teamwork </w:t>
            </w:r>
            <w:proofErr w:type="gramStart"/>
            <w:r w:rsidRPr="00BF668A">
              <w:rPr>
                <w:rFonts w:ascii="Times New Roman" w:hAnsi="Times New Roman"/>
                <w:i/>
                <w:sz w:val="20"/>
                <w:szCs w:val="20"/>
                <w:lang w:eastAsia="en-GB"/>
              </w:rPr>
              <w:t>e.g.</w:t>
            </w:r>
            <w:proofErr w:type="gramEnd"/>
            <w:r w:rsidRPr="00BF668A">
              <w:rPr>
                <w:rFonts w:ascii="Times New Roman" w:hAnsi="Times New Roman"/>
                <w:i/>
                <w:sz w:val="20"/>
                <w:szCs w:val="20"/>
                <w:lang w:eastAsia="en-GB"/>
              </w:rPr>
              <w:t xml:space="preserve"> cross-referencing or sharing responses to questions. Sections divided logically.</w:t>
            </w:r>
          </w:p>
        </w:tc>
      </w:tr>
    </w:tbl>
    <w:p w14:paraId="5DF26010" w14:textId="697BA45C" w:rsidR="00ED2030" w:rsidRDefault="00ED2030" w:rsidP="00BF668A">
      <w:pPr>
        <w:rPr>
          <w:rFonts w:ascii="Palatino Linotype" w:hAnsi="Palatino Linotype"/>
        </w:rPr>
      </w:pPr>
    </w:p>
    <w:p w14:paraId="6DB31253" w14:textId="77777777" w:rsidR="00BF668A" w:rsidRDefault="00BF668A" w:rsidP="00BF668A">
      <w:pPr>
        <w:rPr>
          <w:rFonts w:ascii="Palatino Linotype" w:hAnsi="Palatino Linotype"/>
        </w:rPr>
        <w:sectPr w:rsidR="00BF668A" w:rsidSect="009E549B">
          <w:pgSz w:w="11918" w:h="16854"/>
          <w:pgMar w:top="269" w:right="426" w:bottom="1134" w:left="567" w:header="720" w:footer="664" w:gutter="0"/>
          <w:cols w:space="720"/>
          <w:titlePg/>
          <w:docGrid w:linePitch="326"/>
        </w:sectPr>
      </w:pPr>
    </w:p>
    <w:p w14:paraId="42626441" w14:textId="0FC188CE" w:rsidR="00BF668A" w:rsidRPr="00DE4F31" w:rsidRDefault="00BF668A" w:rsidP="00DE4F31">
      <w:pPr>
        <w:pStyle w:val="Heading3"/>
        <w:spacing w:after="120" w:line="288" w:lineRule="auto"/>
        <w:jc w:val="both"/>
        <w:rPr>
          <w:rFonts w:ascii="Palatino Linotype" w:hAnsi="Palatino Linotype"/>
          <w:szCs w:val="22"/>
        </w:rPr>
      </w:pPr>
      <w:bookmarkStart w:id="156" w:name="_Toc81380318"/>
      <w:r w:rsidRPr="000B3A7C">
        <w:rPr>
          <w:rFonts w:ascii="Palatino Linotype" w:hAnsi="Palatino Linotype"/>
          <w:szCs w:val="22"/>
        </w:rPr>
        <w:lastRenderedPageBreak/>
        <w:t>P</w:t>
      </w:r>
      <w:r w:rsidR="00102C67">
        <w:rPr>
          <w:rFonts w:ascii="Palatino Linotype" w:hAnsi="Palatino Linotype"/>
          <w:szCs w:val="22"/>
        </w:rPr>
        <w:t>oster presentation</w:t>
      </w:r>
      <w:r w:rsidRPr="000B3A7C">
        <w:rPr>
          <w:rFonts w:ascii="Palatino Linotype" w:hAnsi="Palatino Linotype"/>
          <w:szCs w:val="22"/>
        </w:rPr>
        <w:t xml:space="preserve"> assessment criteria </w:t>
      </w:r>
      <w:bookmarkEnd w:id="156"/>
    </w:p>
    <w:p w14:paraId="2B3C198A" w14:textId="1A53F16F" w:rsidR="00BF668A" w:rsidRPr="00BF668A" w:rsidRDefault="00BF668A" w:rsidP="00BF668A">
      <w:pPr>
        <w:spacing w:line="240" w:lineRule="auto"/>
        <w:rPr>
          <w:rFonts w:ascii="Palatino Linotype" w:hAnsi="Palatino Linotype"/>
          <w:sz w:val="20"/>
          <w:szCs w:val="20"/>
        </w:rPr>
      </w:pPr>
      <w:r w:rsidRPr="00BF668A">
        <w:rPr>
          <w:rFonts w:ascii="Palatino Linotype" w:hAnsi="Palatino Linotype"/>
          <w:sz w:val="20"/>
          <w:szCs w:val="20"/>
        </w:rPr>
        <w:t xml:space="preserve">Please note, some poster presentation assessments may not be assessed on </w:t>
      </w:r>
      <w:proofErr w:type="gramStart"/>
      <w:r w:rsidRPr="00BF668A">
        <w:rPr>
          <w:rFonts w:ascii="Palatino Linotype" w:hAnsi="Palatino Linotype"/>
          <w:sz w:val="20"/>
          <w:szCs w:val="20"/>
        </w:rPr>
        <w:t>all of</w:t>
      </w:r>
      <w:proofErr w:type="gramEnd"/>
      <w:r w:rsidRPr="00BF668A">
        <w:rPr>
          <w:rFonts w:ascii="Palatino Linotype" w:hAnsi="Palatino Linotype"/>
          <w:sz w:val="20"/>
          <w:szCs w:val="20"/>
        </w:rPr>
        <w:t xml:space="preserve"> the sections detailed below. </w:t>
      </w:r>
    </w:p>
    <w:p w14:paraId="3BAC8CA3" w14:textId="77777777" w:rsidR="00BF668A" w:rsidRPr="00BF668A" w:rsidRDefault="00BF668A" w:rsidP="00BF668A">
      <w:pPr>
        <w:spacing w:line="240" w:lineRule="auto"/>
        <w:rPr>
          <w:rFonts w:ascii="Palatino Linotype" w:hAnsi="Palatino Linotype"/>
          <w:sz w:val="20"/>
          <w:szCs w:val="20"/>
        </w:rPr>
      </w:pPr>
      <w:r w:rsidRPr="00BF668A">
        <w:rPr>
          <w:rFonts w:ascii="Palatino Linotype" w:hAnsi="Palatino Linotype"/>
          <w:sz w:val="20"/>
          <w:szCs w:val="20"/>
        </w:rPr>
        <w:t>In years 3, 4 and 5, there will be greater focus on assessing evidence of breadth and depth of reading and understanding.</w:t>
      </w:r>
    </w:p>
    <w:p w14:paraId="659C2A52" w14:textId="77777777" w:rsidR="00BF668A" w:rsidRPr="00BF668A" w:rsidRDefault="00BF668A" w:rsidP="00BF668A">
      <w:pPr>
        <w:spacing w:line="240" w:lineRule="auto"/>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3188"/>
        <w:gridCol w:w="3490"/>
        <w:gridCol w:w="3866"/>
        <w:gridCol w:w="3424"/>
      </w:tblGrid>
      <w:tr w:rsidR="00BF668A" w:rsidRPr="00BF668A" w14:paraId="75B0A398" w14:textId="77777777" w:rsidTr="00BF668A">
        <w:tc>
          <w:tcPr>
            <w:tcW w:w="0" w:type="auto"/>
            <w:tcBorders>
              <w:top w:val="single" w:sz="4" w:space="0" w:color="auto"/>
              <w:left w:val="single" w:sz="4" w:space="0" w:color="auto"/>
              <w:bottom w:val="single" w:sz="4" w:space="0" w:color="auto"/>
              <w:right w:val="single" w:sz="4" w:space="0" w:color="auto"/>
            </w:tcBorders>
          </w:tcPr>
          <w:p w14:paraId="33107537" w14:textId="77777777" w:rsidR="00BF668A" w:rsidRPr="00BF668A" w:rsidRDefault="00BF668A" w:rsidP="00BF668A">
            <w:pPr>
              <w:spacing w:line="240" w:lineRule="auto"/>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96D8843"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&lt;10</w:t>
            </w:r>
          </w:p>
        </w:tc>
        <w:tc>
          <w:tcPr>
            <w:tcW w:w="0" w:type="auto"/>
            <w:tcBorders>
              <w:top w:val="single" w:sz="4" w:space="0" w:color="auto"/>
              <w:left w:val="single" w:sz="4" w:space="0" w:color="auto"/>
              <w:bottom w:val="single" w:sz="4" w:space="0" w:color="auto"/>
              <w:right w:val="single" w:sz="4" w:space="0" w:color="auto"/>
            </w:tcBorders>
            <w:hideMark/>
          </w:tcPr>
          <w:p w14:paraId="1A113E8B"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11-13</w:t>
            </w:r>
          </w:p>
        </w:tc>
        <w:tc>
          <w:tcPr>
            <w:tcW w:w="0" w:type="auto"/>
            <w:tcBorders>
              <w:top w:val="single" w:sz="4" w:space="0" w:color="auto"/>
              <w:left w:val="single" w:sz="4" w:space="0" w:color="auto"/>
              <w:bottom w:val="single" w:sz="4" w:space="0" w:color="auto"/>
              <w:right w:val="single" w:sz="4" w:space="0" w:color="auto"/>
            </w:tcBorders>
            <w:hideMark/>
          </w:tcPr>
          <w:p w14:paraId="229929EC"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14-16</w:t>
            </w:r>
          </w:p>
        </w:tc>
        <w:tc>
          <w:tcPr>
            <w:tcW w:w="0" w:type="auto"/>
            <w:tcBorders>
              <w:top w:val="single" w:sz="4" w:space="0" w:color="auto"/>
              <w:left w:val="single" w:sz="4" w:space="0" w:color="auto"/>
              <w:bottom w:val="single" w:sz="4" w:space="0" w:color="auto"/>
              <w:right w:val="single" w:sz="4" w:space="0" w:color="auto"/>
            </w:tcBorders>
            <w:hideMark/>
          </w:tcPr>
          <w:p w14:paraId="68EA0AE3"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17-20</w:t>
            </w:r>
          </w:p>
        </w:tc>
      </w:tr>
      <w:tr w:rsidR="00BF668A" w:rsidRPr="00BF668A" w14:paraId="4A186AFA" w14:textId="77777777" w:rsidTr="00DE4F31">
        <w:trPr>
          <w:trHeight w:val="698"/>
        </w:trPr>
        <w:tc>
          <w:tcPr>
            <w:tcW w:w="0" w:type="auto"/>
            <w:tcBorders>
              <w:top w:val="single" w:sz="4" w:space="0" w:color="auto"/>
              <w:left w:val="single" w:sz="4" w:space="0" w:color="auto"/>
              <w:bottom w:val="single" w:sz="4" w:space="0" w:color="auto"/>
              <w:right w:val="single" w:sz="4" w:space="0" w:color="auto"/>
            </w:tcBorders>
          </w:tcPr>
          <w:p w14:paraId="2FE1B2B2"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 xml:space="preserve">Background reading  </w:t>
            </w:r>
          </w:p>
          <w:p w14:paraId="00911C80" w14:textId="77777777" w:rsidR="00BF668A" w:rsidRPr="00BF668A" w:rsidRDefault="00BF668A" w:rsidP="00BF668A">
            <w:pPr>
              <w:spacing w:line="240" w:lineRule="auto"/>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FF1910"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Poor range of references. May be irrelevant or may be limited in number</w:t>
            </w:r>
          </w:p>
        </w:tc>
        <w:tc>
          <w:tcPr>
            <w:tcW w:w="0" w:type="auto"/>
            <w:tcBorders>
              <w:top w:val="single" w:sz="4" w:space="0" w:color="auto"/>
              <w:left w:val="single" w:sz="4" w:space="0" w:color="auto"/>
              <w:bottom w:val="single" w:sz="4" w:space="0" w:color="auto"/>
              <w:right w:val="single" w:sz="4" w:space="0" w:color="auto"/>
            </w:tcBorders>
            <w:hideMark/>
          </w:tcPr>
          <w:p w14:paraId="2A716E5B"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Satisfactory range of references. </w:t>
            </w:r>
          </w:p>
          <w:p w14:paraId="5CA35B72"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Satisfactory use of review sources but limited, or no primary, sources. </w:t>
            </w:r>
          </w:p>
        </w:tc>
        <w:tc>
          <w:tcPr>
            <w:tcW w:w="0" w:type="auto"/>
            <w:tcBorders>
              <w:top w:val="single" w:sz="4" w:space="0" w:color="auto"/>
              <w:left w:val="single" w:sz="4" w:space="0" w:color="auto"/>
              <w:bottom w:val="single" w:sz="4" w:space="0" w:color="auto"/>
              <w:right w:val="single" w:sz="4" w:space="0" w:color="auto"/>
            </w:tcBorders>
            <w:hideMark/>
          </w:tcPr>
          <w:p w14:paraId="01F7FBB6"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Very good range of relevant references.</w:t>
            </w:r>
          </w:p>
          <w:p w14:paraId="218019AF"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Very good range of primary sources as well as reviews.</w:t>
            </w:r>
          </w:p>
        </w:tc>
        <w:tc>
          <w:tcPr>
            <w:tcW w:w="0" w:type="auto"/>
            <w:tcBorders>
              <w:top w:val="single" w:sz="4" w:space="0" w:color="auto"/>
              <w:left w:val="single" w:sz="4" w:space="0" w:color="auto"/>
              <w:bottom w:val="single" w:sz="4" w:space="0" w:color="auto"/>
              <w:right w:val="single" w:sz="4" w:space="0" w:color="auto"/>
            </w:tcBorders>
            <w:hideMark/>
          </w:tcPr>
          <w:p w14:paraId="4A661AA1"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Extensive, </w:t>
            </w:r>
            <w:proofErr w:type="gramStart"/>
            <w:r w:rsidRPr="00BF668A">
              <w:rPr>
                <w:rFonts w:ascii="Times New Roman" w:hAnsi="Times New Roman"/>
                <w:sz w:val="18"/>
                <w:szCs w:val="18"/>
              </w:rPr>
              <w:t>relevant</w:t>
            </w:r>
            <w:proofErr w:type="gramEnd"/>
            <w:r w:rsidRPr="00BF668A">
              <w:rPr>
                <w:rFonts w:ascii="Times New Roman" w:hAnsi="Times New Roman"/>
                <w:sz w:val="18"/>
                <w:szCs w:val="18"/>
              </w:rPr>
              <w:t xml:space="preserve"> and recent. Excellent range of relevant primary sources as well as reviews.</w:t>
            </w:r>
          </w:p>
        </w:tc>
      </w:tr>
      <w:tr w:rsidR="00BF668A" w:rsidRPr="00BF668A" w14:paraId="411B3FDB" w14:textId="77777777" w:rsidTr="00DE4F31">
        <w:trPr>
          <w:trHeight w:val="1404"/>
        </w:trPr>
        <w:tc>
          <w:tcPr>
            <w:tcW w:w="0" w:type="auto"/>
            <w:tcBorders>
              <w:top w:val="single" w:sz="4" w:space="0" w:color="auto"/>
              <w:left w:val="single" w:sz="4" w:space="0" w:color="auto"/>
              <w:bottom w:val="single" w:sz="4" w:space="0" w:color="auto"/>
              <w:right w:val="single" w:sz="4" w:space="0" w:color="auto"/>
            </w:tcBorders>
          </w:tcPr>
          <w:p w14:paraId="40B42CCC"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Preparation</w:t>
            </w:r>
          </w:p>
          <w:p w14:paraId="5B275597" w14:textId="77777777" w:rsidR="00BF668A" w:rsidRPr="00BF668A" w:rsidRDefault="00BF668A" w:rsidP="00BF668A">
            <w:pPr>
              <w:spacing w:line="240" w:lineRule="auto"/>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F0B66A3"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Little or no evidence of good preparation. </w:t>
            </w:r>
          </w:p>
          <w:p w14:paraId="436D3A74"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Basic understanding of the key points. </w:t>
            </w:r>
          </w:p>
          <w:p w14:paraId="506859AB"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Most points are covered superficially/poorly. Poor analysis of material</w:t>
            </w:r>
          </w:p>
        </w:tc>
        <w:tc>
          <w:tcPr>
            <w:tcW w:w="0" w:type="auto"/>
            <w:tcBorders>
              <w:top w:val="single" w:sz="4" w:space="0" w:color="auto"/>
              <w:left w:val="single" w:sz="4" w:space="0" w:color="auto"/>
              <w:bottom w:val="single" w:sz="4" w:space="0" w:color="auto"/>
              <w:right w:val="single" w:sz="4" w:space="0" w:color="auto"/>
            </w:tcBorders>
            <w:hideMark/>
          </w:tcPr>
          <w:p w14:paraId="4E44D3AE"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Most of the key points are covered indicative of satisfactory preparation. </w:t>
            </w:r>
          </w:p>
          <w:p w14:paraId="41799CE4"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One or two points may be covered in less depth, or content/importance of some </w:t>
            </w:r>
            <w:proofErr w:type="gramStart"/>
            <w:r w:rsidRPr="00BF668A">
              <w:rPr>
                <w:rFonts w:ascii="Times New Roman" w:hAnsi="Times New Roman"/>
                <w:sz w:val="18"/>
                <w:szCs w:val="18"/>
              </w:rPr>
              <w:t>points  may</w:t>
            </w:r>
            <w:proofErr w:type="gramEnd"/>
            <w:r w:rsidRPr="00BF668A">
              <w:rPr>
                <w:rFonts w:ascii="Times New Roman" w:hAnsi="Times New Roman"/>
                <w:sz w:val="18"/>
                <w:szCs w:val="18"/>
              </w:rPr>
              <w:t xml:space="preserve"> not be fully understood</w:t>
            </w:r>
          </w:p>
        </w:tc>
        <w:tc>
          <w:tcPr>
            <w:tcW w:w="0" w:type="auto"/>
            <w:tcBorders>
              <w:top w:val="single" w:sz="4" w:space="0" w:color="auto"/>
              <w:left w:val="single" w:sz="4" w:space="0" w:color="auto"/>
              <w:bottom w:val="single" w:sz="4" w:space="0" w:color="auto"/>
              <w:right w:val="single" w:sz="4" w:space="0" w:color="auto"/>
            </w:tcBorders>
            <w:hideMark/>
          </w:tcPr>
          <w:p w14:paraId="7184B922"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Very good preparation. Content indicates a very good understanding of all key points</w:t>
            </w:r>
          </w:p>
        </w:tc>
        <w:tc>
          <w:tcPr>
            <w:tcW w:w="0" w:type="auto"/>
            <w:tcBorders>
              <w:top w:val="single" w:sz="4" w:space="0" w:color="auto"/>
              <w:left w:val="single" w:sz="4" w:space="0" w:color="auto"/>
              <w:bottom w:val="single" w:sz="4" w:space="0" w:color="auto"/>
              <w:right w:val="single" w:sz="4" w:space="0" w:color="auto"/>
            </w:tcBorders>
            <w:hideMark/>
          </w:tcPr>
          <w:p w14:paraId="0BBF332F"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Clear evidence of extensive preparation evidenced by thoughtful and insightful poster presentation</w:t>
            </w:r>
          </w:p>
        </w:tc>
      </w:tr>
      <w:tr w:rsidR="00BF668A" w:rsidRPr="00BF668A" w14:paraId="08A5D56C" w14:textId="77777777" w:rsidTr="00DE4F31">
        <w:trPr>
          <w:trHeight w:val="1124"/>
        </w:trPr>
        <w:tc>
          <w:tcPr>
            <w:tcW w:w="0" w:type="auto"/>
            <w:tcBorders>
              <w:top w:val="single" w:sz="4" w:space="0" w:color="auto"/>
              <w:left w:val="single" w:sz="4" w:space="0" w:color="auto"/>
              <w:bottom w:val="single" w:sz="4" w:space="0" w:color="auto"/>
              <w:right w:val="single" w:sz="4" w:space="0" w:color="auto"/>
            </w:tcBorders>
          </w:tcPr>
          <w:p w14:paraId="7EE2D1E3"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Presentation</w:t>
            </w:r>
          </w:p>
          <w:p w14:paraId="5E9AEFF1" w14:textId="77777777" w:rsidR="00BF668A" w:rsidRPr="00BF668A" w:rsidRDefault="00BF668A" w:rsidP="00BF668A">
            <w:pPr>
              <w:spacing w:line="240" w:lineRule="auto"/>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8F3E1C4"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Poor. </w:t>
            </w:r>
          </w:p>
          <w:p w14:paraId="3F2907A7"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Lacks clarity, focus, relevance and/or consistency.</w:t>
            </w:r>
          </w:p>
          <w:p w14:paraId="2417576E"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Difficult to follow evidence presented and to identify take home message</w:t>
            </w:r>
          </w:p>
        </w:tc>
        <w:tc>
          <w:tcPr>
            <w:tcW w:w="0" w:type="auto"/>
            <w:tcBorders>
              <w:top w:val="single" w:sz="4" w:space="0" w:color="auto"/>
              <w:left w:val="single" w:sz="4" w:space="0" w:color="auto"/>
              <w:bottom w:val="single" w:sz="4" w:space="0" w:color="auto"/>
              <w:right w:val="single" w:sz="4" w:space="0" w:color="auto"/>
            </w:tcBorders>
            <w:hideMark/>
          </w:tcPr>
          <w:p w14:paraId="2E81CE8F"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Satisfactory, with one or two lapses in clarity or focus or relevance or consistency. </w:t>
            </w:r>
          </w:p>
          <w:p w14:paraId="44DE153F"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Take home message remains clear</w:t>
            </w:r>
          </w:p>
        </w:tc>
        <w:tc>
          <w:tcPr>
            <w:tcW w:w="0" w:type="auto"/>
            <w:tcBorders>
              <w:top w:val="single" w:sz="4" w:space="0" w:color="auto"/>
              <w:left w:val="single" w:sz="4" w:space="0" w:color="auto"/>
              <w:bottom w:val="single" w:sz="4" w:space="0" w:color="auto"/>
              <w:right w:val="single" w:sz="4" w:space="0" w:color="auto"/>
            </w:tcBorders>
            <w:hideMark/>
          </w:tcPr>
          <w:p w14:paraId="16E1EECD"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Very good and clear throughout.</w:t>
            </w:r>
          </w:p>
          <w:p w14:paraId="7492EAF0"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Evidence presented and </w:t>
            </w:r>
            <w:proofErr w:type="gramStart"/>
            <w:r w:rsidRPr="00BF668A">
              <w:rPr>
                <w:rFonts w:ascii="Times New Roman" w:hAnsi="Times New Roman"/>
                <w:sz w:val="18"/>
                <w:szCs w:val="18"/>
              </w:rPr>
              <w:t>take</w:t>
            </w:r>
            <w:proofErr w:type="gramEnd"/>
            <w:r w:rsidRPr="00BF668A">
              <w:rPr>
                <w:rFonts w:ascii="Times New Roman" w:hAnsi="Times New Roman"/>
                <w:sz w:val="18"/>
                <w:szCs w:val="18"/>
              </w:rPr>
              <w:t xml:space="preserve"> home messages are clear</w:t>
            </w:r>
          </w:p>
        </w:tc>
        <w:tc>
          <w:tcPr>
            <w:tcW w:w="0" w:type="auto"/>
            <w:tcBorders>
              <w:top w:val="single" w:sz="4" w:space="0" w:color="auto"/>
              <w:left w:val="single" w:sz="4" w:space="0" w:color="auto"/>
              <w:bottom w:val="single" w:sz="4" w:space="0" w:color="auto"/>
              <w:right w:val="single" w:sz="4" w:space="0" w:color="auto"/>
            </w:tcBorders>
            <w:hideMark/>
          </w:tcPr>
          <w:p w14:paraId="434BE96E"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Excellent, </w:t>
            </w:r>
            <w:proofErr w:type="gramStart"/>
            <w:r w:rsidRPr="00BF668A">
              <w:rPr>
                <w:rFonts w:ascii="Times New Roman" w:hAnsi="Times New Roman"/>
                <w:sz w:val="18"/>
                <w:szCs w:val="18"/>
              </w:rPr>
              <w:t>clear</w:t>
            </w:r>
            <w:proofErr w:type="gramEnd"/>
            <w:r w:rsidRPr="00BF668A">
              <w:rPr>
                <w:rFonts w:ascii="Times New Roman" w:hAnsi="Times New Roman"/>
                <w:sz w:val="18"/>
                <w:szCs w:val="18"/>
              </w:rPr>
              <w:t xml:space="preserve"> and logical. </w:t>
            </w:r>
          </w:p>
          <w:p w14:paraId="5246FEB2"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Evidence presented and </w:t>
            </w:r>
            <w:proofErr w:type="gramStart"/>
            <w:r w:rsidRPr="00BF668A">
              <w:rPr>
                <w:rFonts w:ascii="Times New Roman" w:hAnsi="Times New Roman"/>
                <w:sz w:val="18"/>
                <w:szCs w:val="18"/>
              </w:rPr>
              <w:t>take</w:t>
            </w:r>
            <w:proofErr w:type="gramEnd"/>
            <w:r w:rsidRPr="00BF668A">
              <w:rPr>
                <w:rFonts w:ascii="Times New Roman" w:hAnsi="Times New Roman"/>
                <w:sz w:val="18"/>
                <w:szCs w:val="18"/>
              </w:rPr>
              <w:t xml:space="preserve"> home messages are very clear</w:t>
            </w:r>
          </w:p>
        </w:tc>
      </w:tr>
      <w:tr w:rsidR="00BF668A" w:rsidRPr="00BF668A" w14:paraId="66F9B41B" w14:textId="77777777" w:rsidTr="00DE4F31">
        <w:trPr>
          <w:trHeight w:val="985"/>
        </w:trPr>
        <w:tc>
          <w:tcPr>
            <w:tcW w:w="0" w:type="auto"/>
            <w:tcBorders>
              <w:top w:val="single" w:sz="4" w:space="0" w:color="auto"/>
              <w:left w:val="single" w:sz="4" w:space="0" w:color="auto"/>
              <w:bottom w:val="single" w:sz="4" w:space="0" w:color="auto"/>
              <w:right w:val="single" w:sz="4" w:space="0" w:color="auto"/>
            </w:tcBorders>
          </w:tcPr>
          <w:p w14:paraId="63F79425"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Ease of viewing &amp; navigation</w:t>
            </w:r>
          </w:p>
          <w:p w14:paraId="2BFB4A40" w14:textId="77777777" w:rsidR="00BF668A" w:rsidRPr="00BF668A" w:rsidRDefault="00BF668A" w:rsidP="00BF668A">
            <w:pPr>
              <w:spacing w:line="240" w:lineRule="auto"/>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5C47EC"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Poor. Difficult to read much of the text and the images. </w:t>
            </w:r>
          </w:p>
          <w:p w14:paraId="09401E4D"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Difficult to navigate around the poster content</w:t>
            </w:r>
          </w:p>
        </w:tc>
        <w:tc>
          <w:tcPr>
            <w:tcW w:w="0" w:type="auto"/>
            <w:tcBorders>
              <w:top w:val="single" w:sz="4" w:space="0" w:color="auto"/>
              <w:left w:val="single" w:sz="4" w:space="0" w:color="auto"/>
              <w:bottom w:val="single" w:sz="4" w:space="0" w:color="auto"/>
              <w:right w:val="single" w:sz="4" w:space="0" w:color="auto"/>
            </w:tcBorders>
            <w:hideMark/>
          </w:tcPr>
          <w:p w14:paraId="7BD72338"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Satisfactory. Most of the text and images are clear with one or two lapses in quality. Easy to follow most of the information presented</w:t>
            </w:r>
          </w:p>
        </w:tc>
        <w:tc>
          <w:tcPr>
            <w:tcW w:w="0" w:type="auto"/>
            <w:tcBorders>
              <w:top w:val="single" w:sz="4" w:space="0" w:color="auto"/>
              <w:left w:val="single" w:sz="4" w:space="0" w:color="auto"/>
              <w:bottom w:val="single" w:sz="4" w:space="0" w:color="auto"/>
              <w:right w:val="single" w:sz="4" w:space="0" w:color="auto"/>
            </w:tcBorders>
            <w:hideMark/>
          </w:tcPr>
          <w:p w14:paraId="076F24D7"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Very good. All text and images are very clear with only occasional lapses. Easy to follow </w:t>
            </w:r>
            <w:proofErr w:type="gramStart"/>
            <w:r w:rsidRPr="00BF668A">
              <w:rPr>
                <w:rFonts w:ascii="Times New Roman" w:hAnsi="Times New Roman"/>
                <w:sz w:val="18"/>
                <w:szCs w:val="18"/>
              </w:rPr>
              <w:t>all of</w:t>
            </w:r>
            <w:proofErr w:type="gramEnd"/>
            <w:r w:rsidRPr="00BF668A">
              <w:rPr>
                <w:rFonts w:ascii="Times New Roman" w:hAnsi="Times New Roman"/>
                <w:sz w:val="18"/>
                <w:szCs w:val="18"/>
              </w:rPr>
              <w:t xml:space="preserve"> the information presented</w:t>
            </w:r>
          </w:p>
        </w:tc>
        <w:tc>
          <w:tcPr>
            <w:tcW w:w="0" w:type="auto"/>
            <w:tcBorders>
              <w:top w:val="single" w:sz="4" w:space="0" w:color="auto"/>
              <w:left w:val="single" w:sz="4" w:space="0" w:color="auto"/>
              <w:bottom w:val="single" w:sz="4" w:space="0" w:color="auto"/>
              <w:right w:val="single" w:sz="4" w:space="0" w:color="auto"/>
            </w:tcBorders>
            <w:hideMark/>
          </w:tcPr>
          <w:p w14:paraId="4DE50B92" w14:textId="77777777" w:rsidR="00BF668A" w:rsidRPr="00BF668A" w:rsidRDefault="00BF668A" w:rsidP="00BF668A">
            <w:pPr>
              <w:spacing w:line="240" w:lineRule="auto"/>
              <w:rPr>
                <w:rFonts w:ascii="Times New Roman" w:hAnsi="Times New Roman"/>
                <w:sz w:val="18"/>
                <w:szCs w:val="18"/>
              </w:rPr>
            </w:pPr>
            <w:r w:rsidRPr="00BF668A">
              <w:rPr>
                <w:rFonts w:ascii="Times New Roman" w:hAnsi="Times New Roman"/>
                <w:sz w:val="18"/>
                <w:szCs w:val="18"/>
              </w:rPr>
              <w:t xml:space="preserve">Excellent. All text and images are very clear. Very easy to follow all of </w:t>
            </w:r>
            <w:proofErr w:type="gramStart"/>
            <w:r w:rsidRPr="00BF668A">
              <w:rPr>
                <w:rFonts w:ascii="Times New Roman" w:hAnsi="Times New Roman"/>
                <w:sz w:val="18"/>
                <w:szCs w:val="18"/>
              </w:rPr>
              <w:t>the  information</w:t>
            </w:r>
            <w:proofErr w:type="gramEnd"/>
            <w:r w:rsidRPr="00BF668A">
              <w:rPr>
                <w:rFonts w:ascii="Times New Roman" w:hAnsi="Times New Roman"/>
                <w:sz w:val="18"/>
                <w:szCs w:val="18"/>
              </w:rPr>
              <w:t xml:space="preserve"> presented</w:t>
            </w:r>
          </w:p>
        </w:tc>
      </w:tr>
      <w:tr w:rsidR="00BF668A" w:rsidRPr="00BF668A" w14:paraId="16FDC48B" w14:textId="77777777" w:rsidTr="00DE4F31">
        <w:trPr>
          <w:trHeight w:val="985"/>
        </w:trPr>
        <w:tc>
          <w:tcPr>
            <w:tcW w:w="0" w:type="auto"/>
            <w:tcBorders>
              <w:top w:val="single" w:sz="4" w:space="0" w:color="auto"/>
              <w:left w:val="single" w:sz="4" w:space="0" w:color="auto"/>
              <w:bottom w:val="single" w:sz="4" w:space="0" w:color="auto"/>
              <w:right w:val="single" w:sz="4" w:space="0" w:color="auto"/>
            </w:tcBorders>
          </w:tcPr>
          <w:p w14:paraId="76D3C1F3" w14:textId="77777777" w:rsidR="00BF668A" w:rsidRPr="00BF668A" w:rsidRDefault="00BF668A" w:rsidP="00BF668A">
            <w:pPr>
              <w:spacing w:line="240" w:lineRule="auto"/>
              <w:rPr>
                <w:rFonts w:ascii="Times New Roman" w:hAnsi="Times New Roman"/>
                <w:b/>
                <w:sz w:val="18"/>
                <w:szCs w:val="18"/>
              </w:rPr>
            </w:pPr>
            <w:r w:rsidRPr="00BF668A">
              <w:rPr>
                <w:rFonts w:ascii="Times New Roman" w:hAnsi="Times New Roman"/>
                <w:b/>
                <w:sz w:val="18"/>
                <w:szCs w:val="18"/>
              </w:rPr>
              <w:t>Question session</w:t>
            </w:r>
          </w:p>
          <w:p w14:paraId="34C48562" w14:textId="77777777" w:rsidR="00BF668A" w:rsidRPr="00BF668A" w:rsidRDefault="00BF668A" w:rsidP="00BF668A">
            <w:pPr>
              <w:spacing w:line="240" w:lineRule="auto"/>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23DCF0C" w14:textId="77777777" w:rsidR="00BF668A" w:rsidRPr="00BF668A" w:rsidRDefault="00BF668A" w:rsidP="00BF668A">
            <w:pPr>
              <w:spacing w:line="240" w:lineRule="auto"/>
              <w:rPr>
                <w:rFonts w:ascii="Times New Roman" w:hAnsi="Times New Roman"/>
                <w:sz w:val="18"/>
                <w:szCs w:val="18"/>
                <w:lang w:eastAsia="en-GB"/>
              </w:rPr>
            </w:pPr>
            <w:r w:rsidRPr="00BF668A">
              <w:rPr>
                <w:rFonts w:ascii="Times New Roman" w:hAnsi="Times New Roman"/>
                <w:sz w:val="18"/>
                <w:szCs w:val="18"/>
                <w:lang w:eastAsia="en-GB"/>
              </w:rPr>
              <w:t xml:space="preserve">Failed to answer questions. </w:t>
            </w:r>
          </w:p>
          <w:p w14:paraId="483D0661" w14:textId="77777777" w:rsidR="00BF668A" w:rsidRPr="00BF668A" w:rsidRDefault="00BF668A" w:rsidP="00BF668A">
            <w:pPr>
              <w:spacing w:line="240" w:lineRule="auto"/>
              <w:rPr>
                <w:rFonts w:ascii="Times New Roman" w:hAnsi="Times New Roman"/>
                <w:sz w:val="18"/>
                <w:szCs w:val="18"/>
                <w:lang w:eastAsia="en-GB"/>
              </w:rPr>
            </w:pPr>
            <w:r w:rsidRPr="00BF668A">
              <w:rPr>
                <w:rFonts w:ascii="Times New Roman" w:hAnsi="Times New Roman"/>
                <w:sz w:val="18"/>
                <w:szCs w:val="18"/>
                <w:lang w:eastAsia="en-GB"/>
              </w:rPr>
              <w:t>Appeared to lack confidence/knowledge to respond to questions</w:t>
            </w:r>
          </w:p>
        </w:tc>
        <w:tc>
          <w:tcPr>
            <w:tcW w:w="0" w:type="auto"/>
            <w:tcBorders>
              <w:top w:val="single" w:sz="4" w:space="0" w:color="auto"/>
              <w:left w:val="single" w:sz="4" w:space="0" w:color="auto"/>
              <w:bottom w:val="single" w:sz="4" w:space="0" w:color="auto"/>
              <w:right w:val="single" w:sz="4" w:space="0" w:color="auto"/>
            </w:tcBorders>
            <w:hideMark/>
          </w:tcPr>
          <w:p w14:paraId="682A9D5D" w14:textId="77777777" w:rsidR="00BF668A" w:rsidRPr="00BF668A" w:rsidRDefault="00BF668A" w:rsidP="00BF668A">
            <w:pPr>
              <w:spacing w:line="240" w:lineRule="auto"/>
              <w:rPr>
                <w:rFonts w:ascii="Times New Roman" w:hAnsi="Times New Roman"/>
                <w:sz w:val="18"/>
                <w:szCs w:val="18"/>
                <w:lang w:eastAsia="en-GB"/>
              </w:rPr>
            </w:pPr>
            <w:r w:rsidRPr="00BF668A">
              <w:rPr>
                <w:rFonts w:ascii="Times New Roman" w:hAnsi="Times New Roman"/>
                <w:sz w:val="18"/>
                <w:szCs w:val="18"/>
                <w:lang w:eastAsia="en-GB"/>
              </w:rPr>
              <w:t>Gave satisfactory response, perhaps required a bit of coaxing. Response could be improved with more confident delivery or more detail</w:t>
            </w:r>
          </w:p>
        </w:tc>
        <w:tc>
          <w:tcPr>
            <w:tcW w:w="0" w:type="auto"/>
            <w:tcBorders>
              <w:top w:val="single" w:sz="4" w:space="0" w:color="auto"/>
              <w:left w:val="single" w:sz="4" w:space="0" w:color="auto"/>
              <w:bottom w:val="single" w:sz="4" w:space="0" w:color="auto"/>
              <w:right w:val="single" w:sz="4" w:space="0" w:color="auto"/>
            </w:tcBorders>
            <w:hideMark/>
          </w:tcPr>
          <w:p w14:paraId="45E3E8BA" w14:textId="77777777" w:rsidR="00BF668A" w:rsidRPr="00BF668A" w:rsidRDefault="00BF668A" w:rsidP="00BF668A">
            <w:pPr>
              <w:spacing w:line="240" w:lineRule="auto"/>
              <w:rPr>
                <w:rFonts w:ascii="Times New Roman" w:hAnsi="Times New Roman"/>
                <w:sz w:val="18"/>
                <w:szCs w:val="18"/>
                <w:lang w:eastAsia="en-GB"/>
              </w:rPr>
            </w:pPr>
            <w:r w:rsidRPr="00BF668A">
              <w:rPr>
                <w:rFonts w:ascii="Times New Roman" w:hAnsi="Times New Roman"/>
                <w:sz w:val="18"/>
                <w:szCs w:val="18"/>
                <w:lang w:eastAsia="en-GB"/>
              </w:rPr>
              <w:t xml:space="preserve">Very good. </w:t>
            </w:r>
          </w:p>
          <w:p w14:paraId="53640FA5" w14:textId="77777777" w:rsidR="00BF668A" w:rsidRPr="00BF668A" w:rsidRDefault="00BF668A" w:rsidP="00BF668A">
            <w:pPr>
              <w:spacing w:line="240" w:lineRule="auto"/>
              <w:rPr>
                <w:rFonts w:ascii="Times New Roman" w:hAnsi="Times New Roman"/>
                <w:sz w:val="18"/>
                <w:szCs w:val="18"/>
                <w:lang w:eastAsia="en-GB"/>
              </w:rPr>
            </w:pPr>
            <w:r w:rsidRPr="00BF668A">
              <w:rPr>
                <w:rFonts w:ascii="Times New Roman" w:hAnsi="Times New Roman"/>
                <w:sz w:val="18"/>
                <w:szCs w:val="18"/>
                <w:lang w:eastAsia="en-GB"/>
              </w:rPr>
              <w:t>Shows a good understanding of topic and questions. Responded appropriately to questions</w:t>
            </w:r>
          </w:p>
        </w:tc>
        <w:tc>
          <w:tcPr>
            <w:tcW w:w="0" w:type="auto"/>
            <w:tcBorders>
              <w:top w:val="single" w:sz="4" w:space="0" w:color="auto"/>
              <w:left w:val="single" w:sz="4" w:space="0" w:color="auto"/>
              <w:bottom w:val="single" w:sz="4" w:space="0" w:color="auto"/>
              <w:right w:val="single" w:sz="4" w:space="0" w:color="auto"/>
            </w:tcBorders>
            <w:hideMark/>
          </w:tcPr>
          <w:p w14:paraId="40B9123F" w14:textId="77777777" w:rsidR="00BF668A" w:rsidRPr="00BF668A" w:rsidRDefault="00BF668A" w:rsidP="00BF668A">
            <w:pPr>
              <w:spacing w:line="240" w:lineRule="auto"/>
              <w:rPr>
                <w:rFonts w:ascii="Times New Roman" w:hAnsi="Times New Roman"/>
                <w:sz w:val="18"/>
                <w:szCs w:val="18"/>
                <w:lang w:eastAsia="en-GB"/>
              </w:rPr>
            </w:pPr>
            <w:r w:rsidRPr="00BF668A">
              <w:rPr>
                <w:rFonts w:ascii="Times New Roman" w:hAnsi="Times New Roman"/>
                <w:sz w:val="18"/>
                <w:szCs w:val="18"/>
                <w:lang w:eastAsia="en-GB"/>
              </w:rPr>
              <w:t xml:space="preserve">Excellent. Gave confident, </w:t>
            </w:r>
            <w:proofErr w:type="gramStart"/>
            <w:r w:rsidRPr="00BF668A">
              <w:rPr>
                <w:rFonts w:ascii="Times New Roman" w:hAnsi="Times New Roman"/>
                <w:sz w:val="18"/>
                <w:szCs w:val="18"/>
                <w:lang w:eastAsia="en-GB"/>
              </w:rPr>
              <w:t>detailed</w:t>
            </w:r>
            <w:proofErr w:type="gramEnd"/>
            <w:r w:rsidRPr="00BF668A">
              <w:rPr>
                <w:rFonts w:ascii="Times New Roman" w:hAnsi="Times New Roman"/>
                <w:sz w:val="18"/>
                <w:szCs w:val="18"/>
                <w:lang w:eastAsia="en-GB"/>
              </w:rPr>
              <w:t xml:space="preserve"> and relevant responses. Clearly on comfortable with subject</w:t>
            </w:r>
          </w:p>
        </w:tc>
      </w:tr>
      <w:tr w:rsidR="00BF668A" w:rsidRPr="00BF668A" w14:paraId="76671CCE" w14:textId="77777777" w:rsidTr="00DE4F31">
        <w:trPr>
          <w:trHeight w:val="1409"/>
        </w:trPr>
        <w:tc>
          <w:tcPr>
            <w:tcW w:w="0" w:type="auto"/>
            <w:tcBorders>
              <w:top w:val="single" w:sz="4" w:space="0" w:color="auto"/>
              <w:left w:val="single" w:sz="4" w:space="0" w:color="auto"/>
              <w:bottom w:val="single" w:sz="4" w:space="0" w:color="auto"/>
              <w:right w:val="single" w:sz="4" w:space="0" w:color="auto"/>
            </w:tcBorders>
            <w:hideMark/>
          </w:tcPr>
          <w:p w14:paraId="2069D12E" w14:textId="77777777" w:rsidR="00BF668A" w:rsidRPr="00BF668A" w:rsidRDefault="00BF668A" w:rsidP="00BF668A">
            <w:pPr>
              <w:spacing w:line="240" w:lineRule="auto"/>
              <w:rPr>
                <w:rFonts w:ascii="Times New Roman" w:hAnsi="Times New Roman"/>
                <w:b/>
                <w:i/>
                <w:sz w:val="18"/>
                <w:szCs w:val="18"/>
                <w:lang w:eastAsia="en-GB"/>
              </w:rPr>
            </w:pPr>
            <w:r w:rsidRPr="00BF668A">
              <w:rPr>
                <w:rFonts w:ascii="Times New Roman" w:hAnsi="Times New Roman"/>
                <w:b/>
                <w:i/>
                <w:sz w:val="18"/>
                <w:szCs w:val="18"/>
                <w:lang w:eastAsia="en-GB"/>
              </w:rPr>
              <w:t>Group poster presentation</w:t>
            </w:r>
          </w:p>
        </w:tc>
        <w:tc>
          <w:tcPr>
            <w:tcW w:w="0" w:type="auto"/>
            <w:tcBorders>
              <w:top w:val="single" w:sz="4" w:space="0" w:color="auto"/>
              <w:left w:val="single" w:sz="4" w:space="0" w:color="auto"/>
              <w:bottom w:val="single" w:sz="4" w:space="0" w:color="auto"/>
              <w:right w:val="single" w:sz="4" w:space="0" w:color="auto"/>
            </w:tcBorders>
            <w:hideMark/>
          </w:tcPr>
          <w:p w14:paraId="168A8C88" w14:textId="77777777" w:rsidR="00BF668A" w:rsidRPr="00BF668A" w:rsidRDefault="00BF668A" w:rsidP="00BF668A">
            <w:pPr>
              <w:spacing w:line="240" w:lineRule="auto"/>
              <w:rPr>
                <w:rFonts w:ascii="Times New Roman" w:hAnsi="Times New Roman"/>
                <w:i/>
                <w:sz w:val="18"/>
                <w:szCs w:val="18"/>
                <w:lang w:eastAsia="en-GB"/>
              </w:rPr>
            </w:pPr>
            <w:r w:rsidRPr="00BF668A">
              <w:rPr>
                <w:rFonts w:ascii="Times New Roman" w:hAnsi="Times New Roman"/>
                <w:i/>
                <w:sz w:val="18"/>
                <w:szCs w:val="18"/>
                <w:lang w:eastAsia="en-GB"/>
              </w:rPr>
              <w:t xml:space="preserve">Poor group performance. </w:t>
            </w:r>
          </w:p>
          <w:p w14:paraId="5C3E076F" w14:textId="77777777" w:rsidR="00BF668A" w:rsidRPr="00BF668A" w:rsidRDefault="00BF668A" w:rsidP="00BF668A">
            <w:pPr>
              <w:spacing w:line="240" w:lineRule="auto"/>
              <w:rPr>
                <w:rFonts w:ascii="Times New Roman" w:hAnsi="Times New Roman"/>
                <w:i/>
                <w:sz w:val="18"/>
                <w:szCs w:val="18"/>
                <w:lang w:eastAsia="en-GB"/>
              </w:rPr>
            </w:pPr>
            <w:r w:rsidRPr="00BF668A">
              <w:rPr>
                <w:rFonts w:ascii="Times New Roman" w:hAnsi="Times New Roman"/>
                <w:i/>
                <w:sz w:val="18"/>
                <w:szCs w:val="18"/>
                <w:lang w:eastAsia="en-GB"/>
              </w:rPr>
              <w:t xml:space="preserve">Division of sections and/or lack of consistency throughout the presentation suggest little or no teamwork. </w:t>
            </w:r>
          </w:p>
          <w:p w14:paraId="52B018D8" w14:textId="77777777" w:rsidR="00BF668A" w:rsidRPr="00BF668A" w:rsidRDefault="00BF668A" w:rsidP="00BF668A">
            <w:pPr>
              <w:spacing w:line="240" w:lineRule="auto"/>
              <w:rPr>
                <w:rFonts w:ascii="Times New Roman" w:hAnsi="Times New Roman"/>
                <w:i/>
                <w:sz w:val="18"/>
                <w:szCs w:val="18"/>
                <w:lang w:eastAsia="en-GB"/>
              </w:rPr>
            </w:pPr>
            <w:r w:rsidRPr="00BF668A">
              <w:rPr>
                <w:rFonts w:ascii="Times New Roman" w:hAnsi="Times New Roman"/>
                <w:i/>
                <w:sz w:val="18"/>
                <w:szCs w:val="18"/>
                <w:lang w:eastAsia="en-GB"/>
              </w:rPr>
              <w:t>Inability to support each other during questions</w:t>
            </w:r>
          </w:p>
        </w:tc>
        <w:tc>
          <w:tcPr>
            <w:tcW w:w="0" w:type="auto"/>
            <w:tcBorders>
              <w:top w:val="single" w:sz="4" w:space="0" w:color="auto"/>
              <w:left w:val="single" w:sz="4" w:space="0" w:color="auto"/>
              <w:bottom w:val="single" w:sz="4" w:space="0" w:color="auto"/>
              <w:right w:val="single" w:sz="4" w:space="0" w:color="auto"/>
            </w:tcBorders>
            <w:hideMark/>
          </w:tcPr>
          <w:p w14:paraId="48B60969" w14:textId="77777777" w:rsidR="00BF668A" w:rsidRPr="00BF668A" w:rsidRDefault="00BF668A" w:rsidP="00BF668A">
            <w:pPr>
              <w:spacing w:line="240" w:lineRule="auto"/>
              <w:rPr>
                <w:rFonts w:ascii="Times New Roman" w:hAnsi="Times New Roman"/>
                <w:i/>
                <w:sz w:val="18"/>
                <w:szCs w:val="18"/>
                <w:lang w:eastAsia="en-GB"/>
              </w:rPr>
            </w:pPr>
            <w:r w:rsidRPr="00BF668A">
              <w:rPr>
                <w:rFonts w:ascii="Times New Roman" w:hAnsi="Times New Roman"/>
                <w:i/>
                <w:sz w:val="18"/>
                <w:szCs w:val="18"/>
                <w:lang w:eastAsia="en-GB"/>
              </w:rPr>
              <w:t>Satisfactory group performance.</w:t>
            </w:r>
          </w:p>
          <w:p w14:paraId="0A93CD0D" w14:textId="77777777" w:rsidR="00BF668A" w:rsidRPr="00BF668A" w:rsidRDefault="00BF668A" w:rsidP="00BF668A">
            <w:pPr>
              <w:spacing w:line="240" w:lineRule="auto"/>
              <w:rPr>
                <w:rFonts w:ascii="Times New Roman" w:hAnsi="Times New Roman"/>
                <w:i/>
                <w:sz w:val="18"/>
                <w:szCs w:val="18"/>
                <w:lang w:eastAsia="en-GB"/>
              </w:rPr>
            </w:pPr>
            <w:r w:rsidRPr="00BF668A">
              <w:rPr>
                <w:rFonts w:ascii="Times New Roman" w:hAnsi="Times New Roman"/>
                <w:i/>
                <w:sz w:val="18"/>
                <w:szCs w:val="18"/>
                <w:lang w:eastAsia="en-GB"/>
              </w:rPr>
              <w:t>Presentation mostly consistent throughout and sections shared in a mostly logical way</w:t>
            </w:r>
          </w:p>
        </w:tc>
        <w:tc>
          <w:tcPr>
            <w:tcW w:w="0" w:type="auto"/>
            <w:tcBorders>
              <w:top w:val="single" w:sz="4" w:space="0" w:color="auto"/>
              <w:left w:val="single" w:sz="4" w:space="0" w:color="auto"/>
              <w:bottom w:val="single" w:sz="4" w:space="0" w:color="auto"/>
              <w:right w:val="single" w:sz="4" w:space="0" w:color="auto"/>
            </w:tcBorders>
            <w:hideMark/>
          </w:tcPr>
          <w:p w14:paraId="632E1F46" w14:textId="77777777" w:rsidR="00BF668A" w:rsidRPr="00BF668A" w:rsidRDefault="00BF668A" w:rsidP="00BF668A">
            <w:pPr>
              <w:spacing w:line="240" w:lineRule="auto"/>
              <w:rPr>
                <w:rFonts w:ascii="Times New Roman" w:hAnsi="Times New Roman"/>
                <w:i/>
                <w:sz w:val="18"/>
                <w:szCs w:val="18"/>
                <w:lang w:eastAsia="en-GB"/>
              </w:rPr>
            </w:pPr>
            <w:r w:rsidRPr="00BF668A">
              <w:rPr>
                <w:rFonts w:ascii="Times New Roman" w:hAnsi="Times New Roman"/>
                <w:i/>
                <w:sz w:val="18"/>
                <w:szCs w:val="18"/>
                <w:lang w:eastAsia="en-GB"/>
              </w:rPr>
              <w:t xml:space="preserve">Very good group performance. Evidence of very good teamwork </w:t>
            </w:r>
            <w:proofErr w:type="gramStart"/>
            <w:r w:rsidRPr="00BF668A">
              <w:rPr>
                <w:rFonts w:ascii="Times New Roman" w:hAnsi="Times New Roman"/>
                <w:i/>
                <w:sz w:val="18"/>
                <w:szCs w:val="18"/>
                <w:lang w:eastAsia="en-GB"/>
              </w:rPr>
              <w:t>e.g.</w:t>
            </w:r>
            <w:proofErr w:type="gramEnd"/>
            <w:r w:rsidRPr="00BF668A">
              <w:rPr>
                <w:rFonts w:ascii="Times New Roman" w:hAnsi="Times New Roman"/>
                <w:i/>
                <w:sz w:val="18"/>
                <w:szCs w:val="18"/>
                <w:lang w:eastAsia="en-GB"/>
              </w:rPr>
              <w:t xml:space="preserve"> consistency throughout presentation, good division of sections and very good interactions during questions</w:t>
            </w:r>
          </w:p>
        </w:tc>
        <w:tc>
          <w:tcPr>
            <w:tcW w:w="0" w:type="auto"/>
            <w:tcBorders>
              <w:top w:val="single" w:sz="4" w:space="0" w:color="auto"/>
              <w:left w:val="single" w:sz="4" w:space="0" w:color="auto"/>
              <w:bottom w:val="single" w:sz="4" w:space="0" w:color="auto"/>
              <w:right w:val="single" w:sz="4" w:space="0" w:color="auto"/>
            </w:tcBorders>
            <w:hideMark/>
          </w:tcPr>
          <w:p w14:paraId="7B729911" w14:textId="77777777" w:rsidR="00BF668A" w:rsidRPr="00BF668A" w:rsidRDefault="00BF668A" w:rsidP="00BF668A">
            <w:pPr>
              <w:spacing w:line="240" w:lineRule="auto"/>
              <w:rPr>
                <w:rFonts w:ascii="Times New Roman" w:hAnsi="Times New Roman"/>
                <w:i/>
                <w:sz w:val="18"/>
                <w:szCs w:val="18"/>
                <w:lang w:eastAsia="en-GB"/>
              </w:rPr>
            </w:pPr>
            <w:r w:rsidRPr="00BF668A">
              <w:rPr>
                <w:rFonts w:ascii="Times New Roman" w:hAnsi="Times New Roman"/>
                <w:i/>
                <w:sz w:val="18"/>
                <w:szCs w:val="18"/>
                <w:lang w:eastAsia="en-GB"/>
              </w:rPr>
              <w:t xml:space="preserve">Excellent group performance. Clear evidence of excellent teamwork </w:t>
            </w:r>
            <w:proofErr w:type="gramStart"/>
            <w:r w:rsidRPr="00BF668A">
              <w:rPr>
                <w:rFonts w:ascii="Times New Roman" w:hAnsi="Times New Roman"/>
                <w:i/>
                <w:sz w:val="18"/>
                <w:szCs w:val="18"/>
                <w:lang w:eastAsia="en-GB"/>
              </w:rPr>
              <w:t>e.g.</w:t>
            </w:r>
            <w:proofErr w:type="gramEnd"/>
            <w:r w:rsidRPr="00BF668A">
              <w:rPr>
                <w:rFonts w:ascii="Times New Roman" w:hAnsi="Times New Roman"/>
                <w:i/>
                <w:sz w:val="18"/>
                <w:szCs w:val="18"/>
                <w:lang w:eastAsia="en-GB"/>
              </w:rPr>
              <w:t xml:space="preserve"> cross-referencing or sharing responses to questions. Sections divided logically</w:t>
            </w:r>
          </w:p>
        </w:tc>
      </w:tr>
    </w:tbl>
    <w:p w14:paraId="475D530F" w14:textId="3996EA9B" w:rsidR="00BF668A" w:rsidRPr="00C03714" w:rsidRDefault="00BF668A" w:rsidP="00BF668A">
      <w:pPr>
        <w:rPr>
          <w:rFonts w:ascii="Palatino Linotype" w:hAnsi="Palatino Linotype"/>
        </w:rPr>
      </w:pPr>
    </w:p>
    <w:sectPr w:rsidR="00BF668A" w:rsidRPr="00C03714" w:rsidSect="00BF668A">
      <w:pgSz w:w="16854" w:h="11918" w:orient="landscape"/>
      <w:pgMar w:top="567" w:right="269" w:bottom="426" w:left="1134" w:header="720" w:footer="6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28E1" w14:textId="77777777" w:rsidR="00E20608" w:rsidRDefault="00E20608">
      <w:r>
        <w:separator/>
      </w:r>
    </w:p>
  </w:endnote>
  <w:endnote w:type="continuationSeparator" w:id="0">
    <w:p w14:paraId="1DDB1060" w14:textId="77777777" w:rsidR="00E20608" w:rsidRDefault="00E2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ldMT">
    <w:altName w:val="Cambria"/>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Palatino">
    <w:altName w:val="﷽﷽﷽﷽﷽﷽﷽﷽iqua"/>
    <w:panose1 w:val="00000000000000000000"/>
    <w:charset w:val="00"/>
    <w:family w:val="auto"/>
    <w:pitch w:val="variable"/>
    <w:sig w:usb0="A00002FF" w:usb1="7800205A" w:usb2="14600000" w:usb3="00000000" w:csb0="00000193"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800000000020000"/>
    <w:charset w:val="00"/>
    <w:family w:val="auto"/>
    <w:notTrueType/>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New"/>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715F" w14:textId="427DF1AD" w:rsidR="003E60F0" w:rsidRPr="004D19F3" w:rsidRDefault="003E60F0">
    <w:pPr>
      <w:pStyle w:val="Footer"/>
      <w:rPr>
        <w:sz w:val="18"/>
        <w:szCs w:val="18"/>
      </w:rPr>
    </w:pPr>
    <w:r>
      <w:rPr>
        <w:noProof/>
        <w:lang w:eastAsia="en-GB"/>
      </w:rPr>
      <mc:AlternateContent>
        <mc:Choice Requires="wps">
          <w:drawing>
            <wp:anchor distT="4294967295" distB="4294967295" distL="114300" distR="114300" simplePos="0" relativeHeight="251658752" behindDoc="0" locked="0" layoutInCell="1" allowOverlap="1" wp14:anchorId="7EA32F08" wp14:editId="55503A4E">
              <wp:simplePos x="0" y="0"/>
              <wp:positionH relativeFrom="column">
                <wp:posOffset>40005</wp:posOffset>
              </wp:positionH>
              <wp:positionV relativeFrom="paragraph">
                <wp:posOffset>-27941</wp:posOffset>
              </wp:positionV>
              <wp:extent cx="5672455" cy="0"/>
              <wp:effectExtent l="0" t="0" r="17145" b="2540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2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172A" id="Line 1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pt" to="449.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lw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rAitGYwrIaJWGxuKo0f1ap41/e6Q0nVH1I5Him8nA3lZyEjepYSNM3DBdviiGcSQvdex&#10;T8fW9gESOoCOUY7TTQ5+9IjCYTF9nORF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"/>
          </w:pict>
        </mc:Fallback>
      </mc:AlternateContent>
    </w:r>
    <w:r>
      <w:tab/>
    </w:r>
    <w:r>
      <w:tab/>
    </w:r>
    <w:r w:rsidRPr="004D19F3">
      <w:rPr>
        <w:rStyle w:val="PageNumber"/>
        <w:sz w:val="18"/>
        <w:szCs w:val="18"/>
      </w:rPr>
      <w:fldChar w:fldCharType="begin"/>
    </w:r>
    <w:r w:rsidRPr="004D19F3">
      <w:rPr>
        <w:rStyle w:val="PageNumber"/>
        <w:sz w:val="18"/>
        <w:szCs w:val="18"/>
      </w:rPr>
      <w:instrText xml:space="preserve"> PAGE </w:instrText>
    </w:r>
    <w:r w:rsidRPr="004D19F3">
      <w:rPr>
        <w:rStyle w:val="PageNumber"/>
        <w:sz w:val="18"/>
        <w:szCs w:val="18"/>
      </w:rPr>
      <w:fldChar w:fldCharType="separate"/>
    </w:r>
    <w:r w:rsidR="00BD5777">
      <w:rPr>
        <w:rStyle w:val="PageNumber"/>
        <w:noProof/>
        <w:sz w:val="18"/>
        <w:szCs w:val="18"/>
      </w:rPr>
      <w:t>16</w:t>
    </w:r>
    <w:r w:rsidRPr="004D19F3">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7038" w14:textId="1840D47F" w:rsidR="003E60F0" w:rsidRPr="004D19F3" w:rsidRDefault="003E60F0">
    <w:pPr>
      <w:pStyle w:val="Footer"/>
      <w:ind w:right="360"/>
      <w:rPr>
        <w:sz w:val="18"/>
        <w:szCs w:val="18"/>
      </w:rPr>
    </w:pPr>
    <w:r>
      <w:rPr>
        <w:rFonts w:ascii="Palatino Linotype" w:hAnsi="Palatino Linotype"/>
        <w:noProof/>
        <w:sz w:val="18"/>
        <w:szCs w:val="18"/>
        <w:lang w:eastAsia="en-GB"/>
      </w:rPr>
      <mc:AlternateContent>
        <mc:Choice Requires="wps">
          <w:drawing>
            <wp:anchor distT="4294967295" distB="4294967295" distL="114300" distR="114300" simplePos="0" relativeHeight="251657728" behindDoc="0" locked="0" layoutInCell="1" allowOverlap="1" wp14:anchorId="01D9B641" wp14:editId="18318F04">
              <wp:simplePos x="0" y="0"/>
              <wp:positionH relativeFrom="column">
                <wp:posOffset>13335</wp:posOffset>
              </wp:positionH>
              <wp:positionV relativeFrom="paragraph">
                <wp:posOffset>-27941</wp:posOffset>
              </wp:positionV>
              <wp:extent cx="5777865" cy="0"/>
              <wp:effectExtent l="0" t="0" r="13335" b="254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BF55" id="Line 9"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2pt" to="4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ux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"/>
          </w:pict>
        </mc:Fallback>
      </mc:AlternateContent>
    </w:r>
    <w:r>
      <w:rPr>
        <w:rFonts w:ascii="Palatino Linotype" w:hAnsi="Palatino Linotype"/>
        <w:sz w:val="18"/>
        <w:szCs w:val="18"/>
      </w:rPr>
      <w:tab/>
    </w:r>
    <w:r>
      <w:rPr>
        <w:rFonts w:ascii="Palatino Linotype" w:hAnsi="Palatino Linotype"/>
        <w:sz w:val="18"/>
        <w:szCs w:val="18"/>
      </w:rPr>
      <w:tab/>
    </w:r>
    <w:r w:rsidRPr="004D19F3">
      <w:rPr>
        <w:rStyle w:val="PageNumber"/>
        <w:sz w:val="18"/>
        <w:szCs w:val="18"/>
      </w:rPr>
      <w:fldChar w:fldCharType="begin"/>
    </w:r>
    <w:r w:rsidRPr="004D19F3">
      <w:rPr>
        <w:rStyle w:val="PageNumber"/>
        <w:sz w:val="18"/>
        <w:szCs w:val="18"/>
      </w:rPr>
      <w:instrText xml:space="preserve"> PAGE </w:instrText>
    </w:r>
    <w:r w:rsidRPr="004D19F3">
      <w:rPr>
        <w:rStyle w:val="PageNumber"/>
        <w:sz w:val="18"/>
        <w:szCs w:val="18"/>
      </w:rPr>
      <w:fldChar w:fldCharType="separate"/>
    </w:r>
    <w:r w:rsidR="00BD5777">
      <w:rPr>
        <w:rStyle w:val="PageNumber"/>
        <w:noProof/>
        <w:sz w:val="18"/>
        <w:szCs w:val="18"/>
      </w:rPr>
      <w:t>15</w:t>
    </w:r>
    <w:r w:rsidRPr="004D19F3">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60C1" w14:textId="1CC0FE03" w:rsidR="00882DE6" w:rsidRDefault="00882DE6" w:rsidP="00882DE6">
    <w:pPr>
      <w:ind w:left="7920"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D5CF" w14:textId="77777777" w:rsidR="00545FCF" w:rsidRDefault="00545FCF" w:rsidP="00882DE6">
    <w:pPr>
      <w:ind w:left="7920" w:firstLine="720"/>
    </w:pPr>
    <w:r w:rsidRPr="004D19F3">
      <w:rPr>
        <w:rStyle w:val="PageNumber"/>
        <w:sz w:val="18"/>
        <w:szCs w:val="18"/>
      </w:rPr>
      <w:fldChar w:fldCharType="begin"/>
    </w:r>
    <w:r w:rsidRPr="004D19F3">
      <w:rPr>
        <w:rStyle w:val="PageNumber"/>
        <w:sz w:val="18"/>
        <w:szCs w:val="18"/>
      </w:rPr>
      <w:instrText xml:space="preserve"> PAGE </w:instrText>
    </w:r>
    <w:r w:rsidRPr="004D19F3">
      <w:rPr>
        <w:rStyle w:val="PageNumber"/>
        <w:sz w:val="18"/>
        <w:szCs w:val="18"/>
      </w:rPr>
      <w:fldChar w:fldCharType="separate"/>
    </w:r>
    <w:r>
      <w:rPr>
        <w:rStyle w:val="PageNumber"/>
        <w:sz w:val="18"/>
        <w:szCs w:val="18"/>
      </w:rPr>
      <w:t>5</w:t>
    </w:r>
    <w:r w:rsidRPr="004D19F3">
      <w:rPr>
        <w:rStyle w:val="PageNumber"/>
        <w:sz w:val="18"/>
        <w:szCs w:val="18"/>
      </w:rPr>
      <w:fldChar w:fldCharType="end"/>
    </w:r>
    <w:r>
      <w:rPr>
        <w:rFonts w:ascii="Palatino Linotype" w:hAnsi="Palatino Linotype"/>
        <w:noProof/>
        <w:sz w:val="18"/>
        <w:szCs w:val="18"/>
        <w:lang w:eastAsia="en-GB"/>
      </w:rPr>
      <mc:AlternateContent>
        <mc:Choice Requires="wps">
          <w:drawing>
            <wp:anchor distT="4294967295" distB="4294967295" distL="114300" distR="114300" simplePos="0" relativeHeight="251662848" behindDoc="0" locked="0" layoutInCell="1" allowOverlap="1" wp14:anchorId="60EA3AF1" wp14:editId="14E41A1A">
              <wp:simplePos x="0" y="0"/>
              <wp:positionH relativeFrom="column">
                <wp:posOffset>104140</wp:posOffset>
              </wp:positionH>
              <wp:positionV relativeFrom="paragraph">
                <wp:posOffset>-635</wp:posOffset>
              </wp:positionV>
              <wp:extent cx="5777865" cy="0"/>
              <wp:effectExtent l="0" t="0" r="13335" b="254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C1042" id="Line 9" o:spid="_x0000_s1026" style="position:absolute;flip:y;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2pt,-.05pt" to="463.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"/>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DE93" w14:textId="77777777" w:rsidR="00DE4F31" w:rsidRPr="00DE4F31" w:rsidRDefault="003E60F0" w:rsidP="00DE4F31">
    <w:pPr>
      <w:pStyle w:val="Footer"/>
      <w:jc w:val="right"/>
      <w:rPr>
        <w:sz w:val="18"/>
        <w:szCs w:val="18"/>
      </w:rPr>
    </w:pPr>
    <w:r>
      <w:cr/>
    </w:r>
    <w:r w:rsidR="00DE4F31" w:rsidRPr="00DE4F31">
      <w:rPr>
        <w:sz w:val="18"/>
        <w:szCs w:val="18"/>
      </w:rPr>
      <w:fldChar w:fldCharType="begin"/>
    </w:r>
    <w:r w:rsidR="00DE4F31" w:rsidRPr="00DE4F31">
      <w:rPr>
        <w:sz w:val="18"/>
        <w:szCs w:val="18"/>
      </w:rPr>
      <w:instrText xml:space="preserve"> PAGE   \* MERGEFORMAT </w:instrText>
    </w:r>
    <w:r w:rsidR="00DE4F31" w:rsidRPr="00DE4F31">
      <w:rPr>
        <w:sz w:val="18"/>
        <w:szCs w:val="18"/>
      </w:rPr>
      <w:fldChar w:fldCharType="separate"/>
    </w:r>
    <w:r w:rsidR="00DE4F31">
      <w:rPr>
        <w:sz w:val="18"/>
        <w:szCs w:val="18"/>
      </w:rPr>
      <w:t>60</w:t>
    </w:r>
    <w:r w:rsidR="00DE4F31" w:rsidRPr="00DE4F31">
      <w:rPr>
        <w:noProof/>
        <w:sz w:val="18"/>
        <w:szCs w:val="18"/>
      </w:rPr>
      <w:fldChar w:fldCharType="end"/>
    </w:r>
  </w:p>
  <w:p w14:paraId="37B5A906" w14:textId="0020703E" w:rsidR="003E60F0" w:rsidRDefault="003E60F0" w:rsidP="00F02DC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8A3F" w14:textId="1395E2B0" w:rsidR="003E60F0" w:rsidRPr="00DE4F31" w:rsidRDefault="003E60F0">
    <w:pPr>
      <w:pStyle w:val="Footer"/>
      <w:jc w:val="right"/>
      <w:rPr>
        <w:sz w:val="18"/>
        <w:szCs w:val="18"/>
      </w:rPr>
    </w:pPr>
    <w:r w:rsidRPr="00DE4F31">
      <w:rPr>
        <w:sz w:val="18"/>
        <w:szCs w:val="18"/>
      </w:rPr>
      <w:fldChar w:fldCharType="begin"/>
    </w:r>
    <w:r w:rsidRPr="00DE4F31">
      <w:rPr>
        <w:sz w:val="18"/>
        <w:szCs w:val="18"/>
      </w:rPr>
      <w:instrText xml:space="preserve"> PAGE   \* MERGEFORMAT </w:instrText>
    </w:r>
    <w:r w:rsidRPr="00DE4F31">
      <w:rPr>
        <w:sz w:val="18"/>
        <w:szCs w:val="18"/>
      </w:rPr>
      <w:fldChar w:fldCharType="separate"/>
    </w:r>
    <w:r w:rsidR="00BD5777" w:rsidRPr="00DE4F31">
      <w:rPr>
        <w:noProof/>
        <w:sz w:val="18"/>
        <w:szCs w:val="18"/>
      </w:rPr>
      <w:t>68</w:t>
    </w:r>
    <w:r w:rsidRPr="00DE4F31">
      <w:rPr>
        <w:noProof/>
        <w:sz w:val="18"/>
        <w:szCs w:val="18"/>
      </w:rPr>
      <w:fldChar w:fldCharType="end"/>
    </w:r>
  </w:p>
  <w:p w14:paraId="0C327D5D" w14:textId="77777777" w:rsidR="003E60F0" w:rsidRDefault="003E60F0" w:rsidP="00F02DC6">
    <w:pP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0F9F" w14:textId="77777777" w:rsidR="00E20608" w:rsidRDefault="00E20608">
      <w:r>
        <w:separator/>
      </w:r>
    </w:p>
  </w:footnote>
  <w:footnote w:type="continuationSeparator" w:id="0">
    <w:p w14:paraId="3164C7E4" w14:textId="77777777" w:rsidR="00E20608" w:rsidRDefault="00E2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8830" w14:textId="77777777" w:rsidR="003E60F0" w:rsidRDefault="003E60F0">
    <w:pPr>
      <w:pStyle w:val="Header"/>
      <w:framePr w:wrap="around" w:vAnchor="text" w:hAnchor="margin" w:xAlign="outside" w:y="1"/>
      <w:rPr>
        <w:rStyle w:val="PageNumber"/>
      </w:rPr>
    </w:pPr>
  </w:p>
  <w:p w14:paraId="0A08505D" w14:textId="77777777" w:rsidR="003E60F0" w:rsidRDefault="003E60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B993" w14:textId="77777777" w:rsidR="003E60F0" w:rsidRDefault="003E60F0">
    <w:pPr>
      <w:pStyle w:val="Header"/>
      <w:framePr w:wrap="around" w:vAnchor="text" w:hAnchor="margin" w:xAlign="outside" w:y="1"/>
      <w:rPr>
        <w:rStyle w:val="PageNumber"/>
      </w:rPr>
    </w:pPr>
  </w:p>
  <w:p w14:paraId="7901F592" w14:textId="77777777" w:rsidR="003E60F0" w:rsidRDefault="003E60F0">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4A1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D525AD2"/>
    <w:lvl w:ilvl="0">
      <w:start w:val="1"/>
      <w:numFmt w:val="decimal"/>
      <w:lvlText w:val="%1."/>
      <w:lvlJc w:val="left"/>
      <w:pPr>
        <w:tabs>
          <w:tab w:val="num" w:pos="360"/>
        </w:tabs>
        <w:ind w:left="360" w:hanging="360"/>
      </w:pPr>
    </w:lvl>
  </w:abstractNum>
  <w:abstractNum w:abstractNumId="2" w15:restartNumberingAfterBreak="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3" w15:restartNumberingAfterBreak="0">
    <w:nsid w:val="00000002"/>
    <w:multiLevelType w:val="singleLevel"/>
    <w:tmpl w:val="000F0409"/>
    <w:lvl w:ilvl="0">
      <w:start w:val="3"/>
      <w:numFmt w:val="decimal"/>
      <w:lvlText w:val="%1."/>
      <w:lvlJc w:val="left"/>
      <w:pPr>
        <w:tabs>
          <w:tab w:val="num" w:pos="360"/>
        </w:tabs>
        <w:ind w:left="360" w:hanging="360"/>
      </w:pPr>
      <w:rPr>
        <w:rFonts w:hint="default"/>
      </w:rPr>
    </w:lvl>
  </w:abstractNum>
  <w:abstractNum w:abstractNumId="4" w15:restartNumberingAfterBreak="0">
    <w:nsid w:val="00000003"/>
    <w:multiLevelType w:val="singleLevel"/>
    <w:tmpl w:val="000F0409"/>
    <w:lvl w:ilvl="0">
      <w:start w:val="3"/>
      <w:numFmt w:val="decimal"/>
      <w:lvlText w:val="%1."/>
      <w:lvlJc w:val="left"/>
      <w:pPr>
        <w:tabs>
          <w:tab w:val="num" w:pos="360"/>
        </w:tabs>
        <w:ind w:left="360" w:hanging="360"/>
      </w:pPr>
      <w:rPr>
        <w:rFonts w:hint="default"/>
        <w:b w:val="0"/>
        <w:i w:val="0"/>
      </w:rPr>
    </w:lvl>
  </w:abstractNum>
  <w:abstractNum w:abstractNumId="5" w15:restartNumberingAfterBreak="0">
    <w:nsid w:val="00000004"/>
    <w:multiLevelType w:val="singleLevel"/>
    <w:tmpl w:val="000F0409"/>
    <w:lvl w:ilvl="0">
      <w:start w:val="3"/>
      <w:numFmt w:val="decimal"/>
      <w:lvlText w:val="%1."/>
      <w:lvlJc w:val="left"/>
      <w:pPr>
        <w:tabs>
          <w:tab w:val="num" w:pos="360"/>
        </w:tabs>
        <w:ind w:left="360" w:hanging="360"/>
      </w:pPr>
      <w:rPr>
        <w:rFonts w:hint="default"/>
        <w:i w:val="0"/>
      </w:rPr>
    </w:lvl>
  </w:abstractNum>
  <w:abstractNum w:abstractNumId="6" w15:restartNumberingAfterBreak="0">
    <w:nsid w:val="02A05E1C"/>
    <w:multiLevelType w:val="hybridMultilevel"/>
    <w:tmpl w:val="3F6EA8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4BE2056"/>
    <w:multiLevelType w:val="hybridMultilevel"/>
    <w:tmpl w:val="6EB46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74F1203"/>
    <w:multiLevelType w:val="hybridMultilevel"/>
    <w:tmpl w:val="3DA43A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371F5A"/>
    <w:multiLevelType w:val="hybridMultilevel"/>
    <w:tmpl w:val="715E9CAE"/>
    <w:lvl w:ilvl="0" w:tplc="153278E2">
      <w:numFmt w:val="bullet"/>
      <w:lvlText w:val="-"/>
      <w:lvlJc w:val="left"/>
      <w:pPr>
        <w:ind w:left="420" w:hanging="360"/>
      </w:pPr>
      <w:rPr>
        <w:rFonts w:ascii="Palatino Linotype" w:eastAsia="Times New Roman" w:hAnsi="Palatino Linotype" w:cs="Times New Roman" w:hint="default"/>
      </w:rPr>
    </w:lvl>
    <w:lvl w:ilvl="1" w:tplc="37EA88FE">
      <w:start w:val="7"/>
      <w:numFmt w:val="bullet"/>
      <w:lvlText w:val="•"/>
      <w:lvlJc w:val="left"/>
      <w:pPr>
        <w:ind w:left="1140" w:hanging="360"/>
      </w:pPr>
      <w:rPr>
        <w:rFonts w:ascii="Palatino Linotype" w:eastAsia="Times New Roman" w:hAnsi="Palatino Linotype" w:cs="BoldMT"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0B091247"/>
    <w:multiLevelType w:val="hybridMultilevel"/>
    <w:tmpl w:val="AF96BAAE"/>
    <w:lvl w:ilvl="0" w:tplc="604E2316">
      <w:start w:val="1"/>
      <w:numFmt w:val="bullet"/>
      <w:lvlText w:val=""/>
      <w:lvlJc w:val="left"/>
      <w:pPr>
        <w:tabs>
          <w:tab w:val="num" w:pos="720"/>
        </w:tabs>
        <w:ind w:left="720" w:hanging="360"/>
      </w:pPr>
      <w:rPr>
        <w:rFonts w:ascii="Symbol" w:hAnsi="Symbol" w:hint="default"/>
      </w:rPr>
    </w:lvl>
    <w:lvl w:ilvl="1" w:tplc="6FE2C17A" w:tentative="1">
      <w:start w:val="1"/>
      <w:numFmt w:val="bullet"/>
      <w:lvlText w:val="o"/>
      <w:lvlJc w:val="left"/>
      <w:pPr>
        <w:tabs>
          <w:tab w:val="num" w:pos="1440"/>
        </w:tabs>
        <w:ind w:left="1440" w:hanging="360"/>
      </w:pPr>
      <w:rPr>
        <w:rFonts w:ascii="Courier New" w:hAnsi="Courier New" w:cs="Consolas" w:hint="default"/>
      </w:rPr>
    </w:lvl>
    <w:lvl w:ilvl="2" w:tplc="1C10122E" w:tentative="1">
      <w:start w:val="1"/>
      <w:numFmt w:val="bullet"/>
      <w:lvlText w:val=""/>
      <w:lvlJc w:val="left"/>
      <w:pPr>
        <w:tabs>
          <w:tab w:val="num" w:pos="2160"/>
        </w:tabs>
        <w:ind w:left="2160" w:hanging="360"/>
      </w:pPr>
      <w:rPr>
        <w:rFonts w:ascii="Wingdings" w:hAnsi="Wingdings" w:hint="default"/>
      </w:rPr>
    </w:lvl>
    <w:lvl w:ilvl="3" w:tplc="EDF0BBC2" w:tentative="1">
      <w:start w:val="1"/>
      <w:numFmt w:val="bullet"/>
      <w:lvlText w:val=""/>
      <w:lvlJc w:val="left"/>
      <w:pPr>
        <w:tabs>
          <w:tab w:val="num" w:pos="2880"/>
        </w:tabs>
        <w:ind w:left="2880" w:hanging="360"/>
      </w:pPr>
      <w:rPr>
        <w:rFonts w:ascii="Symbol" w:hAnsi="Symbol" w:hint="default"/>
      </w:rPr>
    </w:lvl>
    <w:lvl w:ilvl="4" w:tplc="B678B4D4" w:tentative="1">
      <w:start w:val="1"/>
      <w:numFmt w:val="bullet"/>
      <w:lvlText w:val="o"/>
      <w:lvlJc w:val="left"/>
      <w:pPr>
        <w:tabs>
          <w:tab w:val="num" w:pos="3600"/>
        </w:tabs>
        <w:ind w:left="3600" w:hanging="360"/>
      </w:pPr>
      <w:rPr>
        <w:rFonts w:ascii="Courier New" w:hAnsi="Courier New" w:cs="Consolas" w:hint="default"/>
      </w:rPr>
    </w:lvl>
    <w:lvl w:ilvl="5" w:tplc="BCD85CD8" w:tentative="1">
      <w:start w:val="1"/>
      <w:numFmt w:val="bullet"/>
      <w:lvlText w:val=""/>
      <w:lvlJc w:val="left"/>
      <w:pPr>
        <w:tabs>
          <w:tab w:val="num" w:pos="4320"/>
        </w:tabs>
        <w:ind w:left="4320" w:hanging="360"/>
      </w:pPr>
      <w:rPr>
        <w:rFonts w:ascii="Wingdings" w:hAnsi="Wingdings" w:hint="default"/>
      </w:rPr>
    </w:lvl>
    <w:lvl w:ilvl="6" w:tplc="64685FE6" w:tentative="1">
      <w:start w:val="1"/>
      <w:numFmt w:val="bullet"/>
      <w:lvlText w:val=""/>
      <w:lvlJc w:val="left"/>
      <w:pPr>
        <w:tabs>
          <w:tab w:val="num" w:pos="5040"/>
        </w:tabs>
        <w:ind w:left="5040" w:hanging="360"/>
      </w:pPr>
      <w:rPr>
        <w:rFonts w:ascii="Symbol" w:hAnsi="Symbol" w:hint="default"/>
      </w:rPr>
    </w:lvl>
    <w:lvl w:ilvl="7" w:tplc="64B630F8" w:tentative="1">
      <w:start w:val="1"/>
      <w:numFmt w:val="bullet"/>
      <w:lvlText w:val="o"/>
      <w:lvlJc w:val="left"/>
      <w:pPr>
        <w:tabs>
          <w:tab w:val="num" w:pos="5760"/>
        </w:tabs>
        <w:ind w:left="5760" w:hanging="360"/>
      </w:pPr>
      <w:rPr>
        <w:rFonts w:ascii="Courier New" w:hAnsi="Courier New" w:cs="Consolas" w:hint="default"/>
      </w:rPr>
    </w:lvl>
    <w:lvl w:ilvl="8" w:tplc="13AC1C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34184"/>
    <w:multiLevelType w:val="hybridMultilevel"/>
    <w:tmpl w:val="4210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A44C70"/>
    <w:multiLevelType w:val="hybridMultilevel"/>
    <w:tmpl w:val="65469860"/>
    <w:lvl w:ilvl="0" w:tplc="07464DE2">
      <w:start w:val="1"/>
      <w:numFmt w:val="lowerRoman"/>
      <w:lvlText w:val="%1)"/>
      <w:lvlJc w:val="left"/>
      <w:pPr>
        <w:tabs>
          <w:tab w:val="num" w:pos="2415"/>
        </w:tabs>
        <w:ind w:left="2415" w:hanging="720"/>
      </w:pPr>
      <w:rPr>
        <w:rFonts w:hint="default"/>
      </w:rPr>
    </w:lvl>
    <w:lvl w:ilvl="1" w:tplc="08090019" w:tentative="1">
      <w:start w:val="1"/>
      <w:numFmt w:val="lowerLetter"/>
      <w:lvlText w:val="%2."/>
      <w:lvlJc w:val="left"/>
      <w:pPr>
        <w:tabs>
          <w:tab w:val="num" w:pos="2775"/>
        </w:tabs>
        <w:ind w:left="2775" w:hanging="360"/>
      </w:pPr>
    </w:lvl>
    <w:lvl w:ilvl="2" w:tplc="0809001B" w:tentative="1">
      <w:start w:val="1"/>
      <w:numFmt w:val="lowerRoman"/>
      <w:lvlText w:val="%3."/>
      <w:lvlJc w:val="right"/>
      <w:pPr>
        <w:tabs>
          <w:tab w:val="num" w:pos="3495"/>
        </w:tabs>
        <w:ind w:left="3495" w:hanging="180"/>
      </w:pPr>
    </w:lvl>
    <w:lvl w:ilvl="3" w:tplc="0809000F" w:tentative="1">
      <w:start w:val="1"/>
      <w:numFmt w:val="decimal"/>
      <w:lvlText w:val="%4."/>
      <w:lvlJc w:val="left"/>
      <w:pPr>
        <w:tabs>
          <w:tab w:val="num" w:pos="4215"/>
        </w:tabs>
        <w:ind w:left="4215" w:hanging="360"/>
      </w:pPr>
    </w:lvl>
    <w:lvl w:ilvl="4" w:tplc="08090019" w:tentative="1">
      <w:start w:val="1"/>
      <w:numFmt w:val="lowerLetter"/>
      <w:lvlText w:val="%5."/>
      <w:lvlJc w:val="left"/>
      <w:pPr>
        <w:tabs>
          <w:tab w:val="num" w:pos="4935"/>
        </w:tabs>
        <w:ind w:left="4935" w:hanging="360"/>
      </w:pPr>
    </w:lvl>
    <w:lvl w:ilvl="5" w:tplc="0809001B" w:tentative="1">
      <w:start w:val="1"/>
      <w:numFmt w:val="lowerRoman"/>
      <w:lvlText w:val="%6."/>
      <w:lvlJc w:val="right"/>
      <w:pPr>
        <w:tabs>
          <w:tab w:val="num" w:pos="5655"/>
        </w:tabs>
        <w:ind w:left="5655" w:hanging="180"/>
      </w:pPr>
    </w:lvl>
    <w:lvl w:ilvl="6" w:tplc="0809000F" w:tentative="1">
      <w:start w:val="1"/>
      <w:numFmt w:val="decimal"/>
      <w:lvlText w:val="%7."/>
      <w:lvlJc w:val="left"/>
      <w:pPr>
        <w:tabs>
          <w:tab w:val="num" w:pos="6375"/>
        </w:tabs>
        <w:ind w:left="6375" w:hanging="360"/>
      </w:pPr>
    </w:lvl>
    <w:lvl w:ilvl="7" w:tplc="08090019" w:tentative="1">
      <w:start w:val="1"/>
      <w:numFmt w:val="lowerLetter"/>
      <w:lvlText w:val="%8."/>
      <w:lvlJc w:val="left"/>
      <w:pPr>
        <w:tabs>
          <w:tab w:val="num" w:pos="7095"/>
        </w:tabs>
        <w:ind w:left="7095" w:hanging="360"/>
      </w:pPr>
    </w:lvl>
    <w:lvl w:ilvl="8" w:tplc="0809001B" w:tentative="1">
      <w:start w:val="1"/>
      <w:numFmt w:val="lowerRoman"/>
      <w:lvlText w:val="%9."/>
      <w:lvlJc w:val="right"/>
      <w:pPr>
        <w:tabs>
          <w:tab w:val="num" w:pos="7815"/>
        </w:tabs>
        <w:ind w:left="7815" w:hanging="180"/>
      </w:pPr>
    </w:lvl>
  </w:abstractNum>
  <w:abstractNum w:abstractNumId="13" w15:restartNumberingAfterBreak="0">
    <w:nsid w:val="18064526"/>
    <w:multiLevelType w:val="hybridMultilevel"/>
    <w:tmpl w:val="11BE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824C4"/>
    <w:multiLevelType w:val="hybridMultilevel"/>
    <w:tmpl w:val="BDCAA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9A0280"/>
    <w:multiLevelType w:val="hybridMultilevel"/>
    <w:tmpl w:val="D3E6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720A5"/>
    <w:multiLevelType w:val="hybridMultilevel"/>
    <w:tmpl w:val="3D58C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834CD9"/>
    <w:multiLevelType w:val="hybridMultilevel"/>
    <w:tmpl w:val="DC08B4C0"/>
    <w:lvl w:ilvl="0" w:tplc="C220D5C2">
      <w:start w:val="1"/>
      <w:numFmt w:val="bullet"/>
      <w:lvlText w:val=""/>
      <w:lvlJc w:val="left"/>
      <w:pPr>
        <w:tabs>
          <w:tab w:val="num" w:pos="1080"/>
        </w:tabs>
        <w:ind w:left="1080" w:hanging="360"/>
      </w:pPr>
      <w:rPr>
        <w:rFonts w:ascii="Symbol" w:hAnsi="Symbol" w:hint="default"/>
      </w:rPr>
    </w:lvl>
    <w:lvl w:ilvl="1" w:tplc="20FCBAC4" w:tentative="1">
      <w:start w:val="1"/>
      <w:numFmt w:val="bullet"/>
      <w:lvlText w:val="o"/>
      <w:lvlJc w:val="left"/>
      <w:pPr>
        <w:tabs>
          <w:tab w:val="num" w:pos="1800"/>
        </w:tabs>
        <w:ind w:left="1800" w:hanging="360"/>
      </w:pPr>
      <w:rPr>
        <w:rFonts w:ascii="Courier New" w:hAnsi="Courier New" w:hint="default"/>
      </w:rPr>
    </w:lvl>
    <w:lvl w:ilvl="2" w:tplc="61465562" w:tentative="1">
      <w:start w:val="1"/>
      <w:numFmt w:val="bullet"/>
      <w:lvlText w:val=""/>
      <w:lvlJc w:val="left"/>
      <w:pPr>
        <w:tabs>
          <w:tab w:val="num" w:pos="2520"/>
        </w:tabs>
        <w:ind w:left="2520" w:hanging="360"/>
      </w:pPr>
      <w:rPr>
        <w:rFonts w:ascii="Wingdings" w:hAnsi="Wingdings" w:hint="default"/>
      </w:rPr>
    </w:lvl>
    <w:lvl w:ilvl="3" w:tplc="F37EAA2E" w:tentative="1">
      <w:start w:val="1"/>
      <w:numFmt w:val="bullet"/>
      <w:lvlText w:val=""/>
      <w:lvlJc w:val="left"/>
      <w:pPr>
        <w:tabs>
          <w:tab w:val="num" w:pos="3240"/>
        </w:tabs>
        <w:ind w:left="3240" w:hanging="360"/>
      </w:pPr>
      <w:rPr>
        <w:rFonts w:ascii="Symbol" w:hAnsi="Symbol" w:hint="default"/>
      </w:rPr>
    </w:lvl>
    <w:lvl w:ilvl="4" w:tplc="5C5CAEA6" w:tentative="1">
      <w:start w:val="1"/>
      <w:numFmt w:val="bullet"/>
      <w:lvlText w:val="o"/>
      <w:lvlJc w:val="left"/>
      <w:pPr>
        <w:tabs>
          <w:tab w:val="num" w:pos="3960"/>
        </w:tabs>
        <w:ind w:left="3960" w:hanging="360"/>
      </w:pPr>
      <w:rPr>
        <w:rFonts w:ascii="Courier New" w:hAnsi="Courier New" w:hint="default"/>
      </w:rPr>
    </w:lvl>
    <w:lvl w:ilvl="5" w:tplc="995E4182" w:tentative="1">
      <w:start w:val="1"/>
      <w:numFmt w:val="bullet"/>
      <w:lvlText w:val=""/>
      <w:lvlJc w:val="left"/>
      <w:pPr>
        <w:tabs>
          <w:tab w:val="num" w:pos="4680"/>
        </w:tabs>
        <w:ind w:left="4680" w:hanging="360"/>
      </w:pPr>
      <w:rPr>
        <w:rFonts w:ascii="Wingdings" w:hAnsi="Wingdings" w:hint="default"/>
      </w:rPr>
    </w:lvl>
    <w:lvl w:ilvl="6" w:tplc="94B8D336" w:tentative="1">
      <w:start w:val="1"/>
      <w:numFmt w:val="bullet"/>
      <w:lvlText w:val=""/>
      <w:lvlJc w:val="left"/>
      <w:pPr>
        <w:tabs>
          <w:tab w:val="num" w:pos="5400"/>
        </w:tabs>
        <w:ind w:left="5400" w:hanging="360"/>
      </w:pPr>
      <w:rPr>
        <w:rFonts w:ascii="Symbol" w:hAnsi="Symbol" w:hint="default"/>
      </w:rPr>
    </w:lvl>
    <w:lvl w:ilvl="7" w:tplc="7FE8441C" w:tentative="1">
      <w:start w:val="1"/>
      <w:numFmt w:val="bullet"/>
      <w:lvlText w:val="o"/>
      <w:lvlJc w:val="left"/>
      <w:pPr>
        <w:tabs>
          <w:tab w:val="num" w:pos="6120"/>
        </w:tabs>
        <w:ind w:left="6120" w:hanging="360"/>
      </w:pPr>
      <w:rPr>
        <w:rFonts w:ascii="Courier New" w:hAnsi="Courier New" w:hint="default"/>
      </w:rPr>
    </w:lvl>
    <w:lvl w:ilvl="8" w:tplc="753046D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ED3581"/>
    <w:multiLevelType w:val="hybridMultilevel"/>
    <w:tmpl w:val="43EA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234378"/>
    <w:multiLevelType w:val="multilevel"/>
    <w:tmpl w:val="A406100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E23E9"/>
    <w:multiLevelType w:val="hybridMultilevel"/>
    <w:tmpl w:val="F85C9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A127D9"/>
    <w:multiLevelType w:val="hybridMultilevel"/>
    <w:tmpl w:val="D010AE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46DFE"/>
    <w:multiLevelType w:val="multilevel"/>
    <w:tmpl w:val="04D6CC9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F7614D"/>
    <w:multiLevelType w:val="hybridMultilevel"/>
    <w:tmpl w:val="0F70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0B9E"/>
    <w:multiLevelType w:val="hybridMultilevel"/>
    <w:tmpl w:val="F3BE48C2"/>
    <w:lvl w:ilvl="0" w:tplc="92786AFC">
      <w:start w:val="6"/>
      <w:numFmt w:val="lowerLetter"/>
      <w:lvlText w:val="%1)"/>
      <w:lvlJc w:val="left"/>
      <w:pPr>
        <w:tabs>
          <w:tab w:val="num" w:pos="450"/>
        </w:tabs>
        <w:ind w:left="450" w:hanging="360"/>
      </w:pPr>
      <w:rPr>
        <w:rFonts w:hint="default"/>
        <w:b w:val="0"/>
        <w:sz w:val="24"/>
      </w:rPr>
    </w:lvl>
    <w:lvl w:ilvl="1" w:tplc="D0A26CF4" w:tentative="1">
      <w:start w:val="1"/>
      <w:numFmt w:val="lowerLetter"/>
      <w:lvlText w:val="%2."/>
      <w:lvlJc w:val="left"/>
      <w:pPr>
        <w:tabs>
          <w:tab w:val="num" w:pos="1170"/>
        </w:tabs>
        <w:ind w:left="1170" w:hanging="360"/>
      </w:pPr>
    </w:lvl>
    <w:lvl w:ilvl="2" w:tplc="3888459C" w:tentative="1">
      <w:start w:val="1"/>
      <w:numFmt w:val="lowerRoman"/>
      <w:lvlText w:val="%3."/>
      <w:lvlJc w:val="right"/>
      <w:pPr>
        <w:tabs>
          <w:tab w:val="num" w:pos="1890"/>
        </w:tabs>
        <w:ind w:left="1890" w:hanging="180"/>
      </w:pPr>
    </w:lvl>
    <w:lvl w:ilvl="3" w:tplc="D3BE9D6A" w:tentative="1">
      <w:start w:val="1"/>
      <w:numFmt w:val="decimal"/>
      <w:lvlText w:val="%4."/>
      <w:lvlJc w:val="left"/>
      <w:pPr>
        <w:tabs>
          <w:tab w:val="num" w:pos="2610"/>
        </w:tabs>
        <w:ind w:left="2610" w:hanging="360"/>
      </w:pPr>
    </w:lvl>
    <w:lvl w:ilvl="4" w:tplc="8028038C" w:tentative="1">
      <w:start w:val="1"/>
      <w:numFmt w:val="lowerLetter"/>
      <w:lvlText w:val="%5."/>
      <w:lvlJc w:val="left"/>
      <w:pPr>
        <w:tabs>
          <w:tab w:val="num" w:pos="3330"/>
        </w:tabs>
        <w:ind w:left="3330" w:hanging="360"/>
      </w:pPr>
    </w:lvl>
    <w:lvl w:ilvl="5" w:tplc="7EFC13C2" w:tentative="1">
      <w:start w:val="1"/>
      <w:numFmt w:val="lowerRoman"/>
      <w:lvlText w:val="%6."/>
      <w:lvlJc w:val="right"/>
      <w:pPr>
        <w:tabs>
          <w:tab w:val="num" w:pos="4050"/>
        </w:tabs>
        <w:ind w:left="4050" w:hanging="180"/>
      </w:pPr>
    </w:lvl>
    <w:lvl w:ilvl="6" w:tplc="3BE8BE84" w:tentative="1">
      <w:start w:val="1"/>
      <w:numFmt w:val="decimal"/>
      <w:lvlText w:val="%7."/>
      <w:lvlJc w:val="left"/>
      <w:pPr>
        <w:tabs>
          <w:tab w:val="num" w:pos="4770"/>
        </w:tabs>
        <w:ind w:left="4770" w:hanging="360"/>
      </w:pPr>
    </w:lvl>
    <w:lvl w:ilvl="7" w:tplc="56AEE3FE" w:tentative="1">
      <w:start w:val="1"/>
      <w:numFmt w:val="lowerLetter"/>
      <w:lvlText w:val="%8."/>
      <w:lvlJc w:val="left"/>
      <w:pPr>
        <w:tabs>
          <w:tab w:val="num" w:pos="5490"/>
        </w:tabs>
        <w:ind w:left="5490" w:hanging="360"/>
      </w:pPr>
    </w:lvl>
    <w:lvl w:ilvl="8" w:tplc="15B644FA" w:tentative="1">
      <w:start w:val="1"/>
      <w:numFmt w:val="lowerRoman"/>
      <w:lvlText w:val="%9."/>
      <w:lvlJc w:val="right"/>
      <w:pPr>
        <w:tabs>
          <w:tab w:val="num" w:pos="6210"/>
        </w:tabs>
        <w:ind w:left="6210" w:hanging="180"/>
      </w:pPr>
    </w:lvl>
  </w:abstractNum>
  <w:abstractNum w:abstractNumId="25" w15:restartNumberingAfterBreak="0">
    <w:nsid w:val="3A644110"/>
    <w:multiLevelType w:val="multilevel"/>
    <w:tmpl w:val="917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26AFC"/>
    <w:multiLevelType w:val="hybridMultilevel"/>
    <w:tmpl w:val="051A06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0F113C8"/>
    <w:multiLevelType w:val="hybridMultilevel"/>
    <w:tmpl w:val="850A315C"/>
    <w:lvl w:ilvl="0" w:tplc="4A367264">
      <w:start w:val="1"/>
      <w:numFmt w:val="decimal"/>
      <w:lvlText w:val="%1)"/>
      <w:lvlJc w:val="left"/>
      <w:pPr>
        <w:tabs>
          <w:tab w:val="num" w:pos="360"/>
        </w:tabs>
        <w:ind w:left="360" w:hanging="360"/>
      </w:pPr>
      <w:rPr>
        <w:rFonts w:hint="default"/>
      </w:rPr>
    </w:lvl>
    <w:lvl w:ilvl="1" w:tplc="C7A80DC0" w:tentative="1">
      <w:start w:val="1"/>
      <w:numFmt w:val="lowerLetter"/>
      <w:lvlText w:val="%2."/>
      <w:lvlJc w:val="left"/>
      <w:pPr>
        <w:tabs>
          <w:tab w:val="num" w:pos="1080"/>
        </w:tabs>
        <w:ind w:left="1080" w:hanging="360"/>
      </w:pPr>
    </w:lvl>
    <w:lvl w:ilvl="2" w:tplc="D3E6C47A" w:tentative="1">
      <w:start w:val="1"/>
      <w:numFmt w:val="lowerRoman"/>
      <w:lvlText w:val="%3."/>
      <w:lvlJc w:val="right"/>
      <w:pPr>
        <w:tabs>
          <w:tab w:val="num" w:pos="1800"/>
        </w:tabs>
        <w:ind w:left="1800" w:hanging="180"/>
      </w:pPr>
    </w:lvl>
    <w:lvl w:ilvl="3" w:tplc="2E78067C" w:tentative="1">
      <w:start w:val="1"/>
      <w:numFmt w:val="decimal"/>
      <w:lvlText w:val="%4."/>
      <w:lvlJc w:val="left"/>
      <w:pPr>
        <w:tabs>
          <w:tab w:val="num" w:pos="2520"/>
        </w:tabs>
        <w:ind w:left="2520" w:hanging="360"/>
      </w:pPr>
    </w:lvl>
    <w:lvl w:ilvl="4" w:tplc="41629CCE" w:tentative="1">
      <w:start w:val="1"/>
      <w:numFmt w:val="lowerLetter"/>
      <w:lvlText w:val="%5."/>
      <w:lvlJc w:val="left"/>
      <w:pPr>
        <w:tabs>
          <w:tab w:val="num" w:pos="3240"/>
        </w:tabs>
        <w:ind w:left="3240" w:hanging="360"/>
      </w:pPr>
    </w:lvl>
    <w:lvl w:ilvl="5" w:tplc="3B86EB3C" w:tentative="1">
      <w:start w:val="1"/>
      <w:numFmt w:val="lowerRoman"/>
      <w:lvlText w:val="%6."/>
      <w:lvlJc w:val="right"/>
      <w:pPr>
        <w:tabs>
          <w:tab w:val="num" w:pos="3960"/>
        </w:tabs>
        <w:ind w:left="3960" w:hanging="180"/>
      </w:pPr>
    </w:lvl>
    <w:lvl w:ilvl="6" w:tplc="FEE42DCE" w:tentative="1">
      <w:start w:val="1"/>
      <w:numFmt w:val="decimal"/>
      <w:lvlText w:val="%7."/>
      <w:lvlJc w:val="left"/>
      <w:pPr>
        <w:tabs>
          <w:tab w:val="num" w:pos="4680"/>
        </w:tabs>
        <w:ind w:left="4680" w:hanging="360"/>
      </w:pPr>
    </w:lvl>
    <w:lvl w:ilvl="7" w:tplc="8C4CC9DC" w:tentative="1">
      <w:start w:val="1"/>
      <w:numFmt w:val="lowerLetter"/>
      <w:lvlText w:val="%8."/>
      <w:lvlJc w:val="left"/>
      <w:pPr>
        <w:tabs>
          <w:tab w:val="num" w:pos="5400"/>
        </w:tabs>
        <w:ind w:left="5400" w:hanging="360"/>
      </w:pPr>
    </w:lvl>
    <w:lvl w:ilvl="8" w:tplc="B96E220A" w:tentative="1">
      <w:start w:val="1"/>
      <w:numFmt w:val="lowerRoman"/>
      <w:lvlText w:val="%9."/>
      <w:lvlJc w:val="right"/>
      <w:pPr>
        <w:tabs>
          <w:tab w:val="num" w:pos="6120"/>
        </w:tabs>
        <w:ind w:left="6120" w:hanging="180"/>
      </w:pPr>
    </w:lvl>
  </w:abstractNum>
  <w:abstractNum w:abstractNumId="28" w15:restartNumberingAfterBreak="0">
    <w:nsid w:val="41174957"/>
    <w:multiLevelType w:val="hybridMultilevel"/>
    <w:tmpl w:val="BDA600A6"/>
    <w:lvl w:ilvl="0" w:tplc="E0422BC0">
      <w:start w:val="7"/>
      <w:numFmt w:val="decimal"/>
      <w:lvlText w:val="%1."/>
      <w:lvlJc w:val="left"/>
      <w:pPr>
        <w:tabs>
          <w:tab w:val="num" w:pos="502"/>
        </w:tabs>
        <w:ind w:left="502" w:hanging="360"/>
      </w:pPr>
      <w:rPr>
        <w:rFonts w:hint="default"/>
      </w:rPr>
    </w:lvl>
    <w:lvl w:ilvl="1" w:tplc="00190409" w:tentative="1">
      <w:start w:val="1"/>
      <w:numFmt w:val="lowerLetter"/>
      <w:lvlText w:val="%2."/>
      <w:lvlJc w:val="left"/>
      <w:pPr>
        <w:tabs>
          <w:tab w:val="num" w:pos="1222"/>
        </w:tabs>
        <w:ind w:left="1222" w:hanging="360"/>
      </w:pPr>
    </w:lvl>
    <w:lvl w:ilvl="2" w:tplc="001B0409" w:tentative="1">
      <w:start w:val="1"/>
      <w:numFmt w:val="lowerRoman"/>
      <w:lvlText w:val="%3."/>
      <w:lvlJc w:val="right"/>
      <w:pPr>
        <w:tabs>
          <w:tab w:val="num" w:pos="1942"/>
        </w:tabs>
        <w:ind w:left="1942" w:hanging="180"/>
      </w:pPr>
    </w:lvl>
    <w:lvl w:ilvl="3" w:tplc="000F0409" w:tentative="1">
      <w:start w:val="1"/>
      <w:numFmt w:val="decimal"/>
      <w:lvlText w:val="%4."/>
      <w:lvlJc w:val="left"/>
      <w:pPr>
        <w:tabs>
          <w:tab w:val="num" w:pos="2662"/>
        </w:tabs>
        <w:ind w:left="2662" w:hanging="360"/>
      </w:pPr>
    </w:lvl>
    <w:lvl w:ilvl="4" w:tplc="00190409" w:tentative="1">
      <w:start w:val="1"/>
      <w:numFmt w:val="lowerLetter"/>
      <w:lvlText w:val="%5."/>
      <w:lvlJc w:val="left"/>
      <w:pPr>
        <w:tabs>
          <w:tab w:val="num" w:pos="3382"/>
        </w:tabs>
        <w:ind w:left="3382" w:hanging="360"/>
      </w:pPr>
    </w:lvl>
    <w:lvl w:ilvl="5" w:tplc="001B0409" w:tentative="1">
      <w:start w:val="1"/>
      <w:numFmt w:val="lowerRoman"/>
      <w:lvlText w:val="%6."/>
      <w:lvlJc w:val="right"/>
      <w:pPr>
        <w:tabs>
          <w:tab w:val="num" w:pos="4102"/>
        </w:tabs>
        <w:ind w:left="4102" w:hanging="180"/>
      </w:pPr>
    </w:lvl>
    <w:lvl w:ilvl="6" w:tplc="000F0409" w:tentative="1">
      <w:start w:val="1"/>
      <w:numFmt w:val="decimal"/>
      <w:lvlText w:val="%7."/>
      <w:lvlJc w:val="left"/>
      <w:pPr>
        <w:tabs>
          <w:tab w:val="num" w:pos="4822"/>
        </w:tabs>
        <w:ind w:left="4822" w:hanging="360"/>
      </w:pPr>
    </w:lvl>
    <w:lvl w:ilvl="7" w:tplc="00190409" w:tentative="1">
      <w:start w:val="1"/>
      <w:numFmt w:val="lowerLetter"/>
      <w:lvlText w:val="%8."/>
      <w:lvlJc w:val="left"/>
      <w:pPr>
        <w:tabs>
          <w:tab w:val="num" w:pos="5542"/>
        </w:tabs>
        <w:ind w:left="5542" w:hanging="360"/>
      </w:pPr>
    </w:lvl>
    <w:lvl w:ilvl="8" w:tplc="001B0409" w:tentative="1">
      <w:start w:val="1"/>
      <w:numFmt w:val="lowerRoman"/>
      <w:lvlText w:val="%9."/>
      <w:lvlJc w:val="right"/>
      <w:pPr>
        <w:tabs>
          <w:tab w:val="num" w:pos="6262"/>
        </w:tabs>
        <w:ind w:left="6262" w:hanging="180"/>
      </w:pPr>
    </w:lvl>
  </w:abstractNum>
  <w:abstractNum w:abstractNumId="29" w15:restartNumberingAfterBreak="0">
    <w:nsid w:val="414419A1"/>
    <w:multiLevelType w:val="hybridMultilevel"/>
    <w:tmpl w:val="2626EC90"/>
    <w:lvl w:ilvl="0" w:tplc="000F0409">
      <w:start w:val="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2A90C2D"/>
    <w:multiLevelType w:val="hybridMultilevel"/>
    <w:tmpl w:val="1BFAACD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14651A"/>
    <w:multiLevelType w:val="hybridMultilevel"/>
    <w:tmpl w:val="D696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681231"/>
    <w:multiLevelType w:val="hybridMultilevel"/>
    <w:tmpl w:val="0616B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4C09F6"/>
    <w:multiLevelType w:val="hybridMultilevel"/>
    <w:tmpl w:val="49EA18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5A080C"/>
    <w:multiLevelType w:val="hybridMultilevel"/>
    <w:tmpl w:val="2C30AC1E"/>
    <w:lvl w:ilvl="0" w:tplc="A2FC2A10">
      <w:start w:val="1"/>
      <w:numFmt w:val="decimal"/>
      <w:lvlText w:val="%1."/>
      <w:lvlJc w:val="left"/>
      <w:pPr>
        <w:tabs>
          <w:tab w:val="num" w:pos="1080"/>
        </w:tabs>
        <w:ind w:left="1080" w:hanging="720"/>
      </w:pPr>
      <w:rPr>
        <w:rFonts w:hint="default"/>
      </w:rPr>
    </w:lvl>
    <w:lvl w:ilvl="1" w:tplc="29B08864" w:tentative="1">
      <w:start w:val="1"/>
      <w:numFmt w:val="lowerLetter"/>
      <w:lvlText w:val="%2."/>
      <w:lvlJc w:val="left"/>
      <w:pPr>
        <w:tabs>
          <w:tab w:val="num" w:pos="1440"/>
        </w:tabs>
        <w:ind w:left="1440" w:hanging="360"/>
      </w:pPr>
    </w:lvl>
    <w:lvl w:ilvl="2" w:tplc="E7D2047A" w:tentative="1">
      <w:start w:val="1"/>
      <w:numFmt w:val="lowerRoman"/>
      <w:lvlText w:val="%3."/>
      <w:lvlJc w:val="right"/>
      <w:pPr>
        <w:tabs>
          <w:tab w:val="num" w:pos="2160"/>
        </w:tabs>
        <w:ind w:left="2160" w:hanging="180"/>
      </w:pPr>
    </w:lvl>
    <w:lvl w:ilvl="3" w:tplc="0EC04C02" w:tentative="1">
      <w:start w:val="1"/>
      <w:numFmt w:val="decimal"/>
      <w:lvlText w:val="%4."/>
      <w:lvlJc w:val="left"/>
      <w:pPr>
        <w:tabs>
          <w:tab w:val="num" w:pos="2880"/>
        </w:tabs>
        <w:ind w:left="2880" w:hanging="360"/>
      </w:pPr>
    </w:lvl>
    <w:lvl w:ilvl="4" w:tplc="39561518" w:tentative="1">
      <w:start w:val="1"/>
      <w:numFmt w:val="lowerLetter"/>
      <w:lvlText w:val="%5."/>
      <w:lvlJc w:val="left"/>
      <w:pPr>
        <w:tabs>
          <w:tab w:val="num" w:pos="3600"/>
        </w:tabs>
        <w:ind w:left="3600" w:hanging="360"/>
      </w:pPr>
    </w:lvl>
    <w:lvl w:ilvl="5" w:tplc="81D64D9E" w:tentative="1">
      <w:start w:val="1"/>
      <w:numFmt w:val="lowerRoman"/>
      <w:lvlText w:val="%6."/>
      <w:lvlJc w:val="right"/>
      <w:pPr>
        <w:tabs>
          <w:tab w:val="num" w:pos="4320"/>
        </w:tabs>
        <w:ind w:left="4320" w:hanging="180"/>
      </w:pPr>
    </w:lvl>
    <w:lvl w:ilvl="6" w:tplc="F8568DBC" w:tentative="1">
      <w:start w:val="1"/>
      <w:numFmt w:val="decimal"/>
      <w:lvlText w:val="%7."/>
      <w:lvlJc w:val="left"/>
      <w:pPr>
        <w:tabs>
          <w:tab w:val="num" w:pos="5040"/>
        </w:tabs>
        <w:ind w:left="5040" w:hanging="360"/>
      </w:pPr>
    </w:lvl>
    <w:lvl w:ilvl="7" w:tplc="09BA6EAA" w:tentative="1">
      <w:start w:val="1"/>
      <w:numFmt w:val="lowerLetter"/>
      <w:lvlText w:val="%8."/>
      <w:lvlJc w:val="left"/>
      <w:pPr>
        <w:tabs>
          <w:tab w:val="num" w:pos="5760"/>
        </w:tabs>
        <w:ind w:left="5760" w:hanging="360"/>
      </w:pPr>
    </w:lvl>
    <w:lvl w:ilvl="8" w:tplc="EB744BA6" w:tentative="1">
      <w:start w:val="1"/>
      <w:numFmt w:val="lowerRoman"/>
      <w:lvlText w:val="%9."/>
      <w:lvlJc w:val="right"/>
      <w:pPr>
        <w:tabs>
          <w:tab w:val="num" w:pos="6480"/>
        </w:tabs>
        <w:ind w:left="6480" w:hanging="180"/>
      </w:pPr>
    </w:lvl>
  </w:abstractNum>
  <w:abstractNum w:abstractNumId="35" w15:restartNumberingAfterBreak="0">
    <w:nsid w:val="4C326B7D"/>
    <w:multiLevelType w:val="hybridMultilevel"/>
    <w:tmpl w:val="D0B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DA27BA"/>
    <w:multiLevelType w:val="hybridMultilevel"/>
    <w:tmpl w:val="731A1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15979F7"/>
    <w:multiLevelType w:val="hybridMultilevel"/>
    <w:tmpl w:val="ACFC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C37255"/>
    <w:multiLevelType w:val="hybridMultilevel"/>
    <w:tmpl w:val="CB9488A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Symbol"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Symbol"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Symbol" w:hint="default"/>
      </w:rPr>
    </w:lvl>
    <w:lvl w:ilvl="8" w:tplc="04090005" w:tentative="1">
      <w:start w:val="1"/>
      <w:numFmt w:val="bullet"/>
      <w:lvlText w:val=""/>
      <w:lvlJc w:val="left"/>
      <w:pPr>
        <w:ind w:left="6262" w:hanging="360"/>
      </w:pPr>
      <w:rPr>
        <w:rFonts w:ascii="Wingdings" w:hAnsi="Wingdings" w:hint="default"/>
      </w:rPr>
    </w:lvl>
  </w:abstractNum>
  <w:abstractNum w:abstractNumId="39" w15:restartNumberingAfterBreak="0">
    <w:nsid w:val="64527991"/>
    <w:multiLevelType w:val="hybridMultilevel"/>
    <w:tmpl w:val="621E7BAC"/>
    <w:lvl w:ilvl="0" w:tplc="84621DCC">
      <w:start w:val="11"/>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0" w15:restartNumberingAfterBreak="0">
    <w:nsid w:val="6D8859D5"/>
    <w:multiLevelType w:val="hybridMultilevel"/>
    <w:tmpl w:val="086C8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E952B3C"/>
    <w:multiLevelType w:val="hybridMultilevel"/>
    <w:tmpl w:val="DF2074C4"/>
    <w:lvl w:ilvl="0" w:tplc="B2887FD2">
      <w:start w:val="2"/>
      <w:numFmt w:val="lowerRoman"/>
      <w:lvlText w:val="%1)"/>
      <w:lvlJc w:val="left"/>
      <w:pPr>
        <w:tabs>
          <w:tab w:val="num" w:pos="1080"/>
        </w:tabs>
        <w:ind w:left="1080" w:hanging="720"/>
      </w:pPr>
      <w:rPr>
        <w:rFonts w:hint="default"/>
      </w:rPr>
    </w:lvl>
    <w:lvl w:ilvl="1" w:tplc="1C228568" w:tentative="1">
      <w:start w:val="1"/>
      <w:numFmt w:val="lowerLetter"/>
      <w:lvlText w:val="%2."/>
      <w:lvlJc w:val="left"/>
      <w:pPr>
        <w:tabs>
          <w:tab w:val="num" w:pos="1440"/>
        </w:tabs>
        <w:ind w:left="1440" w:hanging="360"/>
      </w:pPr>
    </w:lvl>
    <w:lvl w:ilvl="2" w:tplc="74A8EA50" w:tentative="1">
      <w:start w:val="1"/>
      <w:numFmt w:val="lowerRoman"/>
      <w:lvlText w:val="%3."/>
      <w:lvlJc w:val="right"/>
      <w:pPr>
        <w:tabs>
          <w:tab w:val="num" w:pos="2160"/>
        </w:tabs>
        <w:ind w:left="2160" w:hanging="180"/>
      </w:pPr>
    </w:lvl>
    <w:lvl w:ilvl="3" w:tplc="7DFEE624" w:tentative="1">
      <w:start w:val="1"/>
      <w:numFmt w:val="decimal"/>
      <w:lvlText w:val="%4."/>
      <w:lvlJc w:val="left"/>
      <w:pPr>
        <w:tabs>
          <w:tab w:val="num" w:pos="2880"/>
        </w:tabs>
        <w:ind w:left="2880" w:hanging="360"/>
      </w:pPr>
    </w:lvl>
    <w:lvl w:ilvl="4" w:tplc="9E5C9F08" w:tentative="1">
      <w:start w:val="1"/>
      <w:numFmt w:val="lowerLetter"/>
      <w:lvlText w:val="%5."/>
      <w:lvlJc w:val="left"/>
      <w:pPr>
        <w:tabs>
          <w:tab w:val="num" w:pos="3600"/>
        </w:tabs>
        <w:ind w:left="3600" w:hanging="360"/>
      </w:pPr>
    </w:lvl>
    <w:lvl w:ilvl="5" w:tplc="64DA7154" w:tentative="1">
      <w:start w:val="1"/>
      <w:numFmt w:val="lowerRoman"/>
      <w:lvlText w:val="%6."/>
      <w:lvlJc w:val="right"/>
      <w:pPr>
        <w:tabs>
          <w:tab w:val="num" w:pos="4320"/>
        </w:tabs>
        <w:ind w:left="4320" w:hanging="180"/>
      </w:pPr>
    </w:lvl>
    <w:lvl w:ilvl="6" w:tplc="29D2BA8E" w:tentative="1">
      <w:start w:val="1"/>
      <w:numFmt w:val="decimal"/>
      <w:lvlText w:val="%7."/>
      <w:lvlJc w:val="left"/>
      <w:pPr>
        <w:tabs>
          <w:tab w:val="num" w:pos="5040"/>
        </w:tabs>
        <w:ind w:left="5040" w:hanging="360"/>
      </w:pPr>
    </w:lvl>
    <w:lvl w:ilvl="7" w:tplc="85BE29C0" w:tentative="1">
      <w:start w:val="1"/>
      <w:numFmt w:val="lowerLetter"/>
      <w:lvlText w:val="%8."/>
      <w:lvlJc w:val="left"/>
      <w:pPr>
        <w:tabs>
          <w:tab w:val="num" w:pos="5760"/>
        </w:tabs>
        <w:ind w:left="5760" w:hanging="360"/>
      </w:pPr>
    </w:lvl>
    <w:lvl w:ilvl="8" w:tplc="1D2A4FA2" w:tentative="1">
      <w:start w:val="1"/>
      <w:numFmt w:val="lowerRoman"/>
      <w:lvlText w:val="%9."/>
      <w:lvlJc w:val="right"/>
      <w:pPr>
        <w:tabs>
          <w:tab w:val="num" w:pos="6480"/>
        </w:tabs>
        <w:ind w:left="6480" w:hanging="180"/>
      </w:pPr>
    </w:lvl>
  </w:abstractNum>
  <w:abstractNum w:abstractNumId="42" w15:restartNumberingAfterBreak="0">
    <w:nsid w:val="6EF61A25"/>
    <w:multiLevelType w:val="multilevel"/>
    <w:tmpl w:val="5A107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28117C0"/>
    <w:multiLevelType w:val="hybridMultilevel"/>
    <w:tmpl w:val="B56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841FCD"/>
    <w:multiLevelType w:val="hybridMultilevel"/>
    <w:tmpl w:val="4344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741EE"/>
    <w:multiLevelType w:val="hybridMultilevel"/>
    <w:tmpl w:val="2AD48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EF3EE3"/>
    <w:multiLevelType w:val="multilevel"/>
    <w:tmpl w:val="BAAE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54F32"/>
    <w:multiLevelType w:val="hybridMultilevel"/>
    <w:tmpl w:val="EE3062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7F2749B6"/>
    <w:multiLevelType w:val="hybridMultilevel"/>
    <w:tmpl w:val="2DEE4A9A"/>
    <w:lvl w:ilvl="0" w:tplc="66A4FBB8">
      <w:start w:val="1"/>
      <w:numFmt w:val="bullet"/>
      <w:lvlText w:val=""/>
      <w:lvlJc w:val="left"/>
      <w:pPr>
        <w:tabs>
          <w:tab w:val="num" w:pos="720"/>
        </w:tabs>
        <w:ind w:left="720" w:hanging="360"/>
      </w:pPr>
      <w:rPr>
        <w:rFonts w:ascii="Symbol" w:hAnsi="Symbol" w:hint="default"/>
        <w:color w:val="auto"/>
      </w:rPr>
    </w:lvl>
    <w:lvl w:ilvl="1" w:tplc="6F42B312" w:tentative="1">
      <w:start w:val="1"/>
      <w:numFmt w:val="bullet"/>
      <w:lvlText w:val="o"/>
      <w:lvlJc w:val="left"/>
      <w:pPr>
        <w:tabs>
          <w:tab w:val="num" w:pos="1440"/>
        </w:tabs>
        <w:ind w:left="1440" w:hanging="360"/>
      </w:pPr>
      <w:rPr>
        <w:rFonts w:ascii="Courier New" w:hAnsi="Courier New" w:cs="Consolas" w:hint="default"/>
      </w:rPr>
    </w:lvl>
    <w:lvl w:ilvl="2" w:tplc="50901338" w:tentative="1">
      <w:start w:val="1"/>
      <w:numFmt w:val="bullet"/>
      <w:lvlText w:val=""/>
      <w:lvlJc w:val="left"/>
      <w:pPr>
        <w:tabs>
          <w:tab w:val="num" w:pos="2160"/>
        </w:tabs>
        <w:ind w:left="2160" w:hanging="360"/>
      </w:pPr>
      <w:rPr>
        <w:rFonts w:ascii="Wingdings" w:hAnsi="Wingdings" w:hint="default"/>
      </w:rPr>
    </w:lvl>
    <w:lvl w:ilvl="3" w:tplc="BBE82980" w:tentative="1">
      <w:start w:val="1"/>
      <w:numFmt w:val="bullet"/>
      <w:lvlText w:val=""/>
      <w:lvlJc w:val="left"/>
      <w:pPr>
        <w:tabs>
          <w:tab w:val="num" w:pos="2880"/>
        </w:tabs>
        <w:ind w:left="2880" w:hanging="360"/>
      </w:pPr>
      <w:rPr>
        <w:rFonts w:ascii="Symbol" w:hAnsi="Symbol" w:hint="default"/>
      </w:rPr>
    </w:lvl>
    <w:lvl w:ilvl="4" w:tplc="6A0482A8" w:tentative="1">
      <w:start w:val="1"/>
      <w:numFmt w:val="bullet"/>
      <w:lvlText w:val="o"/>
      <w:lvlJc w:val="left"/>
      <w:pPr>
        <w:tabs>
          <w:tab w:val="num" w:pos="3600"/>
        </w:tabs>
        <w:ind w:left="3600" w:hanging="360"/>
      </w:pPr>
      <w:rPr>
        <w:rFonts w:ascii="Courier New" w:hAnsi="Courier New" w:cs="Consolas" w:hint="default"/>
      </w:rPr>
    </w:lvl>
    <w:lvl w:ilvl="5" w:tplc="E834D292" w:tentative="1">
      <w:start w:val="1"/>
      <w:numFmt w:val="bullet"/>
      <w:lvlText w:val=""/>
      <w:lvlJc w:val="left"/>
      <w:pPr>
        <w:tabs>
          <w:tab w:val="num" w:pos="4320"/>
        </w:tabs>
        <w:ind w:left="4320" w:hanging="360"/>
      </w:pPr>
      <w:rPr>
        <w:rFonts w:ascii="Wingdings" w:hAnsi="Wingdings" w:hint="default"/>
      </w:rPr>
    </w:lvl>
    <w:lvl w:ilvl="6" w:tplc="EB860792" w:tentative="1">
      <w:start w:val="1"/>
      <w:numFmt w:val="bullet"/>
      <w:lvlText w:val=""/>
      <w:lvlJc w:val="left"/>
      <w:pPr>
        <w:tabs>
          <w:tab w:val="num" w:pos="5040"/>
        </w:tabs>
        <w:ind w:left="5040" w:hanging="360"/>
      </w:pPr>
      <w:rPr>
        <w:rFonts w:ascii="Symbol" w:hAnsi="Symbol" w:hint="default"/>
      </w:rPr>
    </w:lvl>
    <w:lvl w:ilvl="7" w:tplc="EADC7EF2" w:tentative="1">
      <w:start w:val="1"/>
      <w:numFmt w:val="bullet"/>
      <w:lvlText w:val="o"/>
      <w:lvlJc w:val="left"/>
      <w:pPr>
        <w:tabs>
          <w:tab w:val="num" w:pos="5760"/>
        </w:tabs>
        <w:ind w:left="5760" w:hanging="360"/>
      </w:pPr>
      <w:rPr>
        <w:rFonts w:ascii="Courier New" w:hAnsi="Courier New" w:cs="Consolas" w:hint="default"/>
      </w:rPr>
    </w:lvl>
    <w:lvl w:ilvl="8" w:tplc="7B504D8C"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3"/>
  </w:num>
  <w:num w:numId="4">
    <w:abstractNumId w:val="4"/>
  </w:num>
  <w:num w:numId="5">
    <w:abstractNumId w:val="5"/>
  </w:num>
  <w:num w:numId="6">
    <w:abstractNumId w:val="27"/>
  </w:num>
  <w:num w:numId="7">
    <w:abstractNumId w:val="48"/>
  </w:num>
  <w:num w:numId="8">
    <w:abstractNumId w:val="24"/>
  </w:num>
  <w:num w:numId="9">
    <w:abstractNumId w:val="34"/>
  </w:num>
  <w:num w:numId="10">
    <w:abstractNumId w:val="10"/>
  </w:num>
  <w:num w:numId="11">
    <w:abstractNumId w:val="41"/>
  </w:num>
  <w:num w:numId="12">
    <w:abstractNumId w:val="17"/>
  </w:num>
  <w:num w:numId="13">
    <w:abstractNumId w:val="39"/>
  </w:num>
  <w:num w:numId="14">
    <w:abstractNumId w:val="12"/>
  </w:num>
  <w:num w:numId="15">
    <w:abstractNumId w:val="28"/>
  </w:num>
  <w:num w:numId="16">
    <w:abstractNumId w:val="29"/>
  </w:num>
  <w:num w:numId="17">
    <w:abstractNumId w:val="30"/>
  </w:num>
  <w:num w:numId="18">
    <w:abstractNumId w:val="40"/>
  </w:num>
  <w:num w:numId="19">
    <w:abstractNumId w:val="25"/>
  </w:num>
  <w:num w:numId="20">
    <w:abstractNumId w:val="25"/>
  </w:num>
  <w:num w:numId="21">
    <w:abstractNumId w:val="20"/>
  </w:num>
  <w:num w:numId="22">
    <w:abstractNumId w:val="38"/>
  </w:num>
  <w:num w:numId="23">
    <w:abstractNumId w:val="7"/>
  </w:num>
  <w:num w:numId="24">
    <w:abstractNumId w:val="21"/>
  </w:num>
  <w:num w:numId="25">
    <w:abstractNumId w:val="0"/>
  </w:num>
  <w:num w:numId="26">
    <w:abstractNumId w:val="45"/>
  </w:num>
  <w:num w:numId="27">
    <w:abstractNumId w:val="11"/>
  </w:num>
  <w:num w:numId="28">
    <w:abstractNumId w:val="32"/>
  </w:num>
  <w:num w:numId="29">
    <w:abstractNumId w:val="14"/>
  </w:num>
  <w:num w:numId="30">
    <w:abstractNumId w:val="42"/>
  </w:num>
  <w:num w:numId="31">
    <w:abstractNumId w:val="16"/>
  </w:num>
  <w:num w:numId="32">
    <w:abstractNumId w:val="36"/>
  </w:num>
  <w:num w:numId="33">
    <w:abstractNumId w:val="43"/>
  </w:num>
  <w:num w:numId="34">
    <w:abstractNumId w:val="15"/>
  </w:num>
  <w:num w:numId="35">
    <w:abstractNumId w:val="23"/>
  </w:num>
  <w:num w:numId="36">
    <w:abstractNumId w:val="18"/>
  </w:num>
  <w:num w:numId="37">
    <w:abstractNumId w:val="47"/>
  </w:num>
  <w:num w:numId="38">
    <w:abstractNumId w:val="26"/>
  </w:num>
  <w:num w:numId="39">
    <w:abstractNumId w:val="6"/>
  </w:num>
  <w:num w:numId="40">
    <w:abstractNumId w:val="8"/>
  </w:num>
  <w:num w:numId="41">
    <w:abstractNumId w:val="46"/>
  </w:num>
  <w:num w:numId="42">
    <w:abstractNumId w:val="9"/>
  </w:num>
  <w:num w:numId="43">
    <w:abstractNumId w:val="31"/>
  </w:num>
  <w:num w:numId="44">
    <w:abstractNumId w:val="13"/>
  </w:num>
  <w:num w:numId="45">
    <w:abstractNumId w:val="1"/>
  </w:num>
  <w:num w:numId="46">
    <w:abstractNumId w:val="44"/>
  </w:num>
  <w:num w:numId="47">
    <w:abstractNumId w:val="19"/>
  </w:num>
  <w:num w:numId="48">
    <w:abstractNumId w:val="35"/>
  </w:num>
  <w:num w:numId="49">
    <w:abstractNumId w:val="3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A2"/>
    <w:rsid w:val="000008E8"/>
    <w:rsid w:val="00000F6A"/>
    <w:rsid w:val="00014253"/>
    <w:rsid w:val="00015ADD"/>
    <w:rsid w:val="00022CC1"/>
    <w:rsid w:val="0002563E"/>
    <w:rsid w:val="00026F25"/>
    <w:rsid w:val="00032345"/>
    <w:rsid w:val="00034C7A"/>
    <w:rsid w:val="00035EA0"/>
    <w:rsid w:val="0003683E"/>
    <w:rsid w:val="00042C4C"/>
    <w:rsid w:val="00044851"/>
    <w:rsid w:val="00045B37"/>
    <w:rsid w:val="000479C3"/>
    <w:rsid w:val="00050420"/>
    <w:rsid w:val="00057B34"/>
    <w:rsid w:val="000610E0"/>
    <w:rsid w:val="00063868"/>
    <w:rsid w:val="00067151"/>
    <w:rsid w:val="00071081"/>
    <w:rsid w:val="00071442"/>
    <w:rsid w:val="00071DD1"/>
    <w:rsid w:val="00073658"/>
    <w:rsid w:val="0008098A"/>
    <w:rsid w:val="00082000"/>
    <w:rsid w:val="00092DAD"/>
    <w:rsid w:val="00094E93"/>
    <w:rsid w:val="0009635A"/>
    <w:rsid w:val="0009694C"/>
    <w:rsid w:val="000A3E7C"/>
    <w:rsid w:val="000A7256"/>
    <w:rsid w:val="000B3A7C"/>
    <w:rsid w:val="000B45C3"/>
    <w:rsid w:val="000B5D12"/>
    <w:rsid w:val="000B617C"/>
    <w:rsid w:val="000B62C8"/>
    <w:rsid w:val="000C22E1"/>
    <w:rsid w:val="000C2472"/>
    <w:rsid w:val="000C26F6"/>
    <w:rsid w:val="000C6593"/>
    <w:rsid w:val="000C74CC"/>
    <w:rsid w:val="000C7EDD"/>
    <w:rsid w:val="000D42AA"/>
    <w:rsid w:val="000D5F50"/>
    <w:rsid w:val="000D6397"/>
    <w:rsid w:val="000E0820"/>
    <w:rsid w:val="000E0A92"/>
    <w:rsid w:val="000E1221"/>
    <w:rsid w:val="000E1B19"/>
    <w:rsid w:val="000E2F85"/>
    <w:rsid w:val="000E3592"/>
    <w:rsid w:val="000E40CD"/>
    <w:rsid w:val="000E4D23"/>
    <w:rsid w:val="000E77D9"/>
    <w:rsid w:val="000F0013"/>
    <w:rsid w:val="000F01BF"/>
    <w:rsid w:val="000F2714"/>
    <w:rsid w:val="001011DF"/>
    <w:rsid w:val="00102C67"/>
    <w:rsid w:val="001059A2"/>
    <w:rsid w:val="00105A74"/>
    <w:rsid w:val="00107E69"/>
    <w:rsid w:val="00110809"/>
    <w:rsid w:val="00111C56"/>
    <w:rsid w:val="00113F16"/>
    <w:rsid w:val="001140A6"/>
    <w:rsid w:val="001142BF"/>
    <w:rsid w:val="00117A84"/>
    <w:rsid w:val="00121E66"/>
    <w:rsid w:val="00123DB3"/>
    <w:rsid w:val="0012522E"/>
    <w:rsid w:val="00127D5F"/>
    <w:rsid w:val="00134FB6"/>
    <w:rsid w:val="00141344"/>
    <w:rsid w:val="00141EAF"/>
    <w:rsid w:val="00144DA7"/>
    <w:rsid w:val="00146A6A"/>
    <w:rsid w:val="001519F8"/>
    <w:rsid w:val="00153773"/>
    <w:rsid w:val="00154E50"/>
    <w:rsid w:val="001558A5"/>
    <w:rsid w:val="00164421"/>
    <w:rsid w:val="00165A83"/>
    <w:rsid w:val="0016637D"/>
    <w:rsid w:val="00166450"/>
    <w:rsid w:val="00170139"/>
    <w:rsid w:val="00170E34"/>
    <w:rsid w:val="0017115F"/>
    <w:rsid w:val="001831CE"/>
    <w:rsid w:val="001837B7"/>
    <w:rsid w:val="00184561"/>
    <w:rsid w:val="00184B51"/>
    <w:rsid w:val="00185043"/>
    <w:rsid w:val="00185864"/>
    <w:rsid w:val="00187877"/>
    <w:rsid w:val="00195CDE"/>
    <w:rsid w:val="00195E48"/>
    <w:rsid w:val="00197541"/>
    <w:rsid w:val="001A370A"/>
    <w:rsid w:val="001A3760"/>
    <w:rsid w:val="001A6515"/>
    <w:rsid w:val="001A79E8"/>
    <w:rsid w:val="001A7C10"/>
    <w:rsid w:val="001A7C87"/>
    <w:rsid w:val="001B4884"/>
    <w:rsid w:val="001B6282"/>
    <w:rsid w:val="001C0750"/>
    <w:rsid w:val="001C2A84"/>
    <w:rsid w:val="001C30E7"/>
    <w:rsid w:val="001C745B"/>
    <w:rsid w:val="001D674C"/>
    <w:rsid w:val="001D6988"/>
    <w:rsid w:val="001E13C2"/>
    <w:rsid w:val="001E1508"/>
    <w:rsid w:val="001E56CE"/>
    <w:rsid w:val="001E5F12"/>
    <w:rsid w:val="001F01D4"/>
    <w:rsid w:val="001F3A7D"/>
    <w:rsid w:val="001F3D5A"/>
    <w:rsid w:val="001F7EE6"/>
    <w:rsid w:val="0020007A"/>
    <w:rsid w:val="002034C8"/>
    <w:rsid w:val="002050E2"/>
    <w:rsid w:val="002117BE"/>
    <w:rsid w:val="0021350F"/>
    <w:rsid w:val="002136F4"/>
    <w:rsid w:val="00231F12"/>
    <w:rsid w:val="00236E6D"/>
    <w:rsid w:val="00237BF1"/>
    <w:rsid w:val="00241B4D"/>
    <w:rsid w:val="00243119"/>
    <w:rsid w:val="00244580"/>
    <w:rsid w:val="00250022"/>
    <w:rsid w:val="002555B5"/>
    <w:rsid w:val="002559DC"/>
    <w:rsid w:val="00255AD0"/>
    <w:rsid w:val="00257C1A"/>
    <w:rsid w:val="00257F5E"/>
    <w:rsid w:val="00264F06"/>
    <w:rsid w:val="00266070"/>
    <w:rsid w:val="002708D5"/>
    <w:rsid w:val="00271AD3"/>
    <w:rsid w:val="00275251"/>
    <w:rsid w:val="00277C09"/>
    <w:rsid w:val="002813BD"/>
    <w:rsid w:val="002837F0"/>
    <w:rsid w:val="002839A3"/>
    <w:rsid w:val="002957E6"/>
    <w:rsid w:val="002A0609"/>
    <w:rsid w:val="002A2F73"/>
    <w:rsid w:val="002A3C9C"/>
    <w:rsid w:val="002A5CCB"/>
    <w:rsid w:val="002A718D"/>
    <w:rsid w:val="002B3B12"/>
    <w:rsid w:val="002B40E3"/>
    <w:rsid w:val="002C0C4F"/>
    <w:rsid w:val="002C3D46"/>
    <w:rsid w:val="002C7CD0"/>
    <w:rsid w:val="002D4495"/>
    <w:rsid w:val="002D6BC5"/>
    <w:rsid w:val="002E04C9"/>
    <w:rsid w:val="002E0D17"/>
    <w:rsid w:val="002E29F5"/>
    <w:rsid w:val="002E356D"/>
    <w:rsid w:val="002E5681"/>
    <w:rsid w:val="002F0742"/>
    <w:rsid w:val="002F4D12"/>
    <w:rsid w:val="002F5BC6"/>
    <w:rsid w:val="00301410"/>
    <w:rsid w:val="00301ED9"/>
    <w:rsid w:val="003020C6"/>
    <w:rsid w:val="003049DB"/>
    <w:rsid w:val="00305015"/>
    <w:rsid w:val="00305021"/>
    <w:rsid w:val="003052F8"/>
    <w:rsid w:val="00306923"/>
    <w:rsid w:val="00307003"/>
    <w:rsid w:val="003108E6"/>
    <w:rsid w:val="0031259F"/>
    <w:rsid w:val="003131D0"/>
    <w:rsid w:val="00316966"/>
    <w:rsid w:val="00317476"/>
    <w:rsid w:val="00317B00"/>
    <w:rsid w:val="003207FB"/>
    <w:rsid w:val="003211BF"/>
    <w:rsid w:val="00321977"/>
    <w:rsid w:val="003228BB"/>
    <w:rsid w:val="0032417E"/>
    <w:rsid w:val="00324C14"/>
    <w:rsid w:val="00330522"/>
    <w:rsid w:val="00340DC9"/>
    <w:rsid w:val="00341013"/>
    <w:rsid w:val="00341A86"/>
    <w:rsid w:val="0034392D"/>
    <w:rsid w:val="00345746"/>
    <w:rsid w:val="00346A9B"/>
    <w:rsid w:val="00347EEB"/>
    <w:rsid w:val="0035149E"/>
    <w:rsid w:val="0035158C"/>
    <w:rsid w:val="0035392C"/>
    <w:rsid w:val="0035534D"/>
    <w:rsid w:val="00364020"/>
    <w:rsid w:val="00371191"/>
    <w:rsid w:val="0037701E"/>
    <w:rsid w:val="003856F4"/>
    <w:rsid w:val="00386C35"/>
    <w:rsid w:val="003877AB"/>
    <w:rsid w:val="003968CC"/>
    <w:rsid w:val="003975FF"/>
    <w:rsid w:val="00397843"/>
    <w:rsid w:val="00397F4B"/>
    <w:rsid w:val="003A019D"/>
    <w:rsid w:val="003A37D8"/>
    <w:rsid w:val="003A3CFB"/>
    <w:rsid w:val="003A5643"/>
    <w:rsid w:val="003A65BF"/>
    <w:rsid w:val="003A7028"/>
    <w:rsid w:val="003B0639"/>
    <w:rsid w:val="003B1571"/>
    <w:rsid w:val="003B2C7C"/>
    <w:rsid w:val="003B63EA"/>
    <w:rsid w:val="003B6CB1"/>
    <w:rsid w:val="003C2880"/>
    <w:rsid w:val="003D1336"/>
    <w:rsid w:val="003D1DBA"/>
    <w:rsid w:val="003D5CA9"/>
    <w:rsid w:val="003D7C9E"/>
    <w:rsid w:val="003E2018"/>
    <w:rsid w:val="003E2F5C"/>
    <w:rsid w:val="003E38EA"/>
    <w:rsid w:val="003E3EDE"/>
    <w:rsid w:val="003E4AC2"/>
    <w:rsid w:val="003E4F60"/>
    <w:rsid w:val="003E60F0"/>
    <w:rsid w:val="003F19B8"/>
    <w:rsid w:val="003F332F"/>
    <w:rsid w:val="003F56DE"/>
    <w:rsid w:val="003F573C"/>
    <w:rsid w:val="003F6E52"/>
    <w:rsid w:val="003F76BC"/>
    <w:rsid w:val="003F7FCD"/>
    <w:rsid w:val="00401106"/>
    <w:rsid w:val="00404726"/>
    <w:rsid w:val="00405315"/>
    <w:rsid w:val="004059B5"/>
    <w:rsid w:val="0041249C"/>
    <w:rsid w:val="004143EA"/>
    <w:rsid w:val="0041477B"/>
    <w:rsid w:val="00421F04"/>
    <w:rsid w:val="00430074"/>
    <w:rsid w:val="00431372"/>
    <w:rsid w:val="00433E4D"/>
    <w:rsid w:val="004351CC"/>
    <w:rsid w:val="004360A5"/>
    <w:rsid w:val="00441F80"/>
    <w:rsid w:val="0044246D"/>
    <w:rsid w:val="00442E3D"/>
    <w:rsid w:val="004430F8"/>
    <w:rsid w:val="00443962"/>
    <w:rsid w:val="004447E8"/>
    <w:rsid w:val="00444B56"/>
    <w:rsid w:val="00444BE5"/>
    <w:rsid w:val="00444C42"/>
    <w:rsid w:val="00447674"/>
    <w:rsid w:val="00455DBC"/>
    <w:rsid w:val="0046279F"/>
    <w:rsid w:val="004638FB"/>
    <w:rsid w:val="00465605"/>
    <w:rsid w:val="00466452"/>
    <w:rsid w:val="00467A39"/>
    <w:rsid w:val="00467FB9"/>
    <w:rsid w:val="004717CF"/>
    <w:rsid w:val="004736D2"/>
    <w:rsid w:val="004747C7"/>
    <w:rsid w:val="00475470"/>
    <w:rsid w:val="00487591"/>
    <w:rsid w:val="00487AEF"/>
    <w:rsid w:val="004930E1"/>
    <w:rsid w:val="00493E90"/>
    <w:rsid w:val="004957DC"/>
    <w:rsid w:val="004A1EAB"/>
    <w:rsid w:val="004B02B6"/>
    <w:rsid w:val="004B0D98"/>
    <w:rsid w:val="004B1F44"/>
    <w:rsid w:val="004B31D4"/>
    <w:rsid w:val="004C0FD2"/>
    <w:rsid w:val="004C285C"/>
    <w:rsid w:val="004C41B3"/>
    <w:rsid w:val="004C4DA9"/>
    <w:rsid w:val="004C4ECA"/>
    <w:rsid w:val="004C5A4D"/>
    <w:rsid w:val="004C5D07"/>
    <w:rsid w:val="004C79FE"/>
    <w:rsid w:val="004C7F20"/>
    <w:rsid w:val="004D19F3"/>
    <w:rsid w:val="004D4190"/>
    <w:rsid w:val="004D5883"/>
    <w:rsid w:val="004E0272"/>
    <w:rsid w:val="004E488C"/>
    <w:rsid w:val="004E78D8"/>
    <w:rsid w:val="004F36DF"/>
    <w:rsid w:val="004F6823"/>
    <w:rsid w:val="0050281C"/>
    <w:rsid w:val="005049AB"/>
    <w:rsid w:val="005075D2"/>
    <w:rsid w:val="00511332"/>
    <w:rsid w:val="0051139C"/>
    <w:rsid w:val="005150FA"/>
    <w:rsid w:val="0051740D"/>
    <w:rsid w:val="00520B35"/>
    <w:rsid w:val="00520F15"/>
    <w:rsid w:val="00526847"/>
    <w:rsid w:val="0053186C"/>
    <w:rsid w:val="0053355A"/>
    <w:rsid w:val="0053677A"/>
    <w:rsid w:val="00543503"/>
    <w:rsid w:val="00543A41"/>
    <w:rsid w:val="00545FCF"/>
    <w:rsid w:val="00552FFD"/>
    <w:rsid w:val="00554329"/>
    <w:rsid w:val="00555D42"/>
    <w:rsid w:val="00556043"/>
    <w:rsid w:val="00557869"/>
    <w:rsid w:val="00560DCB"/>
    <w:rsid w:val="00562F0E"/>
    <w:rsid w:val="0056517B"/>
    <w:rsid w:val="00565C78"/>
    <w:rsid w:val="00567CAF"/>
    <w:rsid w:val="005705DB"/>
    <w:rsid w:val="0057104C"/>
    <w:rsid w:val="00572738"/>
    <w:rsid w:val="0057292C"/>
    <w:rsid w:val="00574188"/>
    <w:rsid w:val="005814DA"/>
    <w:rsid w:val="00590C9C"/>
    <w:rsid w:val="0059100A"/>
    <w:rsid w:val="00595359"/>
    <w:rsid w:val="00595E5E"/>
    <w:rsid w:val="00597C70"/>
    <w:rsid w:val="00597F0B"/>
    <w:rsid w:val="005A4568"/>
    <w:rsid w:val="005B2E5D"/>
    <w:rsid w:val="005C3123"/>
    <w:rsid w:val="005C4075"/>
    <w:rsid w:val="005C642D"/>
    <w:rsid w:val="005C70BA"/>
    <w:rsid w:val="005D0A19"/>
    <w:rsid w:val="005D5D5F"/>
    <w:rsid w:val="005D6F3B"/>
    <w:rsid w:val="005D71D7"/>
    <w:rsid w:val="005D74AA"/>
    <w:rsid w:val="005E3648"/>
    <w:rsid w:val="005E4E63"/>
    <w:rsid w:val="005E5BE5"/>
    <w:rsid w:val="005E6BFD"/>
    <w:rsid w:val="005F001D"/>
    <w:rsid w:val="005F00F4"/>
    <w:rsid w:val="005F3AD7"/>
    <w:rsid w:val="005F5B79"/>
    <w:rsid w:val="005F5FE1"/>
    <w:rsid w:val="005F71BA"/>
    <w:rsid w:val="005F7EBC"/>
    <w:rsid w:val="00613736"/>
    <w:rsid w:val="006166B0"/>
    <w:rsid w:val="00616F18"/>
    <w:rsid w:val="006225C7"/>
    <w:rsid w:val="0062273F"/>
    <w:rsid w:val="00626C77"/>
    <w:rsid w:val="006270B5"/>
    <w:rsid w:val="00630E9B"/>
    <w:rsid w:val="00631482"/>
    <w:rsid w:val="00633AD4"/>
    <w:rsid w:val="00633F54"/>
    <w:rsid w:val="00641513"/>
    <w:rsid w:val="0064392B"/>
    <w:rsid w:val="00645B71"/>
    <w:rsid w:val="00647336"/>
    <w:rsid w:val="00647E16"/>
    <w:rsid w:val="00651B4C"/>
    <w:rsid w:val="00652364"/>
    <w:rsid w:val="0065486C"/>
    <w:rsid w:val="006561FD"/>
    <w:rsid w:val="006623BB"/>
    <w:rsid w:val="00671D88"/>
    <w:rsid w:val="00674434"/>
    <w:rsid w:val="00676D0C"/>
    <w:rsid w:val="00685D7E"/>
    <w:rsid w:val="0068770D"/>
    <w:rsid w:val="0069086E"/>
    <w:rsid w:val="00694BA8"/>
    <w:rsid w:val="00696592"/>
    <w:rsid w:val="00696B58"/>
    <w:rsid w:val="006A0D1B"/>
    <w:rsid w:val="006A1F07"/>
    <w:rsid w:val="006A5490"/>
    <w:rsid w:val="006A643F"/>
    <w:rsid w:val="006A6726"/>
    <w:rsid w:val="006B097A"/>
    <w:rsid w:val="006B1DEF"/>
    <w:rsid w:val="006B430C"/>
    <w:rsid w:val="006B77A4"/>
    <w:rsid w:val="006C0961"/>
    <w:rsid w:val="006C0E51"/>
    <w:rsid w:val="006C298B"/>
    <w:rsid w:val="006C35E6"/>
    <w:rsid w:val="006C3E57"/>
    <w:rsid w:val="006C40B7"/>
    <w:rsid w:val="006D04EE"/>
    <w:rsid w:val="006D23B8"/>
    <w:rsid w:val="006D242B"/>
    <w:rsid w:val="006D30FA"/>
    <w:rsid w:val="006D54E7"/>
    <w:rsid w:val="006E5294"/>
    <w:rsid w:val="006E5DD0"/>
    <w:rsid w:val="006E6421"/>
    <w:rsid w:val="006E745D"/>
    <w:rsid w:val="006F1246"/>
    <w:rsid w:val="006F7748"/>
    <w:rsid w:val="006F796E"/>
    <w:rsid w:val="00701184"/>
    <w:rsid w:val="0070191A"/>
    <w:rsid w:val="007046FE"/>
    <w:rsid w:val="00711238"/>
    <w:rsid w:val="007121A5"/>
    <w:rsid w:val="0071238A"/>
    <w:rsid w:val="007124CE"/>
    <w:rsid w:val="007134A3"/>
    <w:rsid w:val="00714716"/>
    <w:rsid w:val="00716DBD"/>
    <w:rsid w:val="007207D1"/>
    <w:rsid w:val="007243DE"/>
    <w:rsid w:val="00725DD3"/>
    <w:rsid w:val="00730164"/>
    <w:rsid w:val="00733731"/>
    <w:rsid w:val="00734604"/>
    <w:rsid w:val="0074061B"/>
    <w:rsid w:val="00741E00"/>
    <w:rsid w:val="00745B45"/>
    <w:rsid w:val="00745F89"/>
    <w:rsid w:val="00746656"/>
    <w:rsid w:val="00747919"/>
    <w:rsid w:val="00750943"/>
    <w:rsid w:val="0075245D"/>
    <w:rsid w:val="007565CB"/>
    <w:rsid w:val="00756866"/>
    <w:rsid w:val="0076056D"/>
    <w:rsid w:val="007606C0"/>
    <w:rsid w:val="00763BBF"/>
    <w:rsid w:val="007641A6"/>
    <w:rsid w:val="00767E85"/>
    <w:rsid w:val="007701CA"/>
    <w:rsid w:val="00771F37"/>
    <w:rsid w:val="007729FB"/>
    <w:rsid w:val="007755DF"/>
    <w:rsid w:val="00775AE9"/>
    <w:rsid w:val="00780765"/>
    <w:rsid w:val="00783CD6"/>
    <w:rsid w:val="007849BA"/>
    <w:rsid w:val="00784B7C"/>
    <w:rsid w:val="00785C3D"/>
    <w:rsid w:val="00786C34"/>
    <w:rsid w:val="00790AF0"/>
    <w:rsid w:val="00792E5B"/>
    <w:rsid w:val="007946D2"/>
    <w:rsid w:val="00795C60"/>
    <w:rsid w:val="007A134E"/>
    <w:rsid w:val="007A3FF2"/>
    <w:rsid w:val="007B1387"/>
    <w:rsid w:val="007B3F04"/>
    <w:rsid w:val="007B75E3"/>
    <w:rsid w:val="007C0DE4"/>
    <w:rsid w:val="007C25EC"/>
    <w:rsid w:val="007C62BD"/>
    <w:rsid w:val="007C64F6"/>
    <w:rsid w:val="007D0954"/>
    <w:rsid w:val="007D0CE9"/>
    <w:rsid w:val="007D222F"/>
    <w:rsid w:val="007D5E6B"/>
    <w:rsid w:val="007D6D2E"/>
    <w:rsid w:val="007D7005"/>
    <w:rsid w:val="007D7D7F"/>
    <w:rsid w:val="007E0A98"/>
    <w:rsid w:val="007E5069"/>
    <w:rsid w:val="007E68E4"/>
    <w:rsid w:val="007F0463"/>
    <w:rsid w:val="007F0609"/>
    <w:rsid w:val="007F26E1"/>
    <w:rsid w:val="007F54A8"/>
    <w:rsid w:val="00800D3E"/>
    <w:rsid w:val="00802685"/>
    <w:rsid w:val="0080687E"/>
    <w:rsid w:val="00810A82"/>
    <w:rsid w:val="0081232A"/>
    <w:rsid w:val="00816AD8"/>
    <w:rsid w:val="00817B30"/>
    <w:rsid w:val="008235F3"/>
    <w:rsid w:val="00832A6D"/>
    <w:rsid w:val="00835771"/>
    <w:rsid w:val="0083606F"/>
    <w:rsid w:val="0084048C"/>
    <w:rsid w:val="00841374"/>
    <w:rsid w:val="008424BA"/>
    <w:rsid w:val="00843891"/>
    <w:rsid w:val="00845991"/>
    <w:rsid w:val="00846AA1"/>
    <w:rsid w:val="00850012"/>
    <w:rsid w:val="0085510F"/>
    <w:rsid w:val="00857159"/>
    <w:rsid w:val="00861E8F"/>
    <w:rsid w:val="00865037"/>
    <w:rsid w:val="00866789"/>
    <w:rsid w:val="00866980"/>
    <w:rsid w:val="00867085"/>
    <w:rsid w:val="00873CB9"/>
    <w:rsid w:val="008755A2"/>
    <w:rsid w:val="00877D69"/>
    <w:rsid w:val="00880044"/>
    <w:rsid w:val="008829EA"/>
    <w:rsid w:val="00882DE6"/>
    <w:rsid w:val="0089270C"/>
    <w:rsid w:val="00893A87"/>
    <w:rsid w:val="00894682"/>
    <w:rsid w:val="0089607B"/>
    <w:rsid w:val="008A0A91"/>
    <w:rsid w:val="008A622A"/>
    <w:rsid w:val="008A6CB1"/>
    <w:rsid w:val="008B7AB8"/>
    <w:rsid w:val="008C0A9B"/>
    <w:rsid w:val="008D3302"/>
    <w:rsid w:val="008D4602"/>
    <w:rsid w:val="008D70CF"/>
    <w:rsid w:val="008E6687"/>
    <w:rsid w:val="008F12A9"/>
    <w:rsid w:val="008F21D1"/>
    <w:rsid w:val="008F239F"/>
    <w:rsid w:val="008F28D4"/>
    <w:rsid w:val="008F2F1C"/>
    <w:rsid w:val="008F47F9"/>
    <w:rsid w:val="008F644B"/>
    <w:rsid w:val="008F7818"/>
    <w:rsid w:val="00901CF7"/>
    <w:rsid w:val="00902CC9"/>
    <w:rsid w:val="00913D26"/>
    <w:rsid w:val="00915FB1"/>
    <w:rsid w:val="0091715F"/>
    <w:rsid w:val="00922E85"/>
    <w:rsid w:val="009234B6"/>
    <w:rsid w:val="00923895"/>
    <w:rsid w:val="0092392E"/>
    <w:rsid w:val="00925432"/>
    <w:rsid w:val="0093052D"/>
    <w:rsid w:val="00930EB4"/>
    <w:rsid w:val="00932DF2"/>
    <w:rsid w:val="0093365B"/>
    <w:rsid w:val="00933AEB"/>
    <w:rsid w:val="0093565A"/>
    <w:rsid w:val="009367C1"/>
    <w:rsid w:val="00936C08"/>
    <w:rsid w:val="00937386"/>
    <w:rsid w:val="0094231F"/>
    <w:rsid w:val="0094234D"/>
    <w:rsid w:val="00944E20"/>
    <w:rsid w:val="00945DF2"/>
    <w:rsid w:val="00952320"/>
    <w:rsid w:val="009540B0"/>
    <w:rsid w:val="00954490"/>
    <w:rsid w:val="00955279"/>
    <w:rsid w:val="00957638"/>
    <w:rsid w:val="009631D4"/>
    <w:rsid w:val="009652DB"/>
    <w:rsid w:val="009660F2"/>
    <w:rsid w:val="00967ECC"/>
    <w:rsid w:val="00970412"/>
    <w:rsid w:val="009729E4"/>
    <w:rsid w:val="00975E7B"/>
    <w:rsid w:val="00975ECF"/>
    <w:rsid w:val="00976FFE"/>
    <w:rsid w:val="00980674"/>
    <w:rsid w:val="009807C3"/>
    <w:rsid w:val="00982BBF"/>
    <w:rsid w:val="00985134"/>
    <w:rsid w:val="009932DD"/>
    <w:rsid w:val="0099429F"/>
    <w:rsid w:val="00994963"/>
    <w:rsid w:val="009977C2"/>
    <w:rsid w:val="0099789E"/>
    <w:rsid w:val="009A0291"/>
    <w:rsid w:val="009A2AC0"/>
    <w:rsid w:val="009A5F56"/>
    <w:rsid w:val="009A78FF"/>
    <w:rsid w:val="009B465D"/>
    <w:rsid w:val="009B517E"/>
    <w:rsid w:val="009B7E94"/>
    <w:rsid w:val="009C0FC9"/>
    <w:rsid w:val="009C2BFC"/>
    <w:rsid w:val="009C2F0C"/>
    <w:rsid w:val="009C38E9"/>
    <w:rsid w:val="009D03BC"/>
    <w:rsid w:val="009D1229"/>
    <w:rsid w:val="009D1C6B"/>
    <w:rsid w:val="009D6186"/>
    <w:rsid w:val="009D7B5E"/>
    <w:rsid w:val="009E4D16"/>
    <w:rsid w:val="009E549B"/>
    <w:rsid w:val="009E6D5D"/>
    <w:rsid w:val="009E718C"/>
    <w:rsid w:val="009F01B7"/>
    <w:rsid w:val="009F5CC2"/>
    <w:rsid w:val="009F60FD"/>
    <w:rsid w:val="00A00FA9"/>
    <w:rsid w:val="00A0554D"/>
    <w:rsid w:val="00A07DDC"/>
    <w:rsid w:val="00A142AD"/>
    <w:rsid w:val="00A24337"/>
    <w:rsid w:val="00A34EF1"/>
    <w:rsid w:val="00A36E09"/>
    <w:rsid w:val="00A40CF2"/>
    <w:rsid w:val="00A428B9"/>
    <w:rsid w:val="00A47E0E"/>
    <w:rsid w:val="00A52878"/>
    <w:rsid w:val="00A5694C"/>
    <w:rsid w:val="00A57A8D"/>
    <w:rsid w:val="00A60370"/>
    <w:rsid w:val="00A612F1"/>
    <w:rsid w:val="00A61D02"/>
    <w:rsid w:val="00A62DD9"/>
    <w:rsid w:val="00A63D92"/>
    <w:rsid w:val="00A64DFA"/>
    <w:rsid w:val="00A7240A"/>
    <w:rsid w:val="00A768C0"/>
    <w:rsid w:val="00A8069D"/>
    <w:rsid w:val="00A83DDE"/>
    <w:rsid w:val="00A857E1"/>
    <w:rsid w:val="00A87533"/>
    <w:rsid w:val="00AA007D"/>
    <w:rsid w:val="00AA479A"/>
    <w:rsid w:val="00AA675A"/>
    <w:rsid w:val="00AB0688"/>
    <w:rsid w:val="00AB082F"/>
    <w:rsid w:val="00AB2E3C"/>
    <w:rsid w:val="00AB4035"/>
    <w:rsid w:val="00AB4215"/>
    <w:rsid w:val="00AB5A04"/>
    <w:rsid w:val="00AB614B"/>
    <w:rsid w:val="00AC17B7"/>
    <w:rsid w:val="00AC2113"/>
    <w:rsid w:val="00AC4528"/>
    <w:rsid w:val="00AD245F"/>
    <w:rsid w:val="00AD4A0A"/>
    <w:rsid w:val="00AD4A5F"/>
    <w:rsid w:val="00AE5C25"/>
    <w:rsid w:val="00AE6CFE"/>
    <w:rsid w:val="00AE7A5C"/>
    <w:rsid w:val="00AF1647"/>
    <w:rsid w:val="00AF5003"/>
    <w:rsid w:val="00AF7CEE"/>
    <w:rsid w:val="00B02BEA"/>
    <w:rsid w:val="00B03BBD"/>
    <w:rsid w:val="00B03E2F"/>
    <w:rsid w:val="00B0572D"/>
    <w:rsid w:val="00B06AFF"/>
    <w:rsid w:val="00B07200"/>
    <w:rsid w:val="00B136B2"/>
    <w:rsid w:val="00B24047"/>
    <w:rsid w:val="00B273D5"/>
    <w:rsid w:val="00B31798"/>
    <w:rsid w:val="00B3420D"/>
    <w:rsid w:val="00B3618B"/>
    <w:rsid w:val="00B41EC8"/>
    <w:rsid w:val="00B4347E"/>
    <w:rsid w:val="00B45464"/>
    <w:rsid w:val="00B4624D"/>
    <w:rsid w:val="00B46F10"/>
    <w:rsid w:val="00B4711D"/>
    <w:rsid w:val="00B5493B"/>
    <w:rsid w:val="00B549CC"/>
    <w:rsid w:val="00B55C30"/>
    <w:rsid w:val="00B55FCA"/>
    <w:rsid w:val="00B60CD4"/>
    <w:rsid w:val="00B61A00"/>
    <w:rsid w:val="00B6225C"/>
    <w:rsid w:val="00B623BE"/>
    <w:rsid w:val="00B70518"/>
    <w:rsid w:val="00B7322A"/>
    <w:rsid w:val="00B73EA0"/>
    <w:rsid w:val="00B81A31"/>
    <w:rsid w:val="00B81B75"/>
    <w:rsid w:val="00B81E54"/>
    <w:rsid w:val="00B81E58"/>
    <w:rsid w:val="00B87F9D"/>
    <w:rsid w:val="00B90177"/>
    <w:rsid w:val="00B91E4A"/>
    <w:rsid w:val="00B94638"/>
    <w:rsid w:val="00B952CC"/>
    <w:rsid w:val="00B96206"/>
    <w:rsid w:val="00B97444"/>
    <w:rsid w:val="00BA13C9"/>
    <w:rsid w:val="00BA3FDB"/>
    <w:rsid w:val="00BA4F49"/>
    <w:rsid w:val="00BA633A"/>
    <w:rsid w:val="00BC1C67"/>
    <w:rsid w:val="00BC3A93"/>
    <w:rsid w:val="00BC486A"/>
    <w:rsid w:val="00BC7C59"/>
    <w:rsid w:val="00BD3DA9"/>
    <w:rsid w:val="00BD52B2"/>
    <w:rsid w:val="00BD5777"/>
    <w:rsid w:val="00BE39C6"/>
    <w:rsid w:val="00BE3A7E"/>
    <w:rsid w:val="00BE5831"/>
    <w:rsid w:val="00BE7E44"/>
    <w:rsid w:val="00BF0B76"/>
    <w:rsid w:val="00BF4085"/>
    <w:rsid w:val="00BF4F2E"/>
    <w:rsid w:val="00BF668A"/>
    <w:rsid w:val="00C00ED7"/>
    <w:rsid w:val="00C03714"/>
    <w:rsid w:val="00C0379C"/>
    <w:rsid w:val="00C06978"/>
    <w:rsid w:val="00C07266"/>
    <w:rsid w:val="00C1391F"/>
    <w:rsid w:val="00C13A2F"/>
    <w:rsid w:val="00C13F06"/>
    <w:rsid w:val="00C1739F"/>
    <w:rsid w:val="00C20E59"/>
    <w:rsid w:val="00C21284"/>
    <w:rsid w:val="00C25C63"/>
    <w:rsid w:val="00C27371"/>
    <w:rsid w:val="00C35503"/>
    <w:rsid w:val="00C35DA0"/>
    <w:rsid w:val="00C40D65"/>
    <w:rsid w:val="00C45CE4"/>
    <w:rsid w:val="00C47940"/>
    <w:rsid w:val="00C51116"/>
    <w:rsid w:val="00C5227E"/>
    <w:rsid w:val="00C52ADB"/>
    <w:rsid w:val="00C5468B"/>
    <w:rsid w:val="00C6411F"/>
    <w:rsid w:val="00C7183B"/>
    <w:rsid w:val="00C729F0"/>
    <w:rsid w:val="00C74594"/>
    <w:rsid w:val="00C835BD"/>
    <w:rsid w:val="00C9038B"/>
    <w:rsid w:val="00C90B47"/>
    <w:rsid w:val="00C92088"/>
    <w:rsid w:val="00C92150"/>
    <w:rsid w:val="00C9286A"/>
    <w:rsid w:val="00C93CF1"/>
    <w:rsid w:val="00C941A0"/>
    <w:rsid w:val="00C96191"/>
    <w:rsid w:val="00C97631"/>
    <w:rsid w:val="00CA0684"/>
    <w:rsid w:val="00CA4E49"/>
    <w:rsid w:val="00CA54AA"/>
    <w:rsid w:val="00CA7278"/>
    <w:rsid w:val="00CA7863"/>
    <w:rsid w:val="00CB477D"/>
    <w:rsid w:val="00CB52B0"/>
    <w:rsid w:val="00CB6CC5"/>
    <w:rsid w:val="00CB7935"/>
    <w:rsid w:val="00CC18F2"/>
    <w:rsid w:val="00CC34BF"/>
    <w:rsid w:val="00CC5CBA"/>
    <w:rsid w:val="00CD0BC1"/>
    <w:rsid w:val="00CD27CD"/>
    <w:rsid w:val="00CD2908"/>
    <w:rsid w:val="00CD4326"/>
    <w:rsid w:val="00CD49F3"/>
    <w:rsid w:val="00CD5517"/>
    <w:rsid w:val="00CD6355"/>
    <w:rsid w:val="00CD63F6"/>
    <w:rsid w:val="00CD7B16"/>
    <w:rsid w:val="00CD7F1A"/>
    <w:rsid w:val="00CE0132"/>
    <w:rsid w:val="00CE02AC"/>
    <w:rsid w:val="00CE1494"/>
    <w:rsid w:val="00CE7D53"/>
    <w:rsid w:val="00CE7DC1"/>
    <w:rsid w:val="00CE7FB2"/>
    <w:rsid w:val="00CF3182"/>
    <w:rsid w:val="00D07B91"/>
    <w:rsid w:val="00D17E16"/>
    <w:rsid w:val="00D2056C"/>
    <w:rsid w:val="00D21605"/>
    <w:rsid w:val="00D2318C"/>
    <w:rsid w:val="00D24E33"/>
    <w:rsid w:val="00D30442"/>
    <w:rsid w:val="00D31088"/>
    <w:rsid w:val="00D321BB"/>
    <w:rsid w:val="00D37A0F"/>
    <w:rsid w:val="00D418A9"/>
    <w:rsid w:val="00D52A40"/>
    <w:rsid w:val="00D5378C"/>
    <w:rsid w:val="00D552F3"/>
    <w:rsid w:val="00D56441"/>
    <w:rsid w:val="00D60D78"/>
    <w:rsid w:val="00D60FB6"/>
    <w:rsid w:val="00D70448"/>
    <w:rsid w:val="00D716B2"/>
    <w:rsid w:val="00D75E5C"/>
    <w:rsid w:val="00D7701E"/>
    <w:rsid w:val="00D81086"/>
    <w:rsid w:val="00D8115E"/>
    <w:rsid w:val="00D81B8E"/>
    <w:rsid w:val="00D81CD9"/>
    <w:rsid w:val="00D90288"/>
    <w:rsid w:val="00D912D6"/>
    <w:rsid w:val="00D92790"/>
    <w:rsid w:val="00D932D5"/>
    <w:rsid w:val="00D937D7"/>
    <w:rsid w:val="00DA27F3"/>
    <w:rsid w:val="00DA52DD"/>
    <w:rsid w:val="00DA73E5"/>
    <w:rsid w:val="00DB093B"/>
    <w:rsid w:val="00DB104A"/>
    <w:rsid w:val="00DB3B29"/>
    <w:rsid w:val="00DB50FE"/>
    <w:rsid w:val="00DB6141"/>
    <w:rsid w:val="00DC38CF"/>
    <w:rsid w:val="00DC77C9"/>
    <w:rsid w:val="00DD0425"/>
    <w:rsid w:val="00DD1A83"/>
    <w:rsid w:val="00DE0637"/>
    <w:rsid w:val="00DE29C1"/>
    <w:rsid w:val="00DE4C10"/>
    <w:rsid w:val="00DE4F31"/>
    <w:rsid w:val="00DF2DDF"/>
    <w:rsid w:val="00E03AC8"/>
    <w:rsid w:val="00E03F74"/>
    <w:rsid w:val="00E049A0"/>
    <w:rsid w:val="00E1367F"/>
    <w:rsid w:val="00E14819"/>
    <w:rsid w:val="00E16F25"/>
    <w:rsid w:val="00E170DE"/>
    <w:rsid w:val="00E1718F"/>
    <w:rsid w:val="00E20608"/>
    <w:rsid w:val="00E21A3B"/>
    <w:rsid w:val="00E247CC"/>
    <w:rsid w:val="00E30825"/>
    <w:rsid w:val="00E34BAD"/>
    <w:rsid w:val="00E408E3"/>
    <w:rsid w:val="00E426EA"/>
    <w:rsid w:val="00E43B38"/>
    <w:rsid w:val="00E456B3"/>
    <w:rsid w:val="00E46EDB"/>
    <w:rsid w:val="00E53CC6"/>
    <w:rsid w:val="00E61144"/>
    <w:rsid w:val="00E63520"/>
    <w:rsid w:val="00E63F7A"/>
    <w:rsid w:val="00E663D8"/>
    <w:rsid w:val="00E679D0"/>
    <w:rsid w:val="00E7000A"/>
    <w:rsid w:val="00E7010F"/>
    <w:rsid w:val="00E72759"/>
    <w:rsid w:val="00E74366"/>
    <w:rsid w:val="00E84AB3"/>
    <w:rsid w:val="00E865D4"/>
    <w:rsid w:val="00E8737F"/>
    <w:rsid w:val="00E90C38"/>
    <w:rsid w:val="00E96C34"/>
    <w:rsid w:val="00EA56E1"/>
    <w:rsid w:val="00EA716E"/>
    <w:rsid w:val="00EA774D"/>
    <w:rsid w:val="00EB1053"/>
    <w:rsid w:val="00EB1602"/>
    <w:rsid w:val="00EB3AF4"/>
    <w:rsid w:val="00EB7615"/>
    <w:rsid w:val="00EC0D43"/>
    <w:rsid w:val="00EC10D4"/>
    <w:rsid w:val="00EC5696"/>
    <w:rsid w:val="00ED2030"/>
    <w:rsid w:val="00ED2ADC"/>
    <w:rsid w:val="00EE0776"/>
    <w:rsid w:val="00EE1ED8"/>
    <w:rsid w:val="00EE4CE2"/>
    <w:rsid w:val="00EE4E8C"/>
    <w:rsid w:val="00EE770C"/>
    <w:rsid w:val="00F00864"/>
    <w:rsid w:val="00F0156D"/>
    <w:rsid w:val="00F016FF"/>
    <w:rsid w:val="00F021B6"/>
    <w:rsid w:val="00F02DC6"/>
    <w:rsid w:val="00F03584"/>
    <w:rsid w:val="00F04BF6"/>
    <w:rsid w:val="00F11884"/>
    <w:rsid w:val="00F1193B"/>
    <w:rsid w:val="00F133B8"/>
    <w:rsid w:val="00F15187"/>
    <w:rsid w:val="00F20E47"/>
    <w:rsid w:val="00F21E67"/>
    <w:rsid w:val="00F2441F"/>
    <w:rsid w:val="00F24FE5"/>
    <w:rsid w:val="00F27221"/>
    <w:rsid w:val="00F30051"/>
    <w:rsid w:val="00F30DA2"/>
    <w:rsid w:val="00F3501B"/>
    <w:rsid w:val="00F419B7"/>
    <w:rsid w:val="00F42F42"/>
    <w:rsid w:val="00F44221"/>
    <w:rsid w:val="00F478D1"/>
    <w:rsid w:val="00F52F51"/>
    <w:rsid w:val="00F530B7"/>
    <w:rsid w:val="00F53276"/>
    <w:rsid w:val="00F53964"/>
    <w:rsid w:val="00F6097A"/>
    <w:rsid w:val="00F634C1"/>
    <w:rsid w:val="00F65F6E"/>
    <w:rsid w:val="00F7256E"/>
    <w:rsid w:val="00F76A70"/>
    <w:rsid w:val="00F7713B"/>
    <w:rsid w:val="00F80DFE"/>
    <w:rsid w:val="00F813CE"/>
    <w:rsid w:val="00F83F03"/>
    <w:rsid w:val="00F86D1F"/>
    <w:rsid w:val="00F90569"/>
    <w:rsid w:val="00F9063A"/>
    <w:rsid w:val="00F9185A"/>
    <w:rsid w:val="00F91978"/>
    <w:rsid w:val="00F93483"/>
    <w:rsid w:val="00F953FB"/>
    <w:rsid w:val="00F95E45"/>
    <w:rsid w:val="00F960A1"/>
    <w:rsid w:val="00F96BB2"/>
    <w:rsid w:val="00FA0192"/>
    <w:rsid w:val="00FA2066"/>
    <w:rsid w:val="00FA4AD3"/>
    <w:rsid w:val="00FA63C6"/>
    <w:rsid w:val="00FA68BC"/>
    <w:rsid w:val="00FA7387"/>
    <w:rsid w:val="00FA7F64"/>
    <w:rsid w:val="00FB273B"/>
    <w:rsid w:val="00FB2E5E"/>
    <w:rsid w:val="00FB33B3"/>
    <w:rsid w:val="00FB635D"/>
    <w:rsid w:val="00FC1274"/>
    <w:rsid w:val="00FC17D6"/>
    <w:rsid w:val="00FC1E55"/>
    <w:rsid w:val="00FC5F6A"/>
    <w:rsid w:val="00FC71DE"/>
    <w:rsid w:val="00FD08EC"/>
    <w:rsid w:val="00FD219F"/>
    <w:rsid w:val="00FD6C9B"/>
    <w:rsid w:val="00FD7B6F"/>
    <w:rsid w:val="00FE04E1"/>
    <w:rsid w:val="00FE0649"/>
    <w:rsid w:val="00FE2A39"/>
    <w:rsid w:val="00FE4A04"/>
    <w:rsid w:val="00FE709A"/>
    <w:rsid w:val="00FF1107"/>
    <w:rsid w:val="00FF14D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C868B"/>
  <w15:docId w15:val="{EF6CA2CA-6ABE-4DB0-B69C-CB56DC54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AC2"/>
    <w:pPr>
      <w:spacing w:line="360" w:lineRule="auto"/>
    </w:pPr>
    <w:rPr>
      <w:rFonts w:ascii="Palatino" w:hAnsi="Palatino"/>
    </w:rPr>
  </w:style>
  <w:style w:type="paragraph" w:styleId="Heading1">
    <w:name w:val="heading 1"/>
    <w:aliases w:val="Handbook Heading"/>
    <w:basedOn w:val="Heading2"/>
    <w:next w:val="Normal"/>
    <w:link w:val="Heading1Char"/>
    <w:autoRedefine/>
    <w:qFormat/>
    <w:rsid w:val="00CE7FB2"/>
    <w:pPr>
      <w:spacing w:after="240"/>
      <w:ind w:right="-221"/>
      <w:jc w:val="center"/>
      <w:outlineLvl w:val="0"/>
    </w:pPr>
    <w:rPr>
      <w:sz w:val="24"/>
      <w:szCs w:val="24"/>
    </w:rPr>
  </w:style>
  <w:style w:type="paragraph" w:styleId="Heading2">
    <w:name w:val="heading 2"/>
    <w:basedOn w:val="Normal"/>
    <w:next w:val="Normal"/>
    <w:link w:val="Heading2Char"/>
    <w:autoRedefine/>
    <w:qFormat/>
    <w:rsid w:val="00631482"/>
    <w:pPr>
      <w:keepNext/>
      <w:spacing w:line="288" w:lineRule="auto"/>
      <w:jc w:val="both"/>
      <w:outlineLvl w:val="1"/>
    </w:pPr>
    <w:rPr>
      <w:rFonts w:ascii="Palatino Linotype" w:hAnsi="Palatino Linotype"/>
      <w:b/>
      <w:sz w:val="22"/>
      <w:szCs w:val="22"/>
    </w:rPr>
  </w:style>
  <w:style w:type="paragraph" w:styleId="Heading3">
    <w:name w:val="heading 3"/>
    <w:basedOn w:val="Normal"/>
    <w:next w:val="Normal"/>
    <w:link w:val="Heading3Char"/>
    <w:qFormat/>
    <w:rsid w:val="005F5FE1"/>
    <w:pPr>
      <w:keepNext/>
      <w:outlineLvl w:val="2"/>
    </w:pPr>
    <w:rPr>
      <w:b/>
      <w:sz w:val="22"/>
    </w:rPr>
  </w:style>
  <w:style w:type="paragraph" w:styleId="Heading4">
    <w:name w:val="heading 4"/>
    <w:basedOn w:val="Normal"/>
    <w:next w:val="Normal"/>
    <w:qFormat/>
    <w:rsid w:val="00C21284"/>
    <w:pPr>
      <w:keepNext/>
      <w:ind w:right="-220"/>
      <w:jc w:val="center"/>
      <w:outlineLvl w:val="3"/>
    </w:pPr>
    <w:rPr>
      <w:rFonts w:ascii="Times" w:hAnsi="Times"/>
      <w:b/>
    </w:rPr>
  </w:style>
  <w:style w:type="paragraph" w:styleId="Heading5">
    <w:name w:val="heading 5"/>
    <w:basedOn w:val="Normal"/>
    <w:next w:val="Normal"/>
    <w:qFormat/>
    <w:rsid w:val="00C21284"/>
    <w:pPr>
      <w:keepNext/>
      <w:ind w:left="20" w:right="-220" w:hanging="20"/>
      <w:jc w:val="center"/>
      <w:outlineLvl w:val="4"/>
    </w:pPr>
    <w:rPr>
      <w:rFonts w:ascii="Times" w:hAnsi="Times"/>
      <w:b/>
    </w:rPr>
  </w:style>
  <w:style w:type="paragraph" w:styleId="Heading6">
    <w:name w:val="heading 6"/>
    <w:basedOn w:val="Normal"/>
    <w:next w:val="Normal"/>
    <w:qFormat/>
    <w:rsid w:val="00C21284"/>
    <w:pPr>
      <w:keepNext/>
      <w:autoSpaceDE w:val="0"/>
      <w:autoSpaceDN w:val="0"/>
      <w:adjustRightInd w:val="0"/>
      <w:outlineLvl w:val="5"/>
    </w:pPr>
    <w:rPr>
      <w:rFonts w:ascii="Arial" w:hAnsi="Arial" w:cs="Arial"/>
      <w:b/>
      <w:bCs/>
      <w:sz w:val="20"/>
    </w:rPr>
  </w:style>
  <w:style w:type="paragraph" w:styleId="Heading7">
    <w:name w:val="heading 7"/>
    <w:basedOn w:val="Normal"/>
    <w:next w:val="Normal"/>
    <w:qFormat/>
    <w:rsid w:val="00C21284"/>
    <w:pPr>
      <w:keepNext/>
      <w:autoSpaceDE w:val="0"/>
      <w:autoSpaceDN w:val="0"/>
      <w:adjustRightInd w:val="0"/>
      <w:outlineLvl w:val="6"/>
    </w:pPr>
    <w:rPr>
      <w:rFonts w:ascii="Arial" w:hAnsi="Arial" w:cs="Arial"/>
      <w:b/>
      <w:color w:val="FF6600"/>
      <w:sz w:val="20"/>
    </w:rPr>
  </w:style>
  <w:style w:type="paragraph" w:styleId="Heading8">
    <w:name w:val="heading 8"/>
    <w:basedOn w:val="Normal"/>
    <w:next w:val="Normal"/>
    <w:qFormat/>
    <w:rsid w:val="00C21284"/>
    <w:pPr>
      <w:keepNext/>
      <w:tabs>
        <w:tab w:val="left" w:pos="100"/>
        <w:tab w:val="left" w:pos="8280"/>
        <w:tab w:val="left" w:pos="8380"/>
        <w:tab w:val="right" w:pos="9900"/>
      </w:tabs>
      <w:ind w:right="216"/>
      <w:jc w:val="both"/>
      <w:outlineLvl w:val="7"/>
    </w:pPr>
    <w:rPr>
      <w:rFonts w:ascii="Arial" w:hAnsi="Arial" w:cs="Arial"/>
      <w:b/>
      <w:bCs/>
      <w:color w:val="FF6600"/>
      <w:sz w:val="20"/>
    </w:rPr>
  </w:style>
  <w:style w:type="paragraph" w:styleId="Heading9">
    <w:name w:val="heading 9"/>
    <w:basedOn w:val="Normal"/>
    <w:next w:val="Normal"/>
    <w:qFormat/>
    <w:rsid w:val="00C21284"/>
    <w:pPr>
      <w:keepNext/>
      <w:tabs>
        <w:tab w:val="left" w:pos="100"/>
        <w:tab w:val="left" w:pos="720"/>
        <w:tab w:val="left" w:pos="8280"/>
        <w:tab w:val="left" w:pos="8380"/>
      </w:tabs>
      <w:ind w:left="720" w:right="216" w:hanging="720"/>
      <w:jc w:val="both"/>
      <w:outlineLvl w:val="8"/>
    </w:pPr>
    <w:rPr>
      <w:rFonts w:ascii="Arial" w:hAnsi="Arial" w:cs="Arial"/>
      <w:b/>
      <w:bCs/>
      <w:color w:val="FF66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1284"/>
    <w:pPr>
      <w:tabs>
        <w:tab w:val="center" w:pos="4252"/>
        <w:tab w:val="right" w:pos="8504"/>
      </w:tabs>
    </w:pPr>
  </w:style>
  <w:style w:type="paragraph" w:styleId="Header">
    <w:name w:val="header"/>
    <w:basedOn w:val="Normal"/>
    <w:rsid w:val="00C21284"/>
    <w:pPr>
      <w:tabs>
        <w:tab w:val="center" w:pos="4252"/>
        <w:tab w:val="right" w:pos="8504"/>
      </w:tabs>
    </w:pPr>
  </w:style>
  <w:style w:type="paragraph" w:styleId="BodyTextIndent">
    <w:name w:val="Body Text Indent"/>
    <w:basedOn w:val="Normal"/>
    <w:rsid w:val="00C21284"/>
    <w:pPr>
      <w:pBdr>
        <w:top w:val="single" w:sz="2" w:space="1" w:color="auto"/>
        <w:left w:val="single" w:sz="2" w:space="4" w:color="auto"/>
        <w:bottom w:val="single" w:sz="2" w:space="1" w:color="auto"/>
        <w:right w:val="single" w:sz="2" w:space="4" w:color="auto"/>
      </w:pBdr>
      <w:ind w:right="-220"/>
    </w:pPr>
    <w:rPr>
      <w:rFonts w:ascii="Times" w:hAnsi="Times"/>
      <w:b/>
    </w:rPr>
  </w:style>
  <w:style w:type="paragraph" w:styleId="BodyText2">
    <w:name w:val="Body Text 2"/>
    <w:basedOn w:val="Normal"/>
    <w:rsid w:val="00C21284"/>
    <w:pPr>
      <w:ind w:right="-220"/>
      <w:jc w:val="both"/>
    </w:pPr>
    <w:rPr>
      <w:rFonts w:ascii="Times" w:hAnsi="Times"/>
    </w:rPr>
  </w:style>
  <w:style w:type="paragraph" w:customStyle="1" w:styleId="Caption1">
    <w:name w:val="Caption1"/>
    <w:basedOn w:val="Normal"/>
    <w:rsid w:val="00C21284"/>
    <w:pPr>
      <w:jc w:val="center"/>
    </w:pPr>
    <w:rPr>
      <w:rFonts w:ascii="Times New Roman" w:hAnsi="Times New Roman"/>
      <w:b/>
      <w:sz w:val="20"/>
    </w:rPr>
  </w:style>
  <w:style w:type="paragraph" w:styleId="BodyTextIndent2">
    <w:name w:val="Body Text Indent 2"/>
    <w:basedOn w:val="Normal"/>
    <w:rsid w:val="00C21284"/>
    <w:pPr>
      <w:ind w:right="-220" w:firstLine="720"/>
      <w:jc w:val="both"/>
    </w:pPr>
    <w:rPr>
      <w:rFonts w:ascii="Times" w:hAnsi="Times"/>
    </w:rPr>
  </w:style>
  <w:style w:type="paragraph" w:styleId="BlockText">
    <w:name w:val="Block Text"/>
    <w:basedOn w:val="Normal"/>
    <w:rsid w:val="00C21284"/>
    <w:pPr>
      <w:ind w:left="720" w:right="-220" w:hanging="720"/>
    </w:pPr>
    <w:rPr>
      <w:rFonts w:ascii="Times" w:hAnsi="Times"/>
    </w:rPr>
  </w:style>
  <w:style w:type="paragraph" w:styleId="BodyTextIndent3">
    <w:name w:val="Body Text Indent 3"/>
    <w:basedOn w:val="Normal"/>
    <w:rsid w:val="00C21284"/>
    <w:pPr>
      <w:ind w:right="-220" w:firstLine="720"/>
    </w:pPr>
    <w:rPr>
      <w:rFonts w:ascii="Times" w:hAnsi="Times"/>
    </w:rPr>
  </w:style>
  <w:style w:type="paragraph" w:styleId="BodyText3">
    <w:name w:val="Body Text 3"/>
    <w:basedOn w:val="Normal"/>
    <w:rsid w:val="00C21284"/>
    <w:pPr>
      <w:ind w:right="-330"/>
    </w:pPr>
    <w:rPr>
      <w:rFonts w:ascii="Times" w:hAnsi="Times"/>
    </w:rPr>
  </w:style>
  <w:style w:type="paragraph" w:styleId="BodyText">
    <w:name w:val="Body Text"/>
    <w:basedOn w:val="Normal"/>
    <w:link w:val="BodyTextChar"/>
    <w:rsid w:val="00C21284"/>
    <w:pPr>
      <w:ind w:right="-220"/>
      <w:jc w:val="both"/>
    </w:pPr>
    <w:rPr>
      <w:rFonts w:ascii="Times" w:hAnsi="Times"/>
      <w:b/>
    </w:rPr>
  </w:style>
  <w:style w:type="paragraph" w:styleId="Title">
    <w:name w:val="Title"/>
    <w:basedOn w:val="Normal"/>
    <w:qFormat/>
    <w:rsid w:val="00C21284"/>
    <w:pPr>
      <w:ind w:right="-220"/>
      <w:jc w:val="center"/>
    </w:pPr>
    <w:rPr>
      <w:rFonts w:ascii="Times" w:hAnsi="Times"/>
      <w:b/>
      <w:sz w:val="36"/>
    </w:rPr>
  </w:style>
  <w:style w:type="character" w:styleId="PageNumber">
    <w:name w:val="page number"/>
    <w:basedOn w:val="DefaultParagraphFont"/>
    <w:rsid w:val="00C21284"/>
  </w:style>
  <w:style w:type="paragraph" w:styleId="NormalWeb">
    <w:name w:val="Normal (Web)"/>
    <w:basedOn w:val="Normal"/>
    <w:uiPriority w:val="99"/>
    <w:rsid w:val="00C21284"/>
    <w:pPr>
      <w:spacing w:before="100" w:beforeAutospacing="1" w:after="100" w:afterAutospacing="1"/>
    </w:pPr>
    <w:rPr>
      <w:rFonts w:ascii="Times New Roman" w:hAnsi="Times New Roman"/>
      <w:color w:val="000000"/>
    </w:rPr>
  </w:style>
  <w:style w:type="character" w:styleId="Hyperlink">
    <w:name w:val="Hyperlink"/>
    <w:uiPriority w:val="99"/>
    <w:rsid w:val="00C21284"/>
    <w:rPr>
      <w:color w:val="0000FF"/>
      <w:u w:val="single"/>
    </w:rPr>
  </w:style>
  <w:style w:type="paragraph" w:styleId="DocumentMap">
    <w:name w:val="Document Map"/>
    <w:basedOn w:val="Normal"/>
    <w:semiHidden/>
    <w:rsid w:val="00C21284"/>
    <w:pPr>
      <w:shd w:val="clear" w:color="auto" w:fill="000080"/>
    </w:pPr>
    <w:rPr>
      <w:rFonts w:ascii="Tahoma" w:hAnsi="Tahoma" w:cs="Times-Bold"/>
    </w:rPr>
  </w:style>
  <w:style w:type="paragraph" w:customStyle="1" w:styleId="Subhead2">
    <w:name w:val="Subhead 2"/>
    <w:basedOn w:val="Normal"/>
    <w:rsid w:val="00C21284"/>
    <w:pPr>
      <w:spacing w:after="113"/>
    </w:pPr>
    <w:rPr>
      <w:rFonts w:ascii="Times" w:hAnsi="Times"/>
      <w:b/>
    </w:rPr>
  </w:style>
  <w:style w:type="paragraph" w:customStyle="1" w:styleId="BodyText1">
    <w:name w:val="Body Text1"/>
    <w:rsid w:val="00C21284"/>
    <w:pPr>
      <w:tabs>
        <w:tab w:val="left" w:pos="1701"/>
        <w:tab w:val="right" w:pos="1984"/>
        <w:tab w:val="left" w:pos="2268"/>
      </w:tabs>
      <w:spacing w:after="80" w:line="230" w:lineRule="exact"/>
      <w:jc w:val="both"/>
    </w:pPr>
    <w:rPr>
      <w:rFonts w:ascii="Times" w:hAnsi="Times"/>
      <w:lang w:val="en-US"/>
    </w:rPr>
  </w:style>
  <w:style w:type="character" w:customStyle="1" w:styleId="smalltext1">
    <w:name w:val="smalltext1"/>
    <w:rsid w:val="00C21284"/>
    <w:rPr>
      <w:rFonts w:ascii="Verdana" w:hAnsi="Verdana" w:hint="default"/>
      <w:sz w:val="18"/>
      <w:szCs w:val="18"/>
    </w:rPr>
  </w:style>
  <w:style w:type="paragraph" w:customStyle="1" w:styleId="Title1">
    <w:name w:val="Title1"/>
    <w:basedOn w:val="Normal"/>
    <w:rsid w:val="00C21284"/>
    <w:pPr>
      <w:jc w:val="center"/>
    </w:pPr>
    <w:rPr>
      <w:b/>
      <w:sz w:val="28"/>
    </w:rPr>
  </w:style>
  <w:style w:type="character" w:styleId="FollowedHyperlink">
    <w:name w:val="FollowedHyperlink"/>
    <w:rsid w:val="00C21284"/>
    <w:rPr>
      <w:color w:val="800080"/>
      <w:u w:val="single"/>
    </w:rPr>
  </w:style>
  <w:style w:type="table" w:styleId="TableGrid">
    <w:name w:val="Table Grid"/>
    <w:basedOn w:val="TableNormal"/>
    <w:rsid w:val="00A9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123957"/>
  </w:style>
  <w:style w:type="paragraph" w:styleId="CommentText">
    <w:name w:val="annotation text"/>
    <w:basedOn w:val="Normal"/>
    <w:link w:val="CommentTextChar"/>
    <w:rsid w:val="00123957"/>
    <w:rPr>
      <w:rFonts w:ascii="Times" w:hAnsi="Times"/>
      <w:sz w:val="20"/>
    </w:rPr>
  </w:style>
  <w:style w:type="character" w:styleId="CommentReference">
    <w:name w:val="annotation reference"/>
    <w:rsid w:val="00123957"/>
    <w:rPr>
      <w:sz w:val="16"/>
    </w:rPr>
  </w:style>
  <w:style w:type="paragraph" w:styleId="BalloonText">
    <w:name w:val="Balloon Text"/>
    <w:basedOn w:val="Normal"/>
    <w:semiHidden/>
    <w:rsid w:val="009D1F98"/>
    <w:rPr>
      <w:rFonts w:ascii="Lucida Grande" w:hAnsi="Lucida Grande"/>
      <w:sz w:val="18"/>
      <w:szCs w:val="18"/>
    </w:rPr>
  </w:style>
  <w:style w:type="paragraph" w:customStyle="1" w:styleId="Default">
    <w:name w:val="Default"/>
    <w:rsid w:val="00301ED9"/>
    <w:pPr>
      <w:autoSpaceDE w:val="0"/>
      <w:autoSpaceDN w:val="0"/>
      <w:adjustRightInd w:val="0"/>
    </w:pPr>
    <w:rPr>
      <w:rFonts w:ascii="Calibri" w:hAnsi="Calibri" w:cs="Calibri"/>
      <w:color w:val="000000"/>
      <w:lang w:eastAsia="en-GB"/>
    </w:rPr>
  </w:style>
  <w:style w:type="character" w:styleId="Strong">
    <w:name w:val="Strong"/>
    <w:uiPriority w:val="22"/>
    <w:qFormat/>
    <w:rsid w:val="001E5F12"/>
    <w:rPr>
      <w:b/>
      <w:bCs/>
    </w:rPr>
  </w:style>
  <w:style w:type="paragraph" w:styleId="HTMLPreformatted">
    <w:name w:val="HTML Preformatted"/>
    <w:basedOn w:val="Normal"/>
    <w:link w:val="HTMLPreformattedChar"/>
    <w:uiPriority w:val="99"/>
    <w:unhideWhenUsed/>
    <w:rsid w:val="00FD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FD6C9B"/>
    <w:rPr>
      <w:rFonts w:ascii="Courier New" w:hAnsi="Courier New" w:cs="Courier New"/>
      <w:szCs w:val="24"/>
      <w:lang w:eastAsia="en-GB"/>
    </w:rPr>
  </w:style>
  <w:style w:type="paragraph" w:styleId="PlainText">
    <w:name w:val="Plain Text"/>
    <w:basedOn w:val="Normal"/>
    <w:link w:val="PlainTextChar"/>
    <w:uiPriority w:val="99"/>
    <w:unhideWhenUsed/>
    <w:rsid w:val="00FD6C9B"/>
    <w:rPr>
      <w:rFonts w:ascii="Calibri" w:eastAsia="Cambria" w:hAnsi="Calibri" w:cs="Consolas"/>
      <w:sz w:val="22"/>
      <w:szCs w:val="21"/>
    </w:rPr>
  </w:style>
  <w:style w:type="character" w:customStyle="1" w:styleId="PlainTextChar">
    <w:name w:val="Plain Text Char"/>
    <w:basedOn w:val="DefaultParagraphFont"/>
    <w:link w:val="PlainText"/>
    <w:uiPriority w:val="99"/>
    <w:rsid w:val="00FD6C9B"/>
    <w:rPr>
      <w:rFonts w:ascii="Calibri" w:eastAsia="Cambria" w:hAnsi="Calibri" w:cs="Consolas"/>
      <w:sz w:val="22"/>
      <w:szCs w:val="21"/>
    </w:rPr>
  </w:style>
  <w:style w:type="paragraph" w:styleId="TOCHeading">
    <w:name w:val="TOC Heading"/>
    <w:basedOn w:val="Heading1"/>
    <w:next w:val="Normal"/>
    <w:uiPriority w:val="39"/>
    <w:unhideWhenUsed/>
    <w:qFormat/>
    <w:rsid w:val="004A1EAB"/>
    <w:pPr>
      <w:keepLines/>
      <w:spacing w:before="480" w:line="276" w:lineRule="auto"/>
      <w:ind w:right="0"/>
      <w:outlineLvl w:val="9"/>
    </w:pPr>
    <w:rPr>
      <w:rFonts w:asciiTheme="majorHAnsi" w:eastAsiaTheme="majorEastAsia" w:hAnsiTheme="majorHAnsi"/>
      <w:color w:val="365F91" w:themeColor="accent1" w:themeShade="BF"/>
      <w:lang w:val="en-US"/>
    </w:rPr>
  </w:style>
  <w:style w:type="paragraph" w:styleId="TOC1">
    <w:name w:val="toc 1"/>
    <w:basedOn w:val="Normal"/>
    <w:next w:val="Normal"/>
    <w:autoRedefine/>
    <w:uiPriority w:val="39"/>
    <w:rsid w:val="006C0961"/>
    <w:pPr>
      <w:tabs>
        <w:tab w:val="right" w:pos="9196"/>
      </w:tabs>
      <w:spacing w:before="100" w:line="312" w:lineRule="auto"/>
    </w:pPr>
    <w:rPr>
      <w:rFonts w:ascii="Palatino Linotype" w:hAnsi="Palatino Linotype"/>
      <w:b/>
      <w:noProof/>
      <w:color w:val="000000" w:themeColor="text1"/>
      <w:sz w:val="22"/>
      <w:szCs w:val="22"/>
    </w:rPr>
  </w:style>
  <w:style w:type="paragraph" w:styleId="TOC3">
    <w:name w:val="toc 3"/>
    <w:basedOn w:val="Normal"/>
    <w:next w:val="Normal"/>
    <w:autoRedefine/>
    <w:uiPriority w:val="39"/>
    <w:rsid w:val="004A1EAB"/>
    <w:pPr>
      <w:ind w:left="480"/>
    </w:pPr>
    <w:rPr>
      <w:rFonts w:asciiTheme="minorHAnsi" w:hAnsiTheme="minorHAnsi"/>
      <w:sz w:val="22"/>
      <w:szCs w:val="22"/>
    </w:rPr>
  </w:style>
  <w:style w:type="paragraph" w:styleId="TOC2">
    <w:name w:val="toc 2"/>
    <w:basedOn w:val="Normal"/>
    <w:next w:val="Normal"/>
    <w:autoRedefine/>
    <w:uiPriority w:val="39"/>
    <w:rsid w:val="00CE7FB2"/>
    <w:pPr>
      <w:tabs>
        <w:tab w:val="right" w:pos="9622"/>
      </w:tabs>
      <w:spacing w:line="312" w:lineRule="auto"/>
      <w:ind w:left="240"/>
    </w:pPr>
    <w:rPr>
      <w:rFonts w:ascii="Palatino Linotype" w:hAnsi="Palatino Linotype"/>
      <w:i/>
      <w:noProof/>
      <w:color w:val="000000" w:themeColor="text1"/>
      <w:sz w:val="22"/>
      <w:szCs w:val="22"/>
    </w:rPr>
  </w:style>
  <w:style w:type="paragraph" w:styleId="TOC4">
    <w:name w:val="toc 4"/>
    <w:basedOn w:val="Normal"/>
    <w:next w:val="Normal"/>
    <w:autoRedefine/>
    <w:uiPriority w:val="39"/>
    <w:rsid w:val="004A1EAB"/>
    <w:pPr>
      <w:ind w:left="720"/>
    </w:pPr>
    <w:rPr>
      <w:rFonts w:asciiTheme="minorHAnsi" w:hAnsiTheme="minorHAnsi"/>
      <w:sz w:val="20"/>
    </w:rPr>
  </w:style>
  <w:style w:type="paragraph" w:styleId="TOC5">
    <w:name w:val="toc 5"/>
    <w:basedOn w:val="Normal"/>
    <w:next w:val="Normal"/>
    <w:autoRedefine/>
    <w:uiPriority w:val="39"/>
    <w:rsid w:val="004A1EAB"/>
    <w:pPr>
      <w:ind w:left="960"/>
    </w:pPr>
    <w:rPr>
      <w:rFonts w:asciiTheme="minorHAnsi" w:hAnsiTheme="minorHAnsi"/>
      <w:sz w:val="20"/>
    </w:rPr>
  </w:style>
  <w:style w:type="paragraph" w:styleId="TOC6">
    <w:name w:val="toc 6"/>
    <w:basedOn w:val="Normal"/>
    <w:next w:val="Normal"/>
    <w:autoRedefine/>
    <w:uiPriority w:val="39"/>
    <w:rsid w:val="004A1EAB"/>
    <w:pPr>
      <w:ind w:left="1200"/>
    </w:pPr>
    <w:rPr>
      <w:rFonts w:asciiTheme="minorHAnsi" w:hAnsiTheme="minorHAnsi"/>
      <w:sz w:val="20"/>
    </w:rPr>
  </w:style>
  <w:style w:type="paragraph" w:styleId="TOC7">
    <w:name w:val="toc 7"/>
    <w:basedOn w:val="Normal"/>
    <w:next w:val="Normal"/>
    <w:autoRedefine/>
    <w:uiPriority w:val="39"/>
    <w:rsid w:val="004A1EAB"/>
    <w:pPr>
      <w:ind w:left="1440"/>
    </w:pPr>
    <w:rPr>
      <w:rFonts w:asciiTheme="minorHAnsi" w:hAnsiTheme="minorHAnsi"/>
      <w:sz w:val="20"/>
    </w:rPr>
  </w:style>
  <w:style w:type="paragraph" w:styleId="TOC8">
    <w:name w:val="toc 8"/>
    <w:basedOn w:val="Normal"/>
    <w:next w:val="Normal"/>
    <w:autoRedefine/>
    <w:uiPriority w:val="39"/>
    <w:rsid w:val="004A1EAB"/>
    <w:pPr>
      <w:ind w:left="1680"/>
    </w:pPr>
    <w:rPr>
      <w:rFonts w:asciiTheme="minorHAnsi" w:hAnsiTheme="minorHAnsi"/>
      <w:sz w:val="20"/>
    </w:rPr>
  </w:style>
  <w:style w:type="paragraph" w:styleId="TOC9">
    <w:name w:val="toc 9"/>
    <w:basedOn w:val="Normal"/>
    <w:next w:val="Normal"/>
    <w:autoRedefine/>
    <w:uiPriority w:val="39"/>
    <w:rsid w:val="004A1EAB"/>
    <w:pPr>
      <w:ind w:left="1920"/>
    </w:pPr>
    <w:rPr>
      <w:rFonts w:asciiTheme="minorHAnsi" w:hAnsiTheme="minorHAnsi"/>
      <w:sz w:val="20"/>
    </w:rPr>
  </w:style>
  <w:style w:type="paragraph" w:styleId="ListParagraph">
    <w:name w:val="List Paragraph"/>
    <w:basedOn w:val="Normal"/>
    <w:uiPriority w:val="34"/>
    <w:qFormat/>
    <w:rsid w:val="00D81086"/>
    <w:pPr>
      <w:ind w:left="720"/>
      <w:contextualSpacing/>
    </w:pPr>
  </w:style>
  <w:style w:type="paragraph" w:styleId="CommentSubject">
    <w:name w:val="annotation subject"/>
    <w:basedOn w:val="CommentText"/>
    <w:next w:val="CommentText"/>
    <w:link w:val="CommentSubjectChar"/>
    <w:rsid w:val="00443962"/>
    <w:pPr>
      <w:spacing w:line="240" w:lineRule="auto"/>
    </w:pPr>
    <w:rPr>
      <w:rFonts w:ascii="Palatino" w:hAnsi="Palatino"/>
      <w:b/>
      <w:bCs/>
      <w:szCs w:val="20"/>
    </w:rPr>
  </w:style>
  <w:style w:type="character" w:customStyle="1" w:styleId="CommentTextChar">
    <w:name w:val="Comment Text Char"/>
    <w:basedOn w:val="DefaultParagraphFont"/>
    <w:link w:val="CommentText"/>
    <w:rsid w:val="00443962"/>
    <w:rPr>
      <w:rFonts w:ascii="Times" w:hAnsi="Times"/>
      <w:sz w:val="20"/>
    </w:rPr>
  </w:style>
  <w:style w:type="character" w:customStyle="1" w:styleId="CommentSubjectChar">
    <w:name w:val="Comment Subject Char"/>
    <w:basedOn w:val="CommentTextChar"/>
    <w:link w:val="CommentSubject"/>
    <w:rsid w:val="00443962"/>
    <w:rPr>
      <w:rFonts w:ascii="Palatino" w:hAnsi="Palatino"/>
      <w:b/>
      <w:bCs/>
      <w:sz w:val="20"/>
      <w:szCs w:val="20"/>
    </w:rPr>
  </w:style>
  <w:style w:type="table" w:customStyle="1" w:styleId="TableGrid1">
    <w:name w:val="Table Grid1"/>
    <w:basedOn w:val="TableNormal"/>
    <w:next w:val="TableGrid"/>
    <w:uiPriority w:val="39"/>
    <w:rsid w:val="005705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54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andbook Heading Char"/>
    <w:basedOn w:val="DefaultParagraphFont"/>
    <w:link w:val="Heading1"/>
    <w:rsid w:val="00CE7FB2"/>
    <w:rPr>
      <w:rFonts w:ascii="Palatino Linotype" w:hAnsi="Palatino Linotype"/>
      <w:b/>
    </w:rPr>
  </w:style>
  <w:style w:type="character" w:customStyle="1" w:styleId="Heading2Char">
    <w:name w:val="Heading 2 Char"/>
    <w:basedOn w:val="DefaultParagraphFont"/>
    <w:link w:val="Heading2"/>
    <w:rsid w:val="00631482"/>
    <w:rPr>
      <w:rFonts w:ascii="Palatino Linotype" w:hAnsi="Palatino Linotype"/>
      <w:b/>
      <w:sz w:val="22"/>
      <w:szCs w:val="22"/>
    </w:rPr>
  </w:style>
  <w:style w:type="character" w:customStyle="1" w:styleId="Heading3Char">
    <w:name w:val="Heading 3 Char"/>
    <w:basedOn w:val="DefaultParagraphFont"/>
    <w:link w:val="Heading3"/>
    <w:rsid w:val="00B96206"/>
    <w:rPr>
      <w:rFonts w:ascii="Palatino" w:hAnsi="Palatino"/>
      <w:b/>
      <w:sz w:val="22"/>
    </w:rPr>
  </w:style>
  <w:style w:type="character" w:customStyle="1" w:styleId="BodyTextChar">
    <w:name w:val="Body Text Char"/>
    <w:basedOn w:val="DefaultParagraphFont"/>
    <w:link w:val="BodyText"/>
    <w:rsid w:val="00D5378C"/>
    <w:rPr>
      <w:rFonts w:ascii="Times" w:hAnsi="Times"/>
      <w:b/>
    </w:rPr>
  </w:style>
  <w:style w:type="table" w:customStyle="1" w:styleId="TableGrid3">
    <w:name w:val="Table Grid3"/>
    <w:basedOn w:val="TableNormal"/>
    <w:next w:val="TableGrid"/>
    <w:uiPriority w:val="39"/>
    <w:rsid w:val="00FA7F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0DC9"/>
    <w:rPr>
      <w:color w:val="605E5C"/>
      <w:shd w:val="clear" w:color="auto" w:fill="E1DFDD"/>
    </w:rPr>
  </w:style>
  <w:style w:type="character" w:customStyle="1" w:styleId="markedcontent">
    <w:name w:val="markedcontent"/>
    <w:basedOn w:val="DefaultParagraphFont"/>
    <w:rsid w:val="005D6F3B"/>
  </w:style>
  <w:style w:type="numbering" w:customStyle="1" w:styleId="CurrentList1">
    <w:name w:val="Current List1"/>
    <w:uiPriority w:val="99"/>
    <w:rsid w:val="0089607B"/>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840">
      <w:bodyDiv w:val="1"/>
      <w:marLeft w:val="0"/>
      <w:marRight w:val="0"/>
      <w:marTop w:val="0"/>
      <w:marBottom w:val="0"/>
      <w:divBdr>
        <w:top w:val="none" w:sz="0" w:space="0" w:color="auto"/>
        <w:left w:val="none" w:sz="0" w:space="0" w:color="auto"/>
        <w:bottom w:val="none" w:sz="0" w:space="0" w:color="auto"/>
        <w:right w:val="none" w:sz="0" w:space="0" w:color="auto"/>
      </w:divBdr>
    </w:div>
    <w:div w:id="192772602">
      <w:bodyDiv w:val="1"/>
      <w:marLeft w:val="0"/>
      <w:marRight w:val="0"/>
      <w:marTop w:val="0"/>
      <w:marBottom w:val="0"/>
      <w:divBdr>
        <w:top w:val="none" w:sz="0" w:space="0" w:color="auto"/>
        <w:left w:val="none" w:sz="0" w:space="0" w:color="auto"/>
        <w:bottom w:val="none" w:sz="0" w:space="0" w:color="auto"/>
        <w:right w:val="none" w:sz="0" w:space="0" w:color="auto"/>
      </w:divBdr>
    </w:div>
    <w:div w:id="350112177">
      <w:bodyDiv w:val="1"/>
      <w:marLeft w:val="0"/>
      <w:marRight w:val="0"/>
      <w:marTop w:val="0"/>
      <w:marBottom w:val="0"/>
      <w:divBdr>
        <w:top w:val="none" w:sz="0" w:space="0" w:color="auto"/>
        <w:left w:val="none" w:sz="0" w:space="0" w:color="auto"/>
        <w:bottom w:val="none" w:sz="0" w:space="0" w:color="auto"/>
        <w:right w:val="none" w:sz="0" w:space="0" w:color="auto"/>
      </w:divBdr>
    </w:div>
    <w:div w:id="361517239">
      <w:bodyDiv w:val="1"/>
      <w:marLeft w:val="0"/>
      <w:marRight w:val="0"/>
      <w:marTop w:val="0"/>
      <w:marBottom w:val="0"/>
      <w:divBdr>
        <w:top w:val="none" w:sz="0" w:space="0" w:color="auto"/>
        <w:left w:val="none" w:sz="0" w:space="0" w:color="auto"/>
        <w:bottom w:val="none" w:sz="0" w:space="0" w:color="auto"/>
        <w:right w:val="none" w:sz="0" w:space="0" w:color="auto"/>
      </w:divBdr>
    </w:div>
    <w:div w:id="537547497">
      <w:bodyDiv w:val="1"/>
      <w:marLeft w:val="0"/>
      <w:marRight w:val="0"/>
      <w:marTop w:val="0"/>
      <w:marBottom w:val="0"/>
      <w:divBdr>
        <w:top w:val="none" w:sz="0" w:space="0" w:color="auto"/>
        <w:left w:val="none" w:sz="0" w:space="0" w:color="auto"/>
        <w:bottom w:val="none" w:sz="0" w:space="0" w:color="auto"/>
        <w:right w:val="none" w:sz="0" w:space="0" w:color="auto"/>
      </w:divBdr>
    </w:div>
    <w:div w:id="640113560">
      <w:bodyDiv w:val="1"/>
      <w:marLeft w:val="0"/>
      <w:marRight w:val="0"/>
      <w:marTop w:val="0"/>
      <w:marBottom w:val="0"/>
      <w:divBdr>
        <w:top w:val="none" w:sz="0" w:space="0" w:color="auto"/>
        <w:left w:val="none" w:sz="0" w:space="0" w:color="auto"/>
        <w:bottom w:val="none" w:sz="0" w:space="0" w:color="auto"/>
        <w:right w:val="none" w:sz="0" w:space="0" w:color="auto"/>
      </w:divBdr>
    </w:div>
    <w:div w:id="782268164">
      <w:bodyDiv w:val="1"/>
      <w:marLeft w:val="0"/>
      <w:marRight w:val="0"/>
      <w:marTop w:val="0"/>
      <w:marBottom w:val="0"/>
      <w:divBdr>
        <w:top w:val="none" w:sz="0" w:space="0" w:color="auto"/>
        <w:left w:val="none" w:sz="0" w:space="0" w:color="auto"/>
        <w:bottom w:val="none" w:sz="0" w:space="0" w:color="auto"/>
        <w:right w:val="none" w:sz="0" w:space="0" w:color="auto"/>
      </w:divBdr>
    </w:div>
    <w:div w:id="784273355">
      <w:bodyDiv w:val="1"/>
      <w:marLeft w:val="0"/>
      <w:marRight w:val="0"/>
      <w:marTop w:val="0"/>
      <w:marBottom w:val="0"/>
      <w:divBdr>
        <w:top w:val="none" w:sz="0" w:space="0" w:color="auto"/>
        <w:left w:val="none" w:sz="0" w:space="0" w:color="auto"/>
        <w:bottom w:val="none" w:sz="0" w:space="0" w:color="auto"/>
        <w:right w:val="none" w:sz="0" w:space="0" w:color="auto"/>
      </w:divBdr>
    </w:div>
    <w:div w:id="830559840">
      <w:bodyDiv w:val="1"/>
      <w:marLeft w:val="0"/>
      <w:marRight w:val="0"/>
      <w:marTop w:val="0"/>
      <w:marBottom w:val="0"/>
      <w:divBdr>
        <w:top w:val="none" w:sz="0" w:space="0" w:color="auto"/>
        <w:left w:val="none" w:sz="0" w:space="0" w:color="auto"/>
        <w:bottom w:val="none" w:sz="0" w:space="0" w:color="auto"/>
        <w:right w:val="none" w:sz="0" w:space="0" w:color="auto"/>
      </w:divBdr>
    </w:div>
    <w:div w:id="909312191">
      <w:bodyDiv w:val="1"/>
      <w:marLeft w:val="0"/>
      <w:marRight w:val="0"/>
      <w:marTop w:val="0"/>
      <w:marBottom w:val="0"/>
      <w:divBdr>
        <w:top w:val="none" w:sz="0" w:space="0" w:color="auto"/>
        <w:left w:val="none" w:sz="0" w:space="0" w:color="auto"/>
        <w:bottom w:val="none" w:sz="0" w:space="0" w:color="auto"/>
        <w:right w:val="none" w:sz="0" w:space="0" w:color="auto"/>
      </w:divBdr>
    </w:div>
    <w:div w:id="925505015">
      <w:bodyDiv w:val="1"/>
      <w:marLeft w:val="0"/>
      <w:marRight w:val="0"/>
      <w:marTop w:val="0"/>
      <w:marBottom w:val="0"/>
      <w:divBdr>
        <w:top w:val="none" w:sz="0" w:space="0" w:color="auto"/>
        <w:left w:val="none" w:sz="0" w:space="0" w:color="auto"/>
        <w:bottom w:val="none" w:sz="0" w:space="0" w:color="auto"/>
        <w:right w:val="none" w:sz="0" w:space="0" w:color="auto"/>
      </w:divBdr>
    </w:div>
    <w:div w:id="1155298482">
      <w:bodyDiv w:val="1"/>
      <w:marLeft w:val="0"/>
      <w:marRight w:val="0"/>
      <w:marTop w:val="0"/>
      <w:marBottom w:val="0"/>
      <w:divBdr>
        <w:top w:val="none" w:sz="0" w:space="0" w:color="auto"/>
        <w:left w:val="none" w:sz="0" w:space="0" w:color="auto"/>
        <w:bottom w:val="none" w:sz="0" w:space="0" w:color="auto"/>
        <w:right w:val="none" w:sz="0" w:space="0" w:color="auto"/>
      </w:divBdr>
    </w:div>
    <w:div w:id="1197112335">
      <w:bodyDiv w:val="1"/>
      <w:marLeft w:val="0"/>
      <w:marRight w:val="0"/>
      <w:marTop w:val="0"/>
      <w:marBottom w:val="0"/>
      <w:divBdr>
        <w:top w:val="none" w:sz="0" w:space="0" w:color="auto"/>
        <w:left w:val="none" w:sz="0" w:space="0" w:color="auto"/>
        <w:bottom w:val="none" w:sz="0" w:space="0" w:color="auto"/>
        <w:right w:val="none" w:sz="0" w:space="0" w:color="auto"/>
      </w:divBdr>
      <w:divsChild>
        <w:div w:id="487284238">
          <w:marLeft w:val="0"/>
          <w:marRight w:val="0"/>
          <w:marTop w:val="0"/>
          <w:marBottom w:val="0"/>
          <w:divBdr>
            <w:top w:val="single" w:sz="4" w:space="1" w:color="auto"/>
            <w:left w:val="single" w:sz="4" w:space="4" w:color="auto"/>
            <w:bottom w:val="single" w:sz="4" w:space="1" w:color="auto"/>
            <w:right w:val="single" w:sz="4" w:space="0" w:color="auto"/>
          </w:divBdr>
        </w:div>
        <w:div w:id="614290326">
          <w:marLeft w:val="0"/>
          <w:marRight w:val="0"/>
          <w:marTop w:val="0"/>
          <w:marBottom w:val="0"/>
          <w:divBdr>
            <w:top w:val="single" w:sz="4" w:space="1" w:color="auto"/>
            <w:left w:val="single" w:sz="4" w:space="4" w:color="auto"/>
            <w:bottom w:val="single" w:sz="4" w:space="1" w:color="auto"/>
            <w:right w:val="single" w:sz="4" w:space="0" w:color="auto"/>
          </w:divBdr>
        </w:div>
        <w:div w:id="2083596248">
          <w:marLeft w:val="0"/>
          <w:marRight w:val="0"/>
          <w:marTop w:val="0"/>
          <w:marBottom w:val="0"/>
          <w:divBdr>
            <w:top w:val="single" w:sz="4" w:space="1" w:color="auto"/>
            <w:left w:val="single" w:sz="4" w:space="4" w:color="auto"/>
            <w:bottom w:val="single" w:sz="4" w:space="1" w:color="auto"/>
            <w:right w:val="single" w:sz="4" w:space="4" w:color="auto"/>
          </w:divBdr>
        </w:div>
      </w:divsChild>
    </w:div>
    <w:div w:id="1368481731">
      <w:bodyDiv w:val="1"/>
      <w:marLeft w:val="0"/>
      <w:marRight w:val="0"/>
      <w:marTop w:val="0"/>
      <w:marBottom w:val="0"/>
      <w:divBdr>
        <w:top w:val="none" w:sz="0" w:space="0" w:color="auto"/>
        <w:left w:val="none" w:sz="0" w:space="0" w:color="auto"/>
        <w:bottom w:val="none" w:sz="0" w:space="0" w:color="auto"/>
        <w:right w:val="none" w:sz="0" w:space="0" w:color="auto"/>
      </w:divBdr>
    </w:div>
    <w:div w:id="1399668077">
      <w:bodyDiv w:val="1"/>
      <w:marLeft w:val="0"/>
      <w:marRight w:val="0"/>
      <w:marTop w:val="0"/>
      <w:marBottom w:val="0"/>
      <w:divBdr>
        <w:top w:val="none" w:sz="0" w:space="0" w:color="auto"/>
        <w:left w:val="none" w:sz="0" w:space="0" w:color="auto"/>
        <w:bottom w:val="none" w:sz="0" w:space="0" w:color="auto"/>
        <w:right w:val="none" w:sz="0" w:space="0" w:color="auto"/>
      </w:divBdr>
    </w:div>
    <w:div w:id="1406296294">
      <w:bodyDiv w:val="1"/>
      <w:marLeft w:val="0"/>
      <w:marRight w:val="0"/>
      <w:marTop w:val="0"/>
      <w:marBottom w:val="0"/>
      <w:divBdr>
        <w:top w:val="none" w:sz="0" w:space="0" w:color="auto"/>
        <w:left w:val="none" w:sz="0" w:space="0" w:color="auto"/>
        <w:bottom w:val="none" w:sz="0" w:space="0" w:color="auto"/>
        <w:right w:val="none" w:sz="0" w:space="0" w:color="auto"/>
      </w:divBdr>
    </w:div>
    <w:div w:id="1510871360">
      <w:bodyDiv w:val="1"/>
      <w:marLeft w:val="0"/>
      <w:marRight w:val="0"/>
      <w:marTop w:val="0"/>
      <w:marBottom w:val="0"/>
      <w:divBdr>
        <w:top w:val="none" w:sz="0" w:space="0" w:color="auto"/>
        <w:left w:val="none" w:sz="0" w:space="0" w:color="auto"/>
        <w:bottom w:val="none" w:sz="0" w:space="0" w:color="auto"/>
        <w:right w:val="none" w:sz="0" w:space="0" w:color="auto"/>
      </w:divBdr>
    </w:div>
    <w:div w:id="1714502419">
      <w:bodyDiv w:val="1"/>
      <w:marLeft w:val="0"/>
      <w:marRight w:val="0"/>
      <w:marTop w:val="0"/>
      <w:marBottom w:val="0"/>
      <w:divBdr>
        <w:top w:val="none" w:sz="0" w:space="0" w:color="auto"/>
        <w:left w:val="none" w:sz="0" w:space="0" w:color="auto"/>
        <w:bottom w:val="none" w:sz="0" w:space="0" w:color="auto"/>
        <w:right w:val="none" w:sz="0" w:space="0" w:color="auto"/>
      </w:divBdr>
    </w:div>
    <w:div w:id="1718779332">
      <w:bodyDiv w:val="1"/>
      <w:marLeft w:val="0"/>
      <w:marRight w:val="0"/>
      <w:marTop w:val="0"/>
      <w:marBottom w:val="0"/>
      <w:divBdr>
        <w:top w:val="none" w:sz="0" w:space="0" w:color="auto"/>
        <w:left w:val="none" w:sz="0" w:space="0" w:color="auto"/>
        <w:bottom w:val="none" w:sz="0" w:space="0" w:color="auto"/>
        <w:right w:val="none" w:sz="0" w:space="0" w:color="auto"/>
      </w:divBdr>
    </w:div>
    <w:div w:id="1831367330">
      <w:bodyDiv w:val="1"/>
      <w:marLeft w:val="0"/>
      <w:marRight w:val="0"/>
      <w:marTop w:val="0"/>
      <w:marBottom w:val="0"/>
      <w:divBdr>
        <w:top w:val="none" w:sz="0" w:space="0" w:color="auto"/>
        <w:left w:val="none" w:sz="0" w:space="0" w:color="auto"/>
        <w:bottom w:val="none" w:sz="0" w:space="0" w:color="auto"/>
        <w:right w:val="none" w:sz="0" w:space="0" w:color="auto"/>
      </w:divBdr>
    </w:div>
    <w:div w:id="1873614342">
      <w:bodyDiv w:val="1"/>
      <w:marLeft w:val="0"/>
      <w:marRight w:val="0"/>
      <w:marTop w:val="0"/>
      <w:marBottom w:val="0"/>
      <w:divBdr>
        <w:top w:val="none" w:sz="0" w:space="0" w:color="auto"/>
        <w:left w:val="none" w:sz="0" w:space="0" w:color="auto"/>
        <w:bottom w:val="none" w:sz="0" w:space="0" w:color="auto"/>
        <w:right w:val="none" w:sz="0" w:space="0" w:color="auto"/>
      </w:divBdr>
    </w:div>
    <w:div w:id="1949846852">
      <w:bodyDiv w:val="1"/>
      <w:marLeft w:val="0"/>
      <w:marRight w:val="0"/>
      <w:marTop w:val="0"/>
      <w:marBottom w:val="0"/>
      <w:divBdr>
        <w:top w:val="none" w:sz="0" w:space="0" w:color="auto"/>
        <w:left w:val="none" w:sz="0" w:space="0" w:color="auto"/>
        <w:bottom w:val="none" w:sz="0" w:space="0" w:color="auto"/>
        <w:right w:val="none" w:sz="0" w:space="0" w:color="auto"/>
      </w:divBdr>
    </w:div>
    <w:div w:id="2042437266">
      <w:bodyDiv w:val="1"/>
      <w:marLeft w:val="0"/>
      <w:marRight w:val="0"/>
      <w:marTop w:val="0"/>
      <w:marBottom w:val="0"/>
      <w:divBdr>
        <w:top w:val="none" w:sz="0" w:space="0" w:color="auto"/>
        <w:left w:val="none" w:sz="0" w:space="0" w:color="auto"/>
        <w:bottom w:val="none" w:sz="0" w:space="0" w:color="auto"/>
        <w:right w:val="none" w:sz="0" w:space="0" w:color="auto"/>
      </w:divBdr>
    </w:div>
    <w:div w:id="207068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ssocdeansci@st-andrews.ac.uk" TargetMode="External"/><Relationship Id="rId117" Type="http://schemas.openxmlformats.org/officeDocument/2006/relationships/footer" Target="footer5.xml"/><Relationship Id="rId21" Type="http://schemas.openxmlformats.org/officeDocument/2006/relationships/footer" Target="footer2.xml"/><Relationship Id="rId42" Type="http://schemas.openxmlformats.org/officeDocument/2006/relationships/hyperlink" Target="https://www.st-andrews.ac.uk/coursecatalogue/ug/latest/" TargetMode="External"/><Relationship Id="rId47" Type="http://schemas.openxmlformats.org/officeDocument/2006/relationships/hyperlink" Target="https://synergy.st-andrews.ac.uk/biocurrentstudent/" TargetMode="External"/><Relationship Id="rId63" Type="http://schemas.openxmlformats.org/officeDocument/2006/relationships/hyperlink" Target="https://www.st-andrews.ac.uk/ceed/" TargetMode="External"/><Relationship Id="rId68" Type="http://schemas.openxmlformats.org/officeDocument/2006/relationships/hyperlink" Target="https://www.st-andrews.ac.uk/students/advice/academic/exams/" TargetMode="External"/><Relationship Id="rId84" Type="http://schemas.openxmlformats.org/officeDocument/2006/relationships/hyperlink" Target="mailto:biologypresident@st-andrews.ac.uk" TargetMode="External"/><Relationship Id="rId89" Type="http://schemas.openxmlformats.org/officeDocument/2006/relationships/hyperlink" Target="mailto:assocdeansci-students@st-andrews.ac.uk" TargetMode="External"/><Relationship Id="rId112" Type="http://schemas.openxmlformats.org/officeDocument/2006/relationships/hyperlink" Target="mailto:jmm27@st-andrews.ac.uk" TargetMode="External"/><Relationship Id="rId16" Type="http://schemas.openxmlformats.org/officeDocument/2006/relationships/hyperlink" Target="mailto:biodot@st-andrews.ac.uk" TargetMode="External"/><Relationship Id="rId107" Type="http://schemas.openxmlformats.org/officeDocument/2006/relationships/hyperlink" Target="https://www.st-andrews.ac.uk/terms/complaints/" TargetMode="External"/><Relationship Id="rId11" Type="http://schemas.openxmlformats.org/officeDocument/2006/relationships/endnotes" Target="endnotes.xml"/><Relationship Id="rId32" Type="http://schemas.openxmlformats.org/officeDocument/2006/relationships/hyperlink" Target="https://www.st-andrews.ac.uk/subjects/reqs/2020-21/list.html?v=dp" TargetMode="External"/><Relationship Id="rId37" Type="http://schemas.openxmlformats.org/officeDocument/2006/relationships/hyperlink" Target="https://www.st-andrews.ac.uk/pgstudents/rules/matriculation/failuretomatriculatepolicy/" TargetMode="External"/><Relationship Id="rId53" Type="http://schemas.openxmlformats.org/officeDocument/2006/relationships/hyperlink" Target="http://libguides.st-andrews.ac.uk/Referencing_styles" TargetMode="External"/><Relationship Id="rId58" Type="http://schemas.openxmlformats.org/officeDocument/2006/relationships/hyperlink" Target="https://www.st-andrews.ac.uk/ceed/study-skills/academicskills/" TargetMode="External"/><Relationship Id="rId74" Type="http://schemas.openxmlformats.org/officeDocument/2006/relationships/hyperlink" Target="https://www.st-andrews.ac.uk/policy/academic-policies-student-progression-entry-to-honours/entry-to-honours.pdf" TargetMode="External"/><Relationship Id="rId79" Type="http://schemas.openxmlformats.org/officeDocument/2006/relationships/hyperlink" Target="https://www.st-andrews.ac.uk/pgstudents/rules/pgsenateregulations/" TargetMode="External"/><Relationship Id="rId102" Type="http://schemas.openxmlformats.org/officeDocument/2006/relationships/hyperlink" Target="https://www.st-andrews.ac.uk/students/rules/appeals/policy/" TargetMode="External"/><Relationship Id="rId5" Type="http://schemas.openxmlformats.org/officeDocument/2006/relationships/customXml" Target="../customXml/item5.xml"/><Relationship Id="rId90" Type="http://schemas.openxmlformats.org/officeDocument/2006/relationships/hyperlink" Target="https://www.st-andrews.ac.uk/ceed/" TargetMode="External"/><Relationship Id="rId95" Type="http://schemas.openxmlformats.org/officeDocument/2006/relationships/hyperlink" Target="https://www.st-andrews.ac.uk/policy/university-governance-academic-appeals/student-academic-appeals.pdf" TargetMode="External"/><Relationship Id="rId22" Type="http://schemas.openxmlformats.org/officeDocument/2006/relationships/footer" Target="footer3.xml"/><Relationship Id="rId27" Type="http://schemas.openxmlformats.org/officeDocument/2006/relationships/hyperlink" Target="http://biology.st-andrews.ac.uk/" TargetMode="External"/><Relationship Id="rId43" Type="http://schemas.openxmlformats.org/officeDocument/2006/relationships/hyperlink" Target="https://mysaint.st-andrews.ac.uk/uPortal/f/welcome/normal/render.uP" TargetMode="External"/><Relationship Id="rId48" Type="http://schemas.openxmlformats.org/officeDocument/2006/relationships/hyperlink" Target="https://synergy.st-andrews.ac.uk/biocurrentstudent/online_module_handbooks/" TargetMode="External"/><Relationship Id="rId64" Type="http://schemas.openxmlformats.org/officeDocument/2006/relationships/hyperlink" Target="https://www.st-andrews.ac.uk/staff/teaching/examinations/scale/" TargetMode="External"/><Relationship Id="rId69" Type="http://schemas.openxmlformats.org/officeDocument/2006/relationships/hyperlink" Target="mailto:bioteach@st-andrews.ac.uk" TargetMode="External"/><Relationship Id="rId113" Type="http://schemas.openxmlformats.org/officeDocument/2006/relationships/hyperlink" Target="https://www.rsb.org.uk/careers-and-cpd/careers/studentships-placements" TargetMode="External"/><Relationship Id="rId118" Type="http://schemas.openxmlformats.org/officeDocument/2006/relationships/footer" Target="footer6.xml"/><Relationship Id="rId80" Type="http://schemas.openxmlformats.org/officeDocument/2006/relationships/hyperlink" Target="https://www.st-andrews.ac.uk/policy/academic-policies-assessment-examination-and-award-honours-degree-classification/honours-classification.pdf" TargetMode="External"/><Relationship Id="rId85" Type="http://schemas.openxmlformats.org/officeDocument/2006/relationships/hyperlink" Target="mailto:theasc@st-and.ac.uk" TargetMode="External"/><Relationship Id="rId12" Type="http://schemas.openxmlformats.org/officeDocument/2006/relationships/image" Target="media/image1.png"/><Relationship Id="rId17" Type="http://schemas.openxmlformats.org/officeDocument/2006/relationships/hyperlink" Target="mailto:vdb@st-andrews.ac.uk" TargetMode="External"/><Relationship Id="rId33" Type="http://schemas.openxmlformats.org/officeDocument/2006/relationships/hyperlink" Target="mailto:bioteach@st-andrews.ac.uk" TargetMode="External"/><Relationship Id="rId38" Type="http://schemas.openxmlformats.org/officeDocument/2006/relationships/hyperlink" Target="http://onlineshop.st-andrews.ac.uk/" TargetMode="External"/><Relationship Id="rId59" Type="http://schemas.openxmlformats.org/officeDocument/2006/relationships/hyperlink" Target="https://www.st-andrews.ac.uk/policy/academic-policies-assessment-examination-and-award-coursework-penalties/coursework-penalties.pdf" TargetMode="External"/><Relationship Id="rId103" Type="http://schemas.openxmlformats.org/officeDocument/2006/relationships/hyperlink" Target="https://www.st-andrews.ac.uk/terms/complaints/" TargetMode="External"/><Relationship Id="rId108" Type="http://schemas.openxmlformats.org/officeDocument/2006/relationships/hyperlink" Target="https://www.st-andrews.ac.uk/assets/university/terms-and-conditions/documents/complaints/complains-handling-procedure-guidance.pdf" TargetMode="External"/><Relationship Id="rId54" Type="http://schemas.openxmlformats.org/officeDocument/2006/relationships/hyperlink" Target="https://libguides.st-andrews.ac.uk/c.php?g=369299&amp;p=2495720" TargetMode="External"/><Relationship Id="rId70" Type="http://schemas.openxmlformats.org/officeDocument/2006/relationships/hyperlink" Target="mailto:theasc@st-andrews.ac.uk" TargetMode="External"/><Relationship Id="rId75" Type="http://schemas.openxmlformats.org/officeDocument/2006/relationships/hyperlink" Target="https://www.st-andrews.ac.uk/coursecatalogue/ug/latest/" TargetMode="External"/><Relationship Id="rId91" Type="http://schemas.openxmlformats.org/officeDocument/2006/relationships/hyperlink" Target="https://www.st-andrews.ac.uk/policy/Academic-policies-Assessment-examination-and-award/assessment-policies-and-procedures.pdf" TargetMode="External"/><Relationship Id="rId96" Type="http://schemas.openxmlformats.org/officeDocument/2006/relationships/hyperlink" Target="https://www.st-andrews.ac.uk/policy/university-governance-academic-appeals/student-academic-appeals.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footer" Target="footer4.xml"/><Relationship Id="rId28" Type="http://schemas.openxmlformats.org/officeDocument/2006/relationships/hyperlink" Target="mailto:biodot@st-andrews.ac.uk" TargetMode="External"/><Relationship Id="rId49" Type="http://schemas.openxmlformats.org/officeDocument/2006/relationships/hyperlink" Target="https://www.st-andrews.ac.uk/students/academic/academic-advising/glossary/academic-alert/" TargetMode="External"/><Relationship Id="rId114" Type="http://schemas.openxmlformats.org/officeDocument/2006/relationships/hyperlink" Target="https://www.st-andrews.ac.uk/students/involve/laidlaw/" TargetMode="External"/><Relationship Id="rId119"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mailto:bioteach@st-andrews.ac.uk" TargetMode="External"/><Relationship Id="rId44" Type="http://schemas.openxmlformats.org/officeDocument/2006/relationships/hyperlink" Target="https://www.st-andrews.ac.uk/coursecatalogue/ug/latest/" TargetMode="External"/><Relationship Id="rId52" Type="http://schemas.openxmlformats.org/officeDocument/2006/relationships/hyperlink" Target="https://www.st-andrews.ac.uk/online-learning-teaching/academic-mitigation/" TargetMode="External"/><Relationship Id="rId60" Type="http://schemas.openxmlformats.org/officeDocument/2006/relationships/hyperlink" Target="https://www.st-andrews.ac.uk/policy/academic-policies-assessment-examination-and-award-coursework-penalties/coursework-penalties.pdf" TargetMode="External"/><Relationship Id="rId65" Type="http://schemas.openxmlformats.org/officeDocument/2006/relationships/hyperlink" Target="https://www.st-andrews.ac.uk/exams" TargetMode="External"/><Relationship Id="rId73" Type="http://schemas.openxmlformats.org/officeDocument/2006/relationships/hyperlink" Target="https://www.st-andrews.ac.uk/coursecatalogue/ug/latest/" TargetMode="External"/><Relationship Id="rId78" Type="http://schemas.openxmlformats.org/officeDocument/2006/relationships/hyperlink" Target="https://www.st-andrews.ac.uk/students/rules/ugsenateregulations/" TargetMode="External"/><Relationship Id="rId81" Type="http://schemas.openxmlformats.org/officeDocument/2006/relationships/hyperlink" Target="https://www.st-andrews.ac.uk/students/academic/awards/universityprizes/deanslist/" TargetMode="External"/><Relationship Id="rId86" Type="http://schemas.openxmlformats.org/officeDocument/2006/relationships/hyperlink" Target="https://www.st-andrews.ac.uk/ask-a-question/" TargetMode="External"/><Relationship Id="rId94" Type="http://schemas.openxmlformats.org/officeDocument/2006/relationships/hyperlink" Target="https://www.st-andrews.ac.uk/policy/academic-policies-assessment-examination-and-award-ug-senate-regulations/ug-senate-regs-2020-21.pdf" TargetMode="External"/><Relationship Id="rId99" Type="http://schemas.openxmlformats.org/officeDocument/2006/relationships/hyperlink" Target="https://www.st-andrews.ac.uk/students/academic/academic-advising/glossary/leave-of-absence/" TargetMode="External"/><Relationship Id="rId101" Type="http://schemas.openxmlformats.org/officeDocument/2006/relationships/hyperlink" Target="https://www.st-andrews.ac.uk/education/handbook/academic-appeals-and-complaint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t-andrews.ac.uk/education/handbook/" TargetMode="External"/><Relationship Id="rId18" Type="http://schemas.openxmlformats.org/officeDocument/2006/relationships/header" Target="header1.xml"/><Relationship Id="rId39" Type="http://schemas.openxmlformats.org/officeDocument/2006/relationships/hyperlink" Target="https://synergy.st-andrews.ac.uk/biocurrentstudent/home/module-information/" TargetMode="External"/><Relationship Id="rId109" Type="http://schemas.openxmlformats.org/officeDocument/2006/relationships/hyperlink" Target="https://www.st-andrews.ac.uk/media/principals-office/documents/chp-students-guide.pdf" TargetMode="External"/><Relationship Id="rId34" Type="http://schemas.openxmlformats.org/officeDocument/2006/relationships/hyperlink" Target="https://www.st-andrews.ac.uk/library/library-spaces/" TargetMode="External"/><Relationship Id="rId50" Type="http://schemas.openxmlformats.org/officeDocument/2006/relationships/hyperlink" Target="http://mysaint.st-andrews.ac.uk/" TargetMode="External"/><Relationship Id="rId55" Type="http://schemas.openxmlformats.org/officeDocument/2006/relationships/hyperlink" Target="https://www.st-andrews.ac.uk/students/rules/academicpractice/" TargetMode="External"/><Relationship Id="rId76" Type="http://schemas.openxmlformats.org/officeDocument/2006/relationships/hyperlink" Target="https://www.st-andrews.ac.uk/students/academic/academic-advising/glossary/honours-entry/" TargetMode="External"/><Relationship Id="rId97" Type="http://schemas.openxmlformats.org/officeDocument/2006/relationships/hyperlink" Target="mailto:theasc@st-andrews.ac.uk" TargetMode="External"/><Relationship Id="rId104" Type="http://schemas.openxmlformats.org/officeDocument/2006/relationships/hyperlink" Target="https://www.yourunion.net/helphub/education/services/educationadvocate/" TargetMode="External"/><Relationship Id="rId120"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st-andrews.ac.uk/policy/academic-policies-assessment-examination-and-award/assessment-policies-and-procedures.pdf" TargetMode="External"/><Relationship Id="rId92" Type="http://schemas.openxmlformats.org/officeDocument/2006/relationships/hyperlink" Target="https://www.st-andrews.ac.uk/policy/academic-policies-student-progression-academic-alerts/academic-alerts.pdf" TargetMode="External"/><Relationship Id="rId2" Type="http://schemas.openxmlformats.org/officeDocument/2006/relationships/customXml" Target="../customXml/item2.xml"/><Relationship Id="rId29" Type="http://schemas.openxmlformats.org/officeDocument/2006/relationships/hyperlink" Target="mailto:vdb@st-andrews.ac.uk" TargetMode="External"/><Relationship Id="rId24" Type="http://schemas.openxmlformats.org/officeDocument/2006/relationships/hyperlink" Target="https://www.st-andrews.ac.uk/semester-dates/2021-2022/" TargetMode="External"/><Relationship Id="rId40" Type="http://schemas.openxmlformats.org/officeDocument/2006/relationships/hyperlink" Target="https://www.st-andrews.ac.uk/coursecatalogue/ug/latest/" TargetMode="External"/><Relationship Id="rId45" Type="http://schemas.openxmlformats.org/officeDocument/2006/relationships/hyperlink" Target="mailto:bioteach@st-andrews.ac.uk" TargetMode="External"/><Relationship Id="rId66" Type="http://schemas.openxmlformats.org/officeDocument/2006/relationships/hyperlink" Target="http://www.st-andrews.ac.uk/students/academic/Examinations/pastpapers/" TargetMode="External"/><Relationship Id="rId87" Type="http://schemas.openxmlformats.org/officeDocument/2006/relationships/hyperlink" Target="mailto:dms14@st-andrews.ac.uk" TargetMode="External"/><Relationship Id="rId110" Type="http://schemas.openxmlformats.org/officeDocument/2006/relationships/hyperlink" Target="https://www.st-andrews.ac.uk/students/rules/appeals/policy/" TargetMode="External"/><Relationship Id="rId115" Type="http://schemas.openxmlformats.org/officeDocument/2006/relationships/hyperlink" Target="https://www.st-andrews.ac.uk/students/academic/internships/researchassistantscheme/" TargetMode="External"/><Relationship Id="rId61" Type="http://schemas.openxmlformats.org/officeDocument/2006/relationships/hyperlink" Target="https://www.st-andrews.ac.uk/policy/academic-policies-learning-and-teaching-language-correction/language-correction.pdf" TargetMode="External"/><Relationship Id="rId82" Type="http://schemas.openxmlformats.org/officeDocument/2006/relationships/hyperlink" Target="https://www.st-andrews.ac.uk/policy/academic-policies-assessment-examination-and-award-pgt-guidelines-for-credit-grades-and-awards/pgt-guidelines-for-credit-grades-and-awards.pdf" TargetMode="External"/><Relationship Id="rId19" Type="http://schemas.openxmlformats.org/officeDocument/2006/relationships/header" Target="header2.xml"/><Relationship Id="rId14" Type="http://schemas.openxmlformats.org/officeDocument/2006/relationships/hyperlink" Target="mailto:bioteach@st-andrews.ac.uk" TargetMode="External"/><Relationship Id="rId30" Type="http://schemas.openxmlformats.org/officeDocument/2006/relationships/hyperlink" Target="mailto:bioteach@st-andrews.ac.uk" TargetMode="External"/><Relationship Id="rId35" Type="http://schemas.openxmlformats.org/officeDocument/2006/relationships/hyperlink" Target="http://biology.st-andrews.ac.uk/bellpet/" TargetMode="External"/><Relationship Id="rId56" Type="http://schemas.openxmlformats.org/officeDocument/2006/relationships/hyperlink" Target="https://www.st-andrews.ac.uk/students/rules/academicpractice/" TargetMode="External"/><Relationship Id="rId77" Type="http://schemas.openxmlformats.org/officeDocument/2006/relationships/hyperlink" Target="https://www.st-andrews.ac.uk/policy/academic-policies-student-progression-entry-to-honours/requests-for-review-of-decision-for-entry-to-honours.pdf" TargetMode="External"/><Relationship Id="rId100" Type="http://schemas.openxmlformats.org/officeDocument/2006/relationships/hyperlink" Target="https://www.st-andrews.ac.uk/policy/Academic-policies-Student-progression-leave-of-absence-re-engagement-and-withdrawal/leave-of-absence.pdf" TargetMode="External"/><Relationship Id="rId105" Type="http://schemas.openxmlformats.org/officeDocument/2006/relationships/hyperlink" Target="https://www.yourunion.net/helphub/education/services/disciplineandappeals/" TargetMode="External"/><Relationship Id="rId8" Type="http://schemas.openxmlformats.org/officeDocument/2006/relationships/settings" Target="settings.xml"/><Relationship Id="rId51" Type="http://schemas.openxmlformats.org/officeDocument/2006/relationships/hyperlink" Target="mailto:examoff@st-andrews.ac.uk" TargetMode="External"/><Relationship Id="rId72" Type="http://schemas.openxmlformats.org/officeDocument/2006/relationships/hyperlink" Target="https://www.st-andrews.ac.uk/exams/submit/" TargetMode="External"/><Relationship Id="rId93" Type="http://schemas.openxmlformats.org/officeDocument/2006/relationships/hyperlink" Target="https://www.st-andrews.ac.uk/students/academic/academic-advising/glossary/academic-alert/" TargetMode="External"/><Relationship Id="rId98" Type="http://schemas.openxmlformats.org/officeDocument/2006/relationships/hyperlink" Target="https://www.st-andrews.ac.uk/policy/academic-policies-student-progression-early-academic-intervention/early-academic-intervention.pdf" TargetMode="External"/><Relationship Id="rId3" Type="http://schemas.openxmlformats.org/officeDocument/2006/relationships/customXml" Target="../customXml/item3.xml"/><Relationship Id="rId25" Type="http://schemas.openxmlformats.org/officeDocument/2006/relationships/hyperlink" Target="https://synergy.st-andrews.ac.uk/biocurrentstudent/new-students/" TargetMode="External"/><Relationship Id="rId46" Type="http://schemas.openxmlformats.org/officeDocument/2006/relationships/hyperlink" Target="https://www.st-andrews.ac.uk/policy/academic-policies-learning-and-teaching-recording-devices-in-lectures-and-tutorials/use-of-recording-devices-by-students-in-lectures.pdf" TargetMode="External"/><Relationship Id="rId67" Type="http://schemas.openxmlformats.org/officeDocument/2006/relationships/hyperlink" Target="https://www.st-andrews.ac.uk/policy/academic-policies-assessment-examination-and-award-illegible-exam-scripts/illegible-exam-scripts.pdf" TargetMode="External"/><Relationship Id="rId116" Type="http://schemas.openxmlformats.org/officeDocument/2006/relationships/hyperlink" Target="https://www.rsb.org.uk/careers-and-cpd/careers/studentships-placements" TargetMode="External"/><Relationship Id="rId20" Type="http://schemas.openxmlformats.org/officeDocument/2006/relationships/footer" Target="footer1.xml"/><Relationship Id="rId41" Type="http://schemas.openxmlformats.org/officeDocument/2006/relationships/hyperlink" Target="https://www.st-andrews.ac.uk/coursecatalogue/ug/latest/" TargetMode="External"/><Relationship Id="rId62" Type="http://schemas.openxmlformats.org/officeDocument/2006/relationships/hyperlink" Target="https://www.st-andrews.ac.uk/international-education/aes/" TargetMode="External"/><Relationship Id="rId83" Type="http://schemas.openxmlformats.org/officeDocument/2006/relationships/hyperlink" Target="https://synergy.st-andrews.ac.uk/biocurrentstudent/health-and-safety/" TargetMode="External"/><Relationship Id="rId88" Type="http://schemas.openxmlformats.org/officeDocument/2006/relationships/hyperlink" Target="https://www.st-andrews.ac.uk/study/support/confidentiality/" TargetMode="External"/><Relationship Id="rId111" Type="http://schemas.openxmlformats.org/officeDocument/2006/relationships/hyperlink" Target="https://www.st-andrews.ac.uk/students/advice/disabilities/" TargetMode="External"/><Relationship Id="rId15" Type="http://schemas.openxmlformats.org/officeDocument/2006/relationships/hyperlink" Target="mailto:dms14@st-andrews.ac.uk" TargetMode="External"/><Relationship Id="rId36" Type="http://schemas.openxmlformats.org/officeDocument/2006/relationships/hyperlink" Target="https://mysaint.st-andrews.ac.uk/uPortal/f/welcome/normal/render.uP" TargetMode="External"/><Relationship Id="rId57" Type="http://schemas.openxmlformats.org/officeDocument/2006/relationships/hyperlink" Target="https://www.st-andrews.ac.uk/policy/academic-policies-assessment-examination-and-award-good-academic-practice/good-academic-practice.pdf" TargetMode="External"/><Relationship Id="rId106" Type="http://schemas.openxmlformats.org/officeDocument/2006/relationships/hyperlink" Target="https://reportandsupport.st-andre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62c7b1a3-0db4-42ab-9152-ba769a629a5a">ZNV522YWZHH5-420957618-8518</_dlc_DocId>
    <_dlc_DocIdUrl xmlns="62c7b1a3-0db4-42ab-9152-ba769a629a5a">
      <Url>https://universityofstandrews907.sharepoint.com/sites/biointernal/teachinggroup/_layouts/15/DocIdRedir.aspx?ID=ZNV522YWZHH5-420957618-8518</Url>
      <Description>ZNV522YWZHH5-420957618-8518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ECFFF1CB873148A41EA155E51EAF99" ma:contentTypeVersion="9" ma:contentTypeDescription="Create a new document." ma:contentTypeScope="" ma:versionID="42c37512306f572cc176790fcd765631">
  <xsd:schema xmlns:xsd="http://www.w3.org/2001/XMLSchema" xmlns:xs="http://www.w3.org/2001/XMLSchema" xmlns:p="http://schemas.microsoft.com/office/2006/metadata/properties" xmlns:ns2="ece29f14-4065-463a-9331-2873b635b111" xmlns:ns3="62c7b1a3-0db4-42ab-9152-ba769a629a5a" targetNamespace="http://schemas.microsoft.com/office/2006/metadata/properties" ma:root="true" ma:fieldsID="633c6fe01afcc9ed1e31553aa9a981d2" ns2:_="" ns3:_="">
    <xsd:import namespace="ece29f14-4065-463a-9331-2873b635b111"/>
    <xsd:import namespace="62c7b1a3-0db4-42ab-9152-ba769a629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29f14-4065-463a-9331-2873b635b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7b1a3-0db4-42ab-9152-ba769a629a5a"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CCF9-1A55-420B-8E86-C3AFEF74AD7F}">
  <ds:schemaRefs>
    <ds:schemaRef ds:uri="http://schemas.microsoft.com/sharepoint/v3/contenttype/forms"/>
  </ds:schemaRefs>
</ds:datastoreItem>
</file>

<file path=customXml/itemProps2.xml><?xml version="1.0" encoding="utf-8"?>
<ds:datastoreItem xmlns:ds="http://schemas.openxmlformats.org/officeDocument/2006/customXml" ds:itemID="{3209AB7E-9746-4A58-A78B-683ED3149723}">
  <ds:schemaRefs>
    <ds:schemaRef ds:uri="http://schemas.microsoft.com/office/2006/metadata/properties"/>
    <ds:schemaRef ds:uri="62c7b1a3-0db4-42ab-9152-ba769a629a5a"/>
  </ds:schemaRefs>
</ds:datastoreItem>
</file>

<file path=customXml/itemProps3.xml><?xml version="1.0" encoding="utf-8"?>
<ds:datastoreItem xmlns:ds="http://schemas.openxmlformats.org/officeDocument/2006/customXml" ds:itemID="{28B5A6CC-55CB-4E30-96EA-37D36B4676D3}">
  <ds:schemaRefs>
    <ds:schemaRef ds:uri="http://schemas.microsoft.com/sharepoint/events"/>
  </ds:schemaRefs>
</ds:datastoreItem>
</file>

<file path=customXml/itemProps4.xml><?xml version="1.0" encoding="utf-8"?>
<ds:datastoreItem xmlns:ds="http://schemas.openxmlformats.org/officeDocument/2006/customXml" ds:itemID="{C736EA01-D88D-470E-9EE5-734D68AFA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29f14-4065-463a-9331-2873b635b111"/>
    <ds:schemaRef ds:uri="62c7b1a3-0db4-42ab-9152-ba769a629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B5D0E5-4CF3-409B-8968-6A8E969D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22230</Words>
  <Characters>126716</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JH booklet info</vt:lpstr>
    </vt:vector>
  </TitlesOfParts>
  <Company>Uni of St Andrews</Company>
  <LinksUpToDate>false</LinksUpToDate>
  <CharactersWithSpaces>148649</CharactersWithSpaces>
  <SharedDoc>false</SharedDoc>
  <HyperlinkBase/>
  <HLinks>
    <vt:vector size="246" baseType="variant">
      <vt:variant>
        <vt:i4>6422602</vt:i4>
      </vt:variant>
      <vt:variant>
        <vt:i4>132</vt:i4>
      </vt:variant>
      <vt:variant>
        <vt:i4>0</vt:i4>
      </vt:variant>
      <vt:variant>
        <vt:i4>5</vt:i4>
      </vt:variant>
      <vt:variant>
        <vt:lpwstr>mailto:</vt:lpwstr>
      </vt:variant>
      <vt:variant>
        <vt:lpwstr/>
      </vt:variant>
      <vt:variant>
        <vt:i4>917604</vt:i4>
      </vt:variant>
      <vt:variant>
        <vt:i4>129</vt:i4>
      </vt:variant>
      <vt:variant>
        <vt:i4>0</vt:i4>
      </vt:variant>
      <vt:variant>
        <vt:i4>5</vt:i4>
      </vt:variant>
      <vt:variant>
        <vt:lpwstr>http://www.st-andrews.ac.uk/pgstudents/rules/</vt:lpwstr>
      </vt:variant>
      <vt:variant>
        <vt:lpwstr/>
      </vt:variant>
      <vt:variant>
        <vt:i4>6881300</vt:i4>
      </vt:variant>
      <vt:variant>
        <vt:i4>126</vt:i4>
      </vt:variant>
      <vt:variant>
        <vt:i4>0</vt:i4>
      </vt:variant>
      <vt:variant>
        <vt:i4>5</vt:i4>
      </vt:variant>
      <vt:variant>
        <vt:lpwstr>http://www.st-andrews.ac.uk/students/rules/</vt:lpwstr>
      </vt:variant>
      <vt:variant>
        <vt:lpwstr/>
      </vt:variant>
      <vt:variant>
        <vt:i4>917604</vt:i4>
      </vt:variant>
      <vt:variant>
        <vt:i4>123</vt:i4>
      </vt:variant>
      <vt:variant>
        <vt:i4>0</vt:i4>
      </vt:variant>
      <vt:variant>
        <vt:i4>5</vt:i4>
      </vt:variant>
      <vt:variant>
        <vt:lpwstr>http://www.st-andrews.ac.uk/pgstudents/rules/</vt:lpwstr>
      </vt:variant>
      <vt:variant>
        <vt:lpwstr/>
      </vt:variant>
      <vt:variant>
        <vt:i4>6881300</vt:i4>
      </vt:variant>
      <vt:variant>
        <vt:i4>120</vt:i4>
      </vt:variant>
      <vt:variant>
        <vt:i4>0</vt:i4>
      </vt:variant>
      <vt:variant>
        <vt:i4>5</vt:i4>
      </vt:variant>
      <vt:variant>
        <vt:lpwstr>http://www.st-andrews.ac.uk/students/rules/</vt:lpwstr>
      </vt:variant>
      <vt:variant>
        <vt:lpwstr/>
      </vt:variant>
      <vt:variant>
        <vt:i4>3866735</vt:i4>
      </vt:variant>
      <vt:variant>
        <vt:i4>117</vt:i4>
      </vt:variant>
      <vt:variant>
        <vt:i4>0</vt:i4>
      </vt:variant>
      <vt:variant>
        <vt:i4>5</vt:i4>
      </vt:variant>
      <vt:variant>
        <vt:lpwstr>http://www.st-andrews.ac.uk/staff/policy/tlac/attendance/sportspeople/</vt:lpwstr>
      </vt:variant>
      <vt:variant>
        <vt:lpwstr/>
      </vt:variant>
      <vt:variant>
        <vt:i4>4784221</vt:i4>
      </vt:variant>
      <vt:variant>
        <vt:i4>114</vt:i4>
      </vt:variant>
      <vt:variant>
        <vt:i4>0</vt:i4>
      </vt:variant>
      <vt:variant>
        <vt:i4>5</vt:i4>
      </vt:variant>
      <vt:variant>
        <vt:lpwstr>http://www.st-andrews.ac.uk/staff/policy/tlac/miscellaneous/</vt:lpwstr>
      </vt:variant>
      <vt:variant>
        <vt:lpwstr/>
      </vt:variant>
      <vt:variant>
        <vt:i4>6422556</vt:i4>
      </vt:variant>
      <vt:variant>
        <vt:i4>111</vt:i4>
      </vt:variant>
      <vt:variant>
        <vt:i4>0</vt:i4>
      </vt:variant>
      <vt:variant>
        <vt:i4>5</vt:i4>
      </vt:variant>
      <vt:variant>
        <vt:lpwstr>http://www.st-andrews.ac.uk/staff/policy/tlac/examinations/</vt:lpwstr>
      </vt:variant>
      <vt:variant>
        <vt:lpwstr/>
      </vt:variant>
      <vt:variant>
        <vt:i4>7667748</vt:i4>
      </vt:variant>
      <vt:variant>
        <vt:i4>108</vt:i4>
      </vt:variant>
      <vt:variant>
        <vt:i4>0</vt:i4>
      </vt:variant>
      <vt:variant>
        <vt:i4>5</vt:i4>
      </vt:variant>
      <vt:variant>
        <vt:lpwstr>http://www.st-andrews.ac.uk/students/academic/internships/</vt:lpwstr>
      </vt:variant>
      <vt:variant>
        <vt:lpwstr/>
      </vt:variant>
      <vt:variant>
        <vt:i4>6619156</vt:i4>
      </vt:variant>
      <vt:variant>
        <vt:i4>105</vt:i4>
      </vt:variant>
      <vt:variant>
        <vt:i4>0</vt:i4>
      </vt:variant>
      <vt:variant>
        <vt:i4>5</vt:i4>
      </vt:variant>
      <vt:variant>
        <vt:lpwstr>http://www.st-andrews.ac.uk/administration/schools/deans/deanslist/</vt:lpwstr>
      </vt:variant>
      <vt:variant>
        <vt:lpwstr/>
      </vt:variant>
      <vt:variant>
        <vt:i4>6422586</vt:i4>
      </vt:variant>
      <vt:variant>
        <vt:i4>102</vt:i4>
      </vt:variant>
      <vt:variant>
        <vt:i4>0</vt:i4>
      </vt:variant>
      <vt:variant>
        <vt:i4>5</vt:i4>
      </vt:variant>
      <vt:variant>
        <vt:lpwstr>mailto:examoff@st-andrews.ac.uk</vt:lpwstr>
      </vt:variant>
      <vt:variant>
        <vt:lpwstr/>
      </vt:variant>
      <vt:variant>
        <vt:i4>3932236</vt:i4>
      </vt:variant>
      <vt:variant>
        <vt:i4>99</vt:i4>
      </vt:variant>
      <vt:variant>
        <vt:i4>0</vt:i4>
      </vt:variant>
      <vt:variant>
        <vt:i4>5</vt:i4>
      </vt:variant>
      <vt:variant>
        <vt:lpwstr>https://e-vision.st-andrews.ac.uk/urd/sits.urd/run/siw_lgn</vt:lpwstr>
      </vt:variant>
      <vt:variant>
        <vt:lpwstr/>
      </vt:variant>
      <vt:variant>
        <vt:i4>1441841</vt:i4>
      </vt:variant>
      <vt:variant>
        <vt:i4>96</vt:i4>
      </vt:variant>
      <vt:variant>
        <vt:i4>0</vt:i4>
      </vt:variant>
      <vt:variant>
        <vt:i4>5</vt:i4>
      </vt:variant>
      <vt:variant>
        <vt:lpwstr>http://www.ukba.homeoffice.gov.uk</vt:lpwstr>
      </vt:variant>
      <vt:variant>
        <vt:lpwstr/>
      </vt:variant>
      <vt:variant>
        <vt:i4>3932236</vt:i4>
      </vt:variant>
      <vt:variant>
        <vt:i4>93</vt:i4>
      </vt:variant>
      <vt:variant>
        <vt:i4>0</vt:i4>
      </vt:variant>
      <vt:variant>
        <vt:i4>5</vt:i4>
      </vt:variant>
      <vt:variant>
        <vt:lpwstr>https://e-vision.st-andrews.ac.uk/urd/sits.urd/run/siw_lgn</vt:lpwstr>
      </vt:variant>
      <vt:variant>
        <vt:lpwstr/>
      </vt:variant>
      <vt:variant>
        <vt:i4>6881300</vt:i4>
      </vt:variant>
      <vt:variant>
        <vt:i4>90</vt:i4>
      </vt:variant>
      <vt:variant>
        <vt:i4>0</vt:i4>
      </vt:variant>
      <vt:variant>
        <vt:i4>5</vt:i4>
      </vt:variant>
      <vt:variant>
        <vt:lpwstr>http://www.st-andrews.ac.uk/students/rules/</vt:lpwstr>
      </vt:variant>
      <vt:variant>
        <vt:lpwstr/>
      </vt:variant>
      <vt:variant>
        <vt:i4>6946882</vt:i4>
      </vt:variant>
      <vt:variant>
        <vt:i4>87</vt:i4>
      </vt:variant>
      <vt:variant>
        <vt:i4>0</vt:i4>
      </vt:variant>
      <vt:variant>
        <vt:i4>5</vt:i4>
      </vt:variant>
      <vt:variant>
        <vt:lpwstr>http://www.st-andrews.ac.uk/students/rules/appeals/</vt:lpwstr>
      </vt:variant>
      <vt:variant>
        <vt:lpwstr/>
      </vt:variant>
      <vt:variant>
        <vt:i4>2228325</vt:i4>
      </vt:variant>
      <vt:variant>
        <vt:i4>84</vt:i4>
      </vt:variant>
      <vt:variant>
        <vt:i4>0</vt:i4>
      </vt:variant>
      <vt:variant>
        <vt:i4>5</vt:i4>
      </vt:variant>
      <vt:variant>
        <vt:lpwstr>http://www.st-andrews.ac.uk/staff/policy/tlac/examinations/classification/</vt:lpwstr>
      </vt:variant>
      <vt:variant>
        <vt:lpwstr/>
      </vt:variant>
      <vt:variant>
        <vt:i4>6094871</vt:i4>
      </vt:variant>
      <vt:variant>
        <vt:i4>81</vt:i4>
      </vt:variant>
      <vt:variant>
        <vt:i4>0</vt:i4>
      </vt:variant>
      <vt:variant>
        <vt:i4>5</vt:i4>
      </vt:variant>
      <vt:variant>
        <vt:lpwstr>http://www.st-andrews.ac.uk/staff/policy/tlac/examinations/commonreportingscale/</vt:lpwstr>
      </vt:variant>
      <vt:variant>
        <vt:lpwstr/>
      </vt:variant>
      <vt:variant>
        <vt:i4>4259840</vt:i4>
      </vt:variant>
      <vt:variant>
        <vt:i4>78</vt:i4>
      </vt:variant>
      <vt:variant>
        <vt:i4>0</vt:i4>
      </vt:variant>
      <vt:variant>
        <vt:i4>5</vt:i4>
      </vt:variant>
      <vt:variant>
        <vt:lpwstr>http://www.st-andrews.ac.uk/saltire/</vt:lpwstr>
      </vt:variant>
      <vt:variant>
        <vt:lpwstr/>
      </vt:variant>
      <vt:variant>
        <vt:i4>3604556</vt:i4>
      </vt:variant>
      <vt:variant>
        <vt:i4>75</vt:i4>
      </vt:variant>
      <vt:variant>
        <vt:i4>0</vt:i4>
      </vt:variant>
      <vt:variant>
        <vt:i4>5</vt:i4>
      </vt:variant>
      <vt:variant>
        <vt:lpwstr>mailto:June.Knowles@st-andrews.ac.uk</vt:lpwstr>
      </vt:variant>
      <vt:variant>
        <vt:lpwstr/>
      </vt:variant>
      <vt:variant>
        <vt:i4>3670017</vt:i4>
      </vt:variant>
      <vt:variant>
        <vt:i4>72</vt:i4>
      </vt:variant>
      <vt:variant>
        <vt:i4>0</vt:i4>
      </vt:variant>
      <vt:variant>
        <vt:i4>5</vt:i4>
      </vt:variant>
      <vt:variant>
        <vt:lpwstr>http://www.st-andrews.ac.uk/students/policy/academicmisconduct/</vt:lpwstr>
      </vt:variant>
      <vt:variant>
        <vt:lpwstr/>
      </vt:variant>
      <vt:variant>
        <vt:i4>4456506</vt:i4>
      </vt:variant>
      <vt:variant>
        <vt:i4>69</vt:i4>
      </vt:variant>
      <vt:variant>
        <vt:i4>0</vt:i4>
      </vt:variant>
      <vt:variant>
        <vt:i4>5</vt:i4>
      </vt:variant>
      <vt:variant>
        <vt:lpwstr>http://yourunion.net/files/dont_get_it_wrong.pdf</vt:lpwstr>
      </vt:variant>
      <vt:variant>
        <vt:lpwstr/>
      </vt:variant>
      <vt:variant>
        <vt:i4>3670062</vt:i4>
      </vt:variant>
      <vt:variant>
        <vt:i4>66</vt:i4>
      </vt:variant>
      <vt:variant>
        <vt:i4>0</vt:i4>
      </vt:variant>
      <vt:variant>
        <vt:i4>5</vt:i4>
      </vt:variant>
      <vt:variant>
        <vt:lpwstr>http://www.st-andrews.ac.uk/students/policy/academicmisconduct</vt:lpwstr>
      </vt:variant>
      <vt:variant>
        <vt:lpwstr/>
      </vt:variant>
      <vt:variant>
        <vt:i4>5046344</vt:i4>
      </vt:variant>
      <vt:variant>
        <vt:i4>63</vt:i4>
      </vt:variant>
      <vt:variant>
        <vt:i4>0</vt:i4>
      </vt:variant>
      <vt:variant>
        <vt:i4>5</vt:i4>
      </vt:variant>
      <vt:variant>
        <vt:lpwstr>http://www.st-andrews.ac.uk/media/AStudentGuidetoSCoding.doc</vt:lpwstr>
      </vt:variant>
      <vt:variant>
        <vt:lpwstr/>
      </vt:variant>
      <vt:variant>
        <vt:i4>51</vt:i4>
      </vt:variant>
      <vt:variant>
        <vt:i4>60</vt:i4>
      </vt:variant>
      <vt:variant>
        <vt:i4>0</vt:i4>
      </vt:variant>
      <vt:variant>
        <vt:i4>5</vt:i4>
      </vt:variant>
      <vt:variant>
        <vt:lpwstr>http://www.st-andrews.ac.uk/staff/policy/tlac/examinations/procedures/s-code/</vt:lpwstr>
      </vt:variant>
      <vt:variant>
        <vt:lpwstr/>
      </vt:variant>
      <vt:variant>
        <vt:i4>3735611</vt:i4>
      </vt:variant>
      <vt:variant>
        <vt:i4>57</vt:i4>
      </vt:variant>
      <vt:variant>
        <vt:i4>0</vt:i4>
      </vt:variant>
      <vt:variant>
        <vt:i4>5</vt:i4>
      </vt:variant>
      <vt:variant>
        <vt:lpwstr>http://www.st-andrews.ac.uk/staff/policy/tlac/examinations/s-code/</vt:lpwstr>
      </vt:variant>
      <vt:variant>
        <vt:lpwstr/>
      </vt:variant>
      <vt:variant>
        <vt:i4>2752557</vt:i4>
      </vt:variant>
      <vt:variant>
        <vt:i4>54</vt:i4>
      </vt:variant>
      <vt:variant>
        <vt:i4>0</vt:i4>
      </vt:variant>
      <vt:variant>
        <vt:i4>5</vt:i4>
      </vt:variant>
      <vt:variant>
        <vt:lpwstr>mailto:sd6@st-andrews.ac.uk</vt:lpwstr>
      </vt:variant>
      <vt:variant>
        <vt:lpwstr/>
      </vt:variant>
      <vt:variant>
        <vt:i4>1769523</vt:i4>
      </vt:variant>
      <vt:variant>
        <vt:i4>51</vt:i4>
      </vt:variant>
      <vt:variant>
        <vt:i4>0</vt:i4>
      </vt:variant>
      <vt:variant>
        <vt:i4>5</vt:i4>
      </vt:variant>
      <vt:variant>
        <vt:lpwstr>http://www.st-andrews.ac.uk/admissions/int/Immigrationadvice/</vt:lpwstr>
      </vt:variant>
      <vt:variant>
        <vt:lpwstr/>
      </vt:variant>
      <vt:variant>
        <vt:i4>5308486</vt:i4>
      </vt:variant>
      <vt:variant>
        <vt:i4>48</vt:i4>
      </vt:variant>
      <vt:variant>
        <vt:i4>0</vt:i4>
      </vt:variant>
      <vt:variant>
        <vt:i4>5</vt:i4>
      </vt:variant>
      <vt:variant>
        <vt:lpwstr>http://www.st-andrews.ac.uk/students/safety/InternationalStudents/PointsBasedSystem/</vt:lpwstr>
      </vt:variant>
      <vt:variant>
        <vt:lpwstr/>
      </vt:variant>
      <vt:variant>
        <vt:i4>3932236</vt:i4>
      </vt:variant>
      <vt:variant>
        <vt:i4>45</vt:i4>
      </vt:variant>
      <vt:variant>
        <vt:i4>0</vt:i4>
      </vt:variant>
      <vt:variant>
        <vt:i4>5</vt:i4>
      </vt:variant>
      <vt:variant>
        <vt:lpwstr>https://e-vision.st-andrews.ac.uk/urd/sits.urd/run/siw_lgn</vt:lpwstr>
      </vt:variant>
      <vt:variant>
        <vt:lpwstr/>
      </vt:variant>
      <vt:variant>
        <vt:i4>7995426</vt:i4>
      </vt:variant>
      <vt:variant>
        <vt:i4>42</vt:i4>
      </vt:variant>
      <vt:variant>
        <vt:i4>0</vt:i4>
      </vt:variant>
      <vt:variant>
        <vt:i4>5</vt:i4>
      </vt:variant>
      <vt:variant>
        <vt:lpwstr>mailto:who</vt:lpwstr>
      </vt:variant>
      <vt:variant>
        <vt:lpwstr/>
      </vt:variant>
      <vt:variant>
        <vt:i4>5308428</vt:i4>
      </vt:variant>
      <vt:variant>
        <vt:i4>39</vt:i4>
      </vt:variant>
      <vt:variant>
        <vt:i4>0</vt:i4>
      </vt:variant>
      <vt:variant>
        <vt:i4>5</vt:i4>
      </vt:variant>
      <vt:variant>
        <vt:lpwstr>http://biology.st-andrews.ac.uk/bellpet/</vt:lpwstr>
      </vt:variant>
      <vt:variant>
        <vt:lpwstr/>
      </vt:variant>
      <vt:variant>
        <vt:i4>5177349</vt:i4>
      </vt:variant>
      <vt:variant>
        <vt:i4>36</vt:i4>
      </vt:variant>
      <vt:variant>
        <vt:i4>0</vt:i4>
      </vt:variant>
      <vt:variant>
        <vt:i4>5</vt:i4>
      </vt:variant>
      <vt:variant>
        <vt:lpwstr>http://www.st-andrews.ac.uk/library/</vt:lpwstr>
      </vt:variant>
      <vt:variant>
        <vt:lpwstr/>
      </vt:variant>
      <vt:variant>
        <vt:i4>3866644</vt:i4>
      </vt:variant>
      <vt:variant>
        <vt:i4>21</vt:i4>
      </vt:variant>
      <vt:variant>
        <vt:i4>0</vt:i4>
      </vt:variant>
      <vt:variant>
        <vt:i4>5</vt:i4>
      </vt:variant>
      <vt:variant>
        <vt:lpwstr>mailto:lb61@st-andrews.ac.uk</vt:lpwstr>
      </vt:variant>
      <vt:variant>
        <vt:lpwstr/>
      </vt:variant>
      <vt:variant>
        <vt:i4>2752557</vt:i4>
      </vt:variant>
      <vt:variant>
        <vt:i4>18</vt:i4>
      </vt:variant>
      <vt:variant>
        <vt:i4>0</vt:i4>
      </vt:variant>
      <vt:variant>
        <vt:i4>5</vt:i4>
      </vt:variant>
      <vt:variant>
        <vt:lpwstr>mailto:sd6@st-andrews.ac.uk</vt:lpwstr>
      </vt:variant>
      <vt:variant>
        <vt:lpwstr/>
      </vt:variant>
      <vt:variant>
        <vt:i4>3801090</vt:i4>
      </vt:variant>
      <vt:variant>
        <vt:i4>15</vt:i4>
      </vt:variant>
      <vt:variant>
        <vt:i4>0</vt:i4>
      </vt:variant>
      <vt:variant>
        <vt:i4>5</vt:i4>
      </vt:variant>
      <vt:variant>
        <vt:lpwstr>mailto:js16@st-andrews.ac.uk</vt:lpwstr>
      </vt:variant>
      <vt:variant>
        <vt:lpwstr/>
      </vt:variant>
      <vt:variant>
        <vt:i4>1179654</vt:i4>
      </vt:variant>
      <vt:variant>
        <vt:i4>12</vt:i4>
      </vt:variant>
      <vt:variant>
        <vt:i4>0</vt:i4>
      </vt:variant>
      <vt:variant>
        <vt:i4>5</vt:i4>
      </vt:variant>
      <vt:variant>
        <vt:lpwstr>http://biology.st-andrews.ac.uk/</vt:lpwstr>
      </vt:variant>
      <vt:variant>
        <vt:lpwstr/>
      </vt:variant>
      <vt:variant>
        <vt:i4>589908</vt:i4>
      </vt:variant>
      <vt:variant>
        <vt:i4>9</vt:i4>
      </vt:variant>
      <vt:variant>
        <vt:i4>0</vt:i4>
      </vt:variant>
      <vt:variant>
        <vt:i4>5</vt:i4>
      </vt:variant>
      <vt:variant>
        <vt:lpwstr>http://www.st-andrews.ac.uk/semesterdates/2011-2012/</vt:lpwstr>
      </vt:variant>
      <vt:variant>
        <vt:lpwstr/>
      </vt:variant>
      <vt:variant>
        <vt:i4>196670</vt:i4>
      </vt:variant>
      <vt:variant>
        <vt:i4>6</vt:i4>
      </vt:variant>
      <vt:variant>
        <vt:i4>0</vt:i4>
      </vt:variant>
      <vt:variant>
        <vt:i4>5</vt:i4>
      </vt:variant>
      <vt:variant>
        <vt:lpwstr>mailto:biodot@st-andrews.ac.uk</vt:lpwstr>
      </vt:variant>
      <vt:variant>
        <vt:lpwstr/>
      </vt:variant>
      <vt:variant>
        <vt:i4>2752557</vt:i4>
      </vt:variant>
      <vt:variant>
        <vt:i4>3</vt:i4>
      </vt:variant>
      <vt:variant>
        <vt:i4>0</vt:i4>
      </vt:variant>
      <vt:variant>
        <vt:i4>5</vt:i4>
      </vt:variant>
      <vt:variant>
        <vt:lpwstr>mailto:sd6@st-andrews.ac.uk</vt:lpwstr>
      </vt:variant>
      <vt:variant>
        <vt:lpwstr/>
      </vt:variant>
      <vt:variant>
        <vt:i4>5439493</vt:i4>
      </vt:variant>
      <vt:variant>
        <vt:i4>0</vt:i4>
      </vt:variant>
      <vt:variant>
        <vt:i4>0</vt:i4>
      </vt:variant>
      <vt:variant>
        <vt:i4>5</vt:i4>
      </vt:variant>
      <vt:variant>
        <vt:lpwstr>http://www.st-andrews.ac.uk/studenthandbook/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 booklet info</dc:title>
  <dc:creator>Botany</dc:creator>
  <cp:lastModifiedBy>Verena Dietrich-Bischoff</cp:lastModifiedBy>
  <cp:revision>2</cp:revision>
  <cp:lastPrinted>2021-08-05T07:54:00Z</cp:lastPrinted>
  <dcterms:created xsi:type="dcterms:W3CDTF">2021-09-01T11:41:00Z</dcterms:created>
  <dcterms:modified xsi:type="dcterms:W3CDTF">2021-09-01T11:41:00Z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0x01010084ECFFF1CB873148A41EA155E51EAF99</vt:lpwstr>
  </property>
  <property fmtid="{D5CDD505-2E9C-101B-9397-08002B2CF9AE}" pid="3" name="_dlc_DocIdItemGuid">
    <vt:lpwstr>5f694ae3-966b-4614-82cc-5ce09bc28461</vt:lpwstr>
  </property>
</Properties>
</file>